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FD69B" w14:textId="77777777" w:rsidR="00FC5AB3" w:rsidRDefault="00EC7704">
      <w:pPr>
        <w:spacing w:line="240" w:lineRule="auto"/>
        <w:jc w:val="center"/>
        <w:rPr>
          <w:rFonts w:ascii="Arial" w:eastAsia="Arial" w:hAnsi="Arial" w:cs="Arial"/>
          <w:b/>
        </w:rPr>
      </w:pPr>
      <w:r>
        <w:rPr>
          <w:rFonts w:ascii="Arial" w:eastAsia="Arial" w:hAnsi="Arial" w:cs="Arial"/>
          <w:b/>
        </w:rPr>
        <w:t>CET 360 COURSE SCHEDULE</w:t>
      </w:r>
    </w:p>
    <w:p w14:paraId="26F8FD15" w14:textId="77777777" w:rsidR="00FC5AB3" w:rsidRDefault="00FC5AB3">
      <w:pPr>
        <w:spacing w:line="240" w:lineRule="auto"/>
        <w:rPr>
          <w:rFonts w:ascii="Arial" w:eastAsia="Arial" w:hAnsi="Arial" w:cs="Arial"/>
        </w:rPr>
      </w:pPr>
    </w:p>
    <w:p w14:paraId="3911E360" w14:textId="77777777" w:rsidR="00FC5AB3" w:rsidRDefault="00EC7704">
      <w:pPr>
        <w:spacing w:line="240" w:lineRule="auto"/>
        <w:rPr>
          <w:rFonts w:ascii="Arial" w:eastAsia="Arial" w:hAnsi="Arial" w:cs="Arial"/>
        </w:rPr>
      </w:pPr>
      <w:r>
        <w:rPr>
          <w:rFonts w:ascii="Arial" w:eastAsia="Arial" w:hAnsi="Arial" w:cs="Arial"/>
          <w:b/>
        </w:rPr>
        <w:t xml:space="preserve">Department: </w:t>
      </w:r>
      <w:r>
        <w:rPr>
          <w:rFonts w:ascii="Arial" w:eastAsia="Arial" w:hAnsi="Arial" w:cs="Arial"/>
        </w:rPr>
        <w:t>Department of Computer and Instructional Technologies Education</w:t>
      </w:r>
    </w:p>
    <w:p w14:paraId="7E4C9E0E" w14:textId="77777777" w:rsidR="00FC5AB3" w:rsidRDefault="00EC7704">
      <w:pPr>
        <w:spacing w:line="240" w:lineRule="auto"/>
        <w:rPr>
          <w:rFonts w:ascii="Arial" w:eastAsia="Arial" w:hAnsi="Arial" w:cs="Arial"/>
        </w:rPr>
      </w:pPr>
      <w:r>
        <w:rPr>
          <w:rFonts w:ascii="Arial" w:eastAsia="Arial" w:hAnsi="Arial" w:cs="Arial"/>
          <w:b/>
        </w:rPr>
        <w:t xml:space="preserve">Code and course name: </w:t>
      </w:r>
      <w:r>
        <w:rPr>
          <w:rFonts w:ascii="Arial" w:eastAsia="Arial" w:hAnsi="Arial" w:cs="Arial"/>
        </w:rPr>
        <w:t>CET 360 – Instructional Technologies and Material Development</w:t>
      </w:r>
    </w:p>
    <w:p w14:paraId="5C588A87" w14:textId="77777777" w:rsidR="00FC5AB3" w:rsidRDefault="00EC7704">
      <w:pPr>
        <w:spacing w:line="240" w:lineRule="auto"/>
        <w:rPr>
          <w:rFonts w:ascii="Arial" w:eastAsia="Arial" w:hAnsi="Arial" w:cs="Arial"/>
        </w:rPr>
      </w:pPr>
      <w:r>
        <w:rPr>
          <w:rFonts w:ascii="Arial" w:eastAsia="Arial" w:hAnsi="Arial" w:cs="Arial"/>
          <w:b/>
        </w:rPr>
        <w:t xml:space="preserve">Compulsory/elective course information: </w:t>
      </w:r>
      <w:r>
        <w:rPr>
          <w:rFonts w:ascii="Arial" w:eastAsia="Arial" w:hAnsi="Arial" w:cs="Arial"/>
        </w:rPr>
        <w:t>Compulsory – for Faculty of Education Departments</w:t>
      </w:r>
    </w:p>
    <w:p w14:paraId="4BC7383B" w14:textId="77777777" w:rsidR="00FC5AB3" w:rsidRDefault="00EC7704">
      <w:pPr>
        <w:spacing w:line="240" w:lineRule="auto"/>
        <w:rPr>
          <w:rFonts w:ascii="Arial" w:eastAsia="Arial" w:hAnsi="Arial" w:cs="Arial"/>
        </w:rPr>
      </w:pPr>
      <w:r>
        <w:rPr>
          <w:rFonts w:ascii="Arial" w:eastAsia="Arial" w:hAnsi="Arial" w:cs="Arial"/>
          <w:b/>
        </w:rPr>
        <w:t xml:space="preserve">Course credit and ECTS credit: </w:t>
      </w:r>
      <w:r>
        <w:rPr>
          <w:rFonts w:ascii="Arial" w:eastAsia="Arial" w:hAnsi="Arial" w:cs="Arial"/>
        </w:rPr>
        <w:t>(2+0+2) 3 Credits – 5 ECTS</w:t>
      </w:r>
    </w:p>
    <w:p w14:paraId="34C50B72" w14:textId="77777777" w:rsidR="00FC5AB3" w:rsidRDefault="00EC7704">
      <w:pPr>
        <w:spacing w:line="240" w:lineRule="auto"/>
        <w:rPr>
          <w:rFonts w:ascii="Arial" w:eastAsia="Arial" w:hAnsi="Arial" w:cs="Arial"/>
        </w:rPr>
      </w:pPr>
      <w:r>
        <w:rPr>
          <w:rFonts w:ascii="Arial" w:eastAsia="Arial" w:hAnsi="Arial" w:cs="Arial"/>
          <w:b/>
        </w:rPr>
        <w:t>Course Days</w:t>
      </w:r>
      <w:r>
        <w:rPr>
          <w:rFonts w:ascii="Arial" w:eastAsia="Arial" w:hAnsi="Arial" w:cs="Arial"/>
        </w:rPr>
        <w:t>: Mo-Tue-Wd-Th    10:00 - 14:00 Section 01/Section 02</w:t>
      </w:r>
    </w:p>
    <w:p w14:paraId="0654F05B" w14:textId="77777777" w:rsidR="00FC5AB3" w:rsidRDefault="00EC7704">
      <w:pPr>
        <w:spacing w:line="240" w:lineRule="auto"/>
        <w:rPr>
          <w:rFonts w:ascii="Arial" w:eastAsia="Arial" w:hAnsi="Arial" w:cs="Arial"/>
        </w:rPr>
      </w:pPr>
      <w:r>
        <w:rPr>
          <w:rFonts w:ascii="Arial" w:eastAsia="Arial" w:hAnsi="Arial" w:cs="Arial"/>
          <w:b/>
        </w:rPr>
        <w:t>Course (catalog) content:</w:t>
      </w:r>
      <w:r>
        <w:t xml:space="preserve"> </w:t>
      </w:r>
      <w:r>
        <w:rPr>
          <w:rFonts w:ascii="Arial" w:eastAsia="Arial" w:hAnsi="Arial" w:cs="Arial"/>
        </w:rPr>
        <w:t>Educational technology concepts and principles as part of the teaching and learning process. Basic information technology skills. Media selection, development, implementation and evaluation in the light of learning theories. Laboratory applications, audiovisual tools, graphics, films, presentations and printed materials, simulations, trainers, practice packages, interactive learning environments, mini-worlds, intelligent systems and multimedia computer software.</w:t>
      </w:r>
    </w:p>
    <w:p w14:paraId="039581AB" w14:textId="77777777" w:rsidR="00FC5AB3" w:rsidRDefault="00EC7704">
      <w:pPr>
        <w:spacing w:line="240" w:lineRule="auto"/>
        <w:rPr>
          <w:rFonts w:ascii="Arial" w:eastAsia="Arial" w:hAnsi="Arial" w:cs="Arial"/>
        </w:rPr>
      </w:pPr>
      <w:r>
        <w:rPr>
          <w:rFonts w:ascii="Arial" w:eastAsia="Arial" w:hAnsi="Arial" w:cs="Arial"/>
          <w:b/>
        </w:rPr>
        <w:t xml:space="preserve">Prerequisite(s): </w:t>
      </w:r>
      <w:r>
        <w:rPr>
          <w:rFonts w:ascii="Arial" w:eastAsia="Arial" w:hAnsi="Arial" w:cs="Arial"/>
        </w:rPr>
        <w:t>There is no prerequisite course. To take this course, you must be at least a 5th semester student.</w:t>
      </w:r>
    </w:p>
    <w:p w14:paraId="199C2FDA" w14:textId="77777777" w:rsidR="00FC5AB3" w:rsidRDefault="00EC7704">
      <w:pPr>
        <w:spacing w:line="240" w:lineRule="auto"/>
        <w:rPr>
          <w:rFonts w:ascii="Arial" w:eastAsia="Arial" w:hAnsi="Arial" w:cs="Arial"/>
        </w:rPr>
      </w:pPr>
      <w:r>
        <w:rPr>
          <w:rFonts w:ascii="Arial" w:eastAsia="Arial" w:hAnsi="Arial" w:cs="Arial"/>
          <w:b/>
        </w:rPr>
        <w:t>Textbook(s) and/or other required materials:</w:t>
      </w:r>
      <w:r>
        <w:rPr>
          <w:rFonts w:ascii="Arial" w:eastAsia="Arial" w:hAnsi="Arial" w:cs="Arial"/>
        </w:rPr>
        <w:t xml:space="preserve"> </w:t>
      </w:r>
    </w:p>
    <w:p w14:paraId="17E4708D" w14:textId="77777777" w:rsidR="00FC5AB3" w:rsidRDefault="00FC5AB3">
      <w:pPr>
        <w:spacing w:line="240" w:lineRule="auto"/>
        <w:rPr>
          <w:rFonts w:ascii="Arial" w:eastAsia="Arial" w:hAnsi="Arial" w:cs="Arial"/>
        </w:rPr>
      </w:pPr>
    </w:p>
    <w:p w14:paraId="31BE8719" w14:textId="77777777" w:rsidR="00FC5AB3" w:rsidRDefault="00EC7704">
      <w:pPr>
        <w:rPr>
          <w:rFonts w:ascii="Arial" w:eastAsia="Arial" w:hAnsi="Arial" w:cs="Arial"/>
        </w:rPr>
      </w:pPr>
      <w:r>
        <w:rPr>
          <w:rFonts w:ascii="Arial" w:eastAsia="Arial" w:hAnsi="Arial" w:cs="Arial"/>
          <w:b/>
        </w:rPr>
        <w:t xml:space="preserve">Objectives of the course: </w:t>
      </w:r>
      <w:r>
        <w:rPr>
          <w:rFonts w:ascii="Arial" w:eastAsia="Arial" w:hAnsi="Arial" w:cs="Arial"/>
        </w:rPr>
        <w:t>To enable teacher candidates to design meaningful and effective teaching environments by combining information technologies and pedagogical knowledge. Another aim of the course is to provide the necessary knowledge and skills to become teachers who can benefit from new technologies in the most effective way.</w:t>
      </w:r>
    </w:p>
    <w:p w14:paraId="7551948F" w14:textId="77777777" w:rsidR="00FC5AB3" w:rsidRDefault="00EC7704">
      <w:pPr>
        <w:spacing w:line="240" w:lineRule="auto"/>
        <w:rPr>
          <w:rFonts w:ascii="Arial" w:eastAsia="Arial" w:hAnsi="Arial" w:cs="Arial"/>
          <w:b/>
        </w:rPr>
      </w:pPr>
      <w:r>
        <w:rPr>
          <w:rFonts w:ascii="Arial" w:eastAsia="Arial" w:hAnsi="Arial" w:cs="Arial"/>
          <w:b/>
        </w:rPr>
        <w:t>Learning outcomes of the course:</w:t>
      </w:r>
    </w:p>
    <w:p w14:paraId="55BD20EB" w14:textId="77777777" w:rsidR="00FC5AB3" w:rsidRDefault="00EC7704">
      <w:pPr>
        <w:spacing w:after="0" w:line="240" w:lineRule="auto"/>
        <w:rPr>
          <w:rFonts w:ascii="Arial" w:eastAsia="Arial" w:hAnsi="Arial" w:cs="Arial"/>
        </w:rPr>
      </w:pPr>
      <w:r>
        <w:rPr>
          <w:rFonts w:ascii="Arial" w:eastAsia="Arial" w:hAnsi="Arial" w:cs="Arial"/>
        </w:rPr>
        <w:t>Teacher candidates who complete the course:</w:t>
      </w:r>
    </w:p>
    <w:p w14:paraId="53A4B1A9" w14:textId="77777777" w:rsidR="00FC5AB3" w:rsidRDefault="00FC5AB3">
      <w:pPr>
        <w:widowControl w:val="0"/>
        <w:spacing w:after="0" w:line="240" w:lineRule="auto"/>
        <w:rPr>
          <w:rFonts w:ascii="Arial" w:eastAsia="Arial" w:hAnsi="Arial" w:cs="Arial"/>
        </w:rPr>
      </w:pPr>
    </w:p>
    <w:p w14:paraId="70407583" w14:textId="77777777" w:rsidR="00FC5AB3" w:rsidRDefault="00EC7704">
      <w:pPr>
        <w:numPr>
          <w:ilvl w:val="0"/>
          <w:numId w:val="1"/>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Can explain the concept of technology</w:t>
      </w:r>
    </w:p>
    <w:p w14:paraId="73E9099D" w14:textId="77777777" w:rsidR="00FC5AB3" w:rsidRDefault="00EC7704">
      <w:pPr>
        <w:widowControl w:val="0"/>
        <w:numPr>
          <w:ilvl w:val="0"/>
          <w:numId w:val="1"/>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Can choose technological resources appropriately</w:t>
      </w:r>
    </w:p>
    <w:p w14:paraId="4E22C2F2" w14:textId="77777777" w:rsidR="00FC5AB3" w:rsidRDefault="00EC7704">
      <w:pPr>
        <w:numPr>
          <w:ilvl w:val="0"/>
          <w:numId w:val="1"/>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Can list 21st Century skills</w:t>
      </w:r>
    </w:p>
    <w:p w14:paraId="269DA1F2" w14:textId="77777777" w:rsidR="00FC5AB3" w:rsidRDefault="00EC7704">
      <w:pPr>
        <w:numPr>
          <w:ilvl w:val="0"/>
          <w:numId w:val="1"/>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Can explain how to benefit from various technological tools in developing 21st Century skills</w:t>
      </w:r>
    </w:p>
    <w:p w14:paraId="085A8733" w14:textId="77777777" w:rsidR="00FC5AB3" w:rsidRDefault="00EC7704">
      <w:pPr>
        <w:numPr>
          <w:ilvl w:val="0"/>
          <w:numId w:val="1"/>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Can prepare teaching materials to develop different 21st Century skills using different technological tools</w:t>
      </w:r>
    </w:p>
    <w:p w14:paraId="1401718B" w14:textId="77777777" w:rsidR="00FC5AB3" w:rsidRDefault="00EC7704">
      <w:pPr>
        <w:numPr>
          <w:ilvl w:val="0"/>
          <w:numId w:val="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Can prepare a lesson plan that includes appropriate technology-supported teaching materials to facilitate learning.</w:t>
      </w:r>
    </w:p>
    <w:p w14:paraId="166D95F3" w14:textId="77777777" w:rsidR="00FC5AB3" w:rsidRDefault="00EC7704">
      <w:pPr>
        <w:spacing w:line="240" w:lineRule="auto"/>
        <w:rPr>
          <w:rFonts w:ascii="Arial" w:eastAsia="Arial" w:hAnsi="Arial" w:cs="Arial"/>
          <w:b/>
        </w:rPr>
      </w:pPr>
      <w:r>
        <w:rPr>
          <w:rFonts w:ascii="Arial" w:eastAsia="Arial" w:hAnsi="Arial" w:cs="Arial"/>
          <w:b/>
        </w:rPr>
        <w:t xml:space="preserve">Topics covered: </w:t>
      </w:r>
      <w:r>
        <w:rPr>
          <w:rFonts w:ascii="Arial" w:eastAsia="Arial" w:hAnsi="Arial" w:cs="Arial"/>
        </w:rPr>
        <w:t>Concept of technology, place of technology in education, 21st Century skills (e.g. communication, collaborative work, creativity and innovation, critical thinking and decision making), 21st Century skills</w:t>
      </w:r>
      <w:r>
        <w:rPr>
          <w:rFonts w:ascii="Arial" w:eastAsia="Arial" w:hAnsi="Arial" w:cs="Arial"/>
          <w:b/>
        </w:rPr>
        <w:t xml:space="preserve"> </w:t>
      </w:r>
      <w:r>
        <w:rPr>
          <w:rFonts w:ascii="Arial" w:eastAsia="Arial" w:hAnsi="Arial" w:cs="Arial"/>
        </w:rPr>
        <w:t>Technological tools and Web 2.0 tools that can be developed, searching and evaluating suitable tools on the Web.</w:t>
      </w:r>
      <w:r>
        <w:rPr>
          <w:rFonts w:ascii="Arial" w:eastAsia="Arial" w:hAnsi="Arial" w:cs="Arial"/>
          <w:b/>
        </w:rPr>
        <w:t xml:space="preserve">   </w:t>
      </w:r>
    </w:p>
    <w:p w14:paraId="051E4474" w14:textId="77777777" w:rsidR="00FC5AB3" w:rsidRDefault="00EC7704">
      <w:pPr>
        <w:spacing w:line="240" w:lineRule="auto"/>
        <w:rPr>
          <w:rFonts w:ascii="Arial" w:eastAsia="Arial" w:hAnsi="Arial" w:cs="Arial"/>
        </w:rPr>
      </w:pPr>
      <w:r>
        <w:rPr>
          <w:rFonts w:ascii="Arial" w:eastAsia="Arial" w:hAnsi="Arial" w:cs="Arial"/>
          <w:b/>
        </w:rPr>
        <w:t xml:space="preserve">Teaching methods and techniques used: </w:t>
      </w:r>
      <w:r>
        <w:rPr>
          <w:rFonts w:ascii="Arial" w:eastAsia="Arial" w:hAnsi="Arial" w:cs="Arial"/>
        </w:rPr>
        <w:t>The course is developed with a practical-based learning style and is evaluated on the activities students complete throughout the semester. Evaluation criteria are presented below.</w:t>
      </w:r>
    </w:p>
    <w:p w14:paraId="7534B9F4" w14:textId="77777777" w:rsidR="00FC5AB3" w:rsidRDefault="00EC7704">
      <w:pPr>
        <w:spacing w:line="240" w:lineRule="auto"/>
        <w:rPr>
          <w:rFonts w:ascii="Arial" w:eastAsia="Arial" w:hAnsi="Arial" w:cs="Arial"/>
          <w:i/>
        </w:rPr>
      </w:pPr>
      <w:r>
        <w:rPr>
          <w:rFonts w:ascii="Arial" w:eastAsia="Arial" w:hAnsi="Arial" w:cs="Arial"/>
          <w:i/>
        </w:rPr>
        <w:t>Comparison of course content with the knowledge, skills and attitudes that the course will provide to students (learning outcomes)</w:t>
      </w:r>
    </w:p>
    <w:p w14:paraId="02CEBF1A" w14:textId="77777777" w:rsidR="00FC5AB3" w:rsidRDefault="00EC7704">
      <w:pPr>
        <w:spacing w:line="240" w:lineRule="auto"/>
        <w:rPr>
          <w:rFonts w:ascii="Arial" w:eastAsia="Arial" w:hAnsi="Arial" w:cs="Arial"/>
        </w:rPr>
      </w:pPr>
      <w:r>
        <w:rPr>
          <w:rFonts w:ascii="Arial" w:eastAsia="Arial" w:hAnsi="Arial" w:cs="Arial"/>
        </w:rPr>
        <w:lastRenderedPageBreak/>
        <w:t>In order to improve their technology skills, students are offered activities where they can learn both basic computer programs and more advanced programs to develop e-content. Theoretical information is conveyed and discussions are held about how students can integrate existing technologies into their courses in the most effective ways so that they can develop their 21st Century skills. Students are expected to create products by applying the ideas they have learned. It is aimed to reinforce both technical skills and theoretical knowledge by providing feedback on the developed products and ensuring that they make the necessary improvements.</w:t>
      </w:r>
    </w:p>
    <w:p w14:paraId="50860CDB" w14:textId="77777777" w:rsidR="00FC5AB3" w:rsidRDefault="00EC7704">
      <w:pPr>
        <w:spacing w:line="240" w:lineRule="auto"/>
        <w:rPr>
          <w:rFonts w:ascii="Arial" w:eastAsia="Arial" w:hAnsi="Arial" w:cs="Arial"/>
          <w:i/>
        </w:rPr>
      </w:pPr>
      <w:r>
        <w:rPr>
          <w:rFonts w:ascii="Arial" w:eastAsia="Arial" w:hAnsi="Arial" w:cs="Arial"/>
          <w:i/>
        </w:rPr>
        <w:t>Comparison of the compatibility of the knowledge, skills, attitudes and evaluation criteria that the course will provide to students</w:t>
      </w:r>
    </w:p>
    <w:p w14:paraId="41A8012E" w14:textId="77777777" w:rsidR="00FC5AB3" w:rsidRDefault="00EC7704">
      <w:pPr>
        <w:spacing w:line="240" w:lineRule="auto"/>
        <w:rPr>
          <w:rFonts w:ascii="Arial" w:eastAsia="Arial" w:hAnsi="Arial" w:cs="Arial"/>
        </w:rPr>
      </w:pPr>
      <w:r>
        <w:rPr>
          <w:rFonts w:ascii="Arial" w:eastAsia="Arial" w:hAnsi="Arial" w:cs="Arial"/>
        </w:rPr>
        <w:t>Assessment tools focus on students' ability to apply theoretical ideas. Evaluation is made with various activities completed during the period.</w:t>
      </w:r>
    </w:p>
    <w:p w14:paraId="65422776" w14:textId="77777777" w:rsidR="00FC5AB3" w:rsidRDefault="00EC7704">
      <w:pPr>
        <w:spacing w:line="240" w:lineRule="auto"/>
        <w:rPr>
          <w:rFonts w:ascii="Arial" w:eastAsia="Arial" w:hAnsi="Arial" w:cs="Arial"/>
          <w:b/>
        </w:rPr>
      </w:pPr>
      <w:r>
        <w:rPr>
          <w:rFonts w:ascii="Arial" w:eastAsia="Arial" w:hAnsi="Arial" w:cs="Arial"/>
          <w:b/>
        </w:rPr>
        <w:t>Evaluation criteria:</w:t>
      </w:r>
    </w:p>
    <w:p w14:paraId="35F0CD55" w14:textId="77777777" w:rsidR="00FC5AB3" w:rsidRDefault="00EC7704">
      <w:pPr>
        <w:spacing w:line="240" w:lineRule="auto"/>
        <w:rPr>
          <w:rFonts w:ascii="Arial" w:eastAsia="Arial" w:hAnsi="Arial" w:cs="Arial"/>
        </w:rPr>
      </w:pPr>
      <w:r>
        <w:rPr>
          <w:rFonts w:ascii="Arial" w:eastAsia="Arial" w:hAnsi="Arial" w:cs="Arial"/>
        </w:rPr>
        <w:t xml:space="preserve">The course is developed with </w:t>
      </w:r>
      <w:proofErr w:type="gramStart"/>
      <w:r>
        <w:rPr>
          <w:rFonts w:ascii="Arial" w:eastAsia="Arial" w:hAnsi="Arial" w:cs="Arial"/>
        </w:rPr>
        <w:t>a</w:t>
      </w:r>
      <w:proofErr w:type="gramEnd"/>
      <w:r>
        <w:rPr>
          <w:rFonts w:ascii="Arial" w:eastAsia="Arial" w:hAnsi="Arial" w:cs="Arial"/>
        </w:rPr>
        <w:t xml:space="preserve"> activity-based learning format and is evaluated on the activities students complete throughout the semester. Evaluation criteria are presented below.</w:t>
      </w:r>
    </w:p>
    <w:tbl>
      <w:tblPr>
        <w:tblStyle w:val="a9"/>
        <w:tblW w:w="8635"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5575"/>
        <w:gridCol w:w="3060"/>
      </w:tblGrid>
      <w:tr w:rsidR="00FC5AB3" w14:paraId="72684B8E" w14:textId="77777777" w:rsidTr="00FC5AB3">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575" w:type="dxa"/>
          </w:tcPr>
          <w:p w14:paraId="72020C32" w14:textId="77777777" w:rsidR="00FC5AB3" w:rsidRDefault="00EC7704">
            <w:pPr>
              <w:tabs>
                <w:tab w:val="center" w:pos="2239"/>
              </w:tabs>
              <w:spacing w:line="259" w:lineRule="auto"/>
            </w:pPr>
            <w:r>
              <w:t>PROJECTS</w:t>
            </w:r>
          </w:p>
        </w:tc>
        <w:tc>
          <w:tcPr>
            <w:tcW w:w="3060" w:type="dxa"/>
          </w:tcPr>
          <w:p w14:paraId="539ABD98" w14:textId="77777777" w:rsidR="00FC5AB3" w:rsidRDefault="00EC7704">
            <w:pPr>
              <w:spacing w:line="259" w:lineRule="auto"/>
              <w:ind w:left="1"/>
              <w:cnfStyle w:val="100000000000" w:firstRow="1" w:lastRow="0" w:firstColumn="0" w:lastColumn="0" w:oddVBand="0" w:evenVBand="0" w:oddHBand="0" w:evenHBand="0" w:firstRowFirstColumn="0" w:firstRowLastColumn="0" w:lastRowFirstColumn="0" w:lastRowLastColumn="0"/>
            </w:pPr>
            <w:r>
              <w:t>POINT</w:t>
            </w:r>
          </w:p>
        </w:tc>
      </w:tr>
      <w:tr w:rsidR="00FC5AB3" w14:paraId="0C65A9F4" w14:textId="77777777" w:rsidTr="00FC5AB3">
        <w:trPr>
          <w:trHeight w:val="667"/>
        </w:trPr>
        <w:tc>
          <w:tcPr>
            <w:cnfStyle w:val="001000000000" w:firstRow="0" w:lastRow="0" w:firstColumn="1" w:lastColumn="0" w:oddVBand="0" w:evenVBand="0" w:oddHBand="0" w:evenHBand="0" w:firstRowFirstColumn="0" w:firstRowLastColumn="0" w:lastRowFirstColumn="0" w:lastRowLastColumn="0"/>
            <w:tcW w:w="5575" w:type="dxa"/>
          </w:tcPr>
          <w:p w14:paraId="26277089" w14:textId="77777777" w:rsidR="00FC5AB3" w:rsidRDefault="00EC7704">
            <w:pPr>
              <w:spacing w:line="259" w:lineRule="auto"/>
            </w:pPr>
            <w:r>
              <w:rPr>
                <w:sz w:val="20"/>
                <w:szCs w:val="20"/>
              </w:rPr>
              <w:t>Lesson Plans/ Midterm Exam</w:t>
            </w:r>
          </w:p>
        </w:tc>
        <w:tc>
          <w:tcPr>
            <w:tcW w:w="3060" w:type="dxa"/>
          </w:tcPr>
          <w:p w14:paraId="52150B77" w14:textId="0051B6C5" w:rsidR="00FC5AB3" w:rsidRDefault="00241702">
            <w:pPr>
              <w:spacing w:line="259" w:lineRule="auto"/>
              <w:cnfStyle w:val="000000000000" w:firstRow="0" w:lastRow="0" w:firstColumn="0" w:lastColumn="0" w:oddVBand="0" w:evenVBand="0" w:oddHBand="0" w:evenHBand="0" w:firstRowFirstColumn="0" w:firstRowLastColumn="0" w:lastRowFirstColumn="0" w:lastRowLastColumn="0"/>
            </w:pPr>
            <w:r>
              <w:rPr>
                <w:sz w:val="20"/>
                <w:szCs w:val="20"/>
              </w:rPr>
              <w:t>30</w:t>
            </w:r>
          </w:p>
        </w:tc>
      </w:tr>
      <w:tr w:rsidR="00FC5AB3" w14:paraId="1F9876CD" w14:textId="77777777" w:rsidTr="00FC5AB3">
        <w:trPr>
          <w:trHeight w:val="667"/>
        </w:trPr>
        <w:tc>
          <w:tcPr>
            <w:cnfStyle w:val="001000000000" w:firstRow="0" w:lastRow="0" w:firstColumn="1" w:lastColumn="0" w:oddVBand="0" w:evenVBand="0" w:oddHBand="0" w:evenHBand="0" w:firstRowFirstColumn="0" w:firstRowLastColumn="0" w:lastRowFirstColumn="0" w:lastRowLastColumn="0"/>
            <w:tcW w:w="5575" w:type="dxa"/>
          </w:tcPr>
          <w:p w14:paraId="7B3D441D" w14:textId="77777777" w:rsidR="00FC5AB3" w:rsidRDefault="00EC7704">
            <w:pPr>
              <w:rPr>
                <w:b w:val="0"/>
                <w:sz w:val="20"/>
                <w:szCs w:val="20"/>
              </w:rPr>
            </w:pPr>
            <w:r>
              <w:rPr>
                <w:sz w:val="20"/>
                <w:szCs w:val="20"/>
              </w:rPr>
              <w:t>Final Exam/Lab Tasks (Various Web 2.0 tools</w:t>
            </w:r>
            <w:r w:rsidR="005C78A4">
              <w:rPr>
                <w:sz w:val="20"/>
                <w:szCs w:val="20"/>
              </w:rPr>
              <w:t>/E-Portfolio</w:t>
            </w:r>
            <w:r>
              <w:rPr>
                <w:sz w:val="20"/>
                <w:szCs w:val="20"/>
              </w:rPr>
              <w:t xml:space="preserve">) </w:t>
            </w:r>
          </w:p>
          <w:p w14:paraId="3335A153" w14:textId="320D5260" w:rsidR="005C78A4" w:rsidRDefault="005C78A4">
            <w:pPr>
              <w:rPr>
                <w:sz w:val="20"/>
                <w:szCs w:val="20"/>
              </w:rPr>
            </w:pPr>
            <w:r>
              <w:rPr>
                <w:sz w:val="20"/>
                <w:szCs w:val="20"/>
              </w:rPr>
              <w:t xml:space="preserve">Tasks: </w:t>
            </w:r>
            <w:r w:rsidR="00C273A7">
              <w:rPr>
                <w:sz w:val="20"/>
                <w:szCs w:val="20"/>
              </w:rPr>
              <w:t xml:space="preserve">Peer Teaching, </w:t>
            </w:r>
            <w:proofErr w:type="spellStart"/>
            <w:r>
              <w:rPr>
                <w:sz w:val="20"/>
                <w:szCs w:val="20"/>
              </w:rPr>
              <w:t>Mindmaps</w:t>
            </w:r>
            <w:proofErr w:type="spellEnd"/>
            <w:r>
              <w:rPr>
                <w:sz w:val="20"/>
                <w:szCs w:val="20"/>
              </w:rPr>
              <w:t>, ADDIE</w:t>
            </w:r>
            <w:r w:rsidR="00C273A7">
              <w:rPr>
                <w:sz w:val="20"/>
                <w:szCs w:val="20"/>
              </w:rPr>
              <w:t xml:space="preserve">, </w:t>
            </w:r>
            <w:r w:rsidR="00DA6636">
              <w:rPr>
                <w:sz w:val="20"/>
                <w:szCs w:val="20"/>
              </w:rPr>
              <w:t>Video, Infographics</w:t>
            </w:r>
            <w:r w:rsidR="00C273A7">
              <w:rPr>
                <w:sz w:val="20"/>
                <w:szCs w:val="20"/>
              </w:rPr>
              <w:t xml:space="preserve">, </w:t>
            </w:r>
          </w:p>
        </w:tc>
        <w:tc>
          <w:tcPr>
            <w:tcW w:w="3060" w:type="dxa"/>
          </w:tcPr>
          <w:p w14:paraId="2B7AC306" w14:textId="0619EFBC" w:rsidR="00FC5AB3" w:rsidRDefault="002616FA">
            <w:pPr>
              <w:ind w:left="1"/>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30+30</w:t>
            </w:r>
          </w:p>
        </w:tc>
      </w:tr>
      <w:tr w:rsidR="00FC5AB3" w14:paraId="55145F82" w14:textId="77777777" w:rsidTr="00FC5AB3">
        <w:trPr>
          <w:trHeight w:val="543"/>
        </w:trPr>
        <w:tc>
          <w:tcPr>
            <w:cnfStyle w:val="001000000000" w:firstRow="0" w:lastRow="0" w:firstColumn="1" w:lastColumn="0" w:oddVBand="0" w:evenVBand="0" w:oddHBand="0" w:evenHBand="0" w:firstRowFirstColumn="0" w:firstRowLastColumn="0" w:lastRowFirstColumn="0" w:lastRowLastColumn="0"/>
            <w:tcW w:w="5575" w:type="dxa"/>
          </w:tcPr>
          <w:p w14:paraId="3B5CF0C6" w14:textId="77777777" w:rsidR="00FC5AB3" w:rsidRDefault="00EC7704">
            <w:pPr>
              <w:rPr>
                <w:b w:val="0"/>
                <w:sz w:val="20"/>
                <w:szCs w:val="20"/>
              </w:rPr>
            </w:pPr>
            <w:r>
              <w:rPr>
                <w:sz w:val="20"/>
                <w:szCs w:val="20"/>
              </w:rPr>
              <w:t>Participation &amp; Attendance</w:t>
            </w:r>
          </w:p>
          <w:p w14:paraId="37126419" w14:textId="7EE76C05" w:rsidR="005C78A4" w:rsidRDefault="005C78A4">
            <w:pPr>
              <w:rPr>
                <w:sz w:val="20"/>
                <w:szCs w:val="20"/>
              </w:rPr>
            </w:pPr>
            <w:r>
              <w:rPr>
                <w:sz w:val="20"/>
                <w:szCs w:val="20"/>
              </w:rPr>
              <w:t>(Digital Literacy Training)</w:t>
            </w:r>
          </w:p>
        </w:tc>
        <w:tc>
          <w:tcPr>
            <w:tcW w:w="3060" w:type="dxa"/>
          </w:tcPr>
          <w:p w14:paraId="5796F3D0" w14:textId="77777777" w:rsidR="00FC5AB3" w:rsidRDefault="00EC7704">
            <w:pPr>
              <w:ind w:left="1"/>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FC5AB3" w14:paraId="433AA6F5" w14:textId="77777777" w:rsidTr="00FC5AB3">
        <w:trPr>
          <w:trHeight w:val="492"/>
        </w:trPr>
        <w:tc>
          <w:tcPr>
            <w:cnfStyle w:val="001000000000" w:firstRow="0" w:lastRow="0" w:firstColumn="1" w:lastColumn="0" w:oddVBand="0" w:evenVBand="0" w:oddHBand="0" w:evenHBand="0" w:firstRowFirstColumn="0" w:firstRowLastColumn="0" w:lastRowFirstColumn="0" w:lastRowLastColumn="0"/>
            <w:tcW w:w="5575" w:type="dxa"/>
          </w:tcPr>
          <w:p w14:paraId="09A0DC1E" w14:textId="77777777" w:rsidR="00FC5AB3" w:rsidRDefault="00EC7704">
            <w:pPr>
              <w:spacing w:line="259" w:lineRule="auto"/>
            </w:pPr>
            <w:r>
              <w:rPr>
                <w:sz w:val="20"/>
                <w:szCs w:val="20"/>
              </w:rPr>
              <w:t>Total</w:t>
            </w:r>
          </w:p>
          <w:p w14:paraId="7B290EDC" w14:textId="77777777" w:rsidR="00FC5AB3" w:rsidRDefault="00EC7704">
            <w:pPr>
              <w:spacing w:line="259" w:lineRule="auto"/>
            </w:pPr>
            <w:r>
              <w:rPr>
                <w:sz w:val="20"/>
                <w:szCs w:val="20"/>
              </w:rPr>
              <w:t xml:space="preserve"> </w:t>
            </w:r>
          </w:p>
        </w:tc>
        <w:tc>
          <w:tcPr>
            <w:tcW w:w="3060" w:type="dxa"/>
          </w:tcPr>
          <w:p w14:paraId="712C1551" w14:textId="77777777" w:rsidR="00FC5AB3" w:rsidRDefault="00EC7704">
            <w:pPr>
              <w:spacing w:line="259" w:lineRule="auto"/>
              <w:ind w:left="1"/>
              <w:cnfStyle w:val="000000000000" w:firstRow="0" w:lastRow="0" w:firstColumn="0" w:lastColumn="0" w:oddVBand="0" w:evenVBand="0" w:oddHBand="0" w:evenHBand="0" w:firstRowFirstColumn="0" w:firstRowLastColumn="0" w:lastRowFirstColumn="0" w:lastRowLastColumn="0"/>
            </w:pPr>
            <w:r>
              <w:t xml:space="preserve">100 </w:t>
            </w:r>
          </w:p>
        </w:tc>
      </w:tr>
    </w:tbl>
    <w:p w14:paraId="3C23D973" w14:textId="77777777" w:rsidR="00FC5AB3" w:rsidRDefault="00FC5AB3">
      <w:pPr>
        <w:spacing w:line="240" w:lineRule="auto"/>
        <w:rPr>
          <w:rFonts w:ascii="Arial" w:eastAsia="Arial" w:hAnsi="Arial" w:cs="Arial"/>
        </w:rPr>
      </w:pPr>
    </w:p>
    <w:p w14:paraId="726A5927" w14:textId="7D95B810" w:rsidR="00957666" w:rsidRPr="00957666" w:rsidRDefault="00957666">
      <w:pPr>
        <w:spacing w:line="240" w:lineRule="auto"/>
        <w:rPr>
          <w:rFonts w:ascii="Arial" w:hAnsi="Arial" w:cs="Arial"/>
          <w:color w:val="000000"/>
          <w:sz w:val="20"/>
          <w:szCs w:val="20"/>
        </w:rPr>
      </w:pPr>
      <w:r w:rsidRPr="00957666">
        <w:rPr>
          <w:rFonts w:ascii="Arial" w:eastAsia="Arial" w:hAnsi="Arial" w:cs="Arial"/>
          <w:b/>
          <w:bCs/>
        </w:rPr>
        <w:t xml:space="preserve">Attendance: </w:t>
      </w:r>
      <w:r w:rsidRPr="00957666">
        <w:rPr>
          <w:rFonts w:ascii="Arial" w:hAnsi="Arial" w:cs="Arial"/>
          <w:color w:val="000000"/>
          <w:shd w:val="clear" w:color="auto" w:fill="FFFFFF"/>
        </w:rPr>
        <w:t>A few important points regarding attendance:</w:t>
      </w:r>
      <w:r>
        <w:rPr>
          <w:rFonts w:ascii="Arial" w:hAnsi="Arial" w:cs="Arial"/>
          <w:color w:val="000000"/>
          <w:sz w:val="20"/>
          <w:szCs w:val="20"/>
        </w:rPr>
        <w:br/>
      </w:r>
      <w:r>
        <w:rPr>
          <w:rFonts w:ascii="Arial" w:hAnsi="Arial" w:cs="Arial"/>
          <w:color w:val="000000"/>
          <w:sz w:val="20"/>
          <w:szCs w:val="20"/>
        </w:rPr>
        <w:br/>
      </w:r>
      <w:r w:rsidRPr="00957666">
        <w:rPr>
          <w:rFonts w:ascii="Arial" w:hAnsi="Arial" w:cs="Arial"/>
          <w:color w:val="000000"/>
          <w:shd w:val="clear" w:color="auto" w:fill="FFFFFF"/>
        </w:rPr>
        <w:t xml:space="preserve">Please note that attendance is </w:t>
      </w:r>
      <w:r w:rsidRPr="00957666">
        <w:rPr>
          <w:rFonts w:ascii="Arial" w:hAnsi="Arial" w:cs="Arial"/>
          <w:b/>
          <w:bCs/>
          <w:color w:val="000000"/>
          <w:shd w:val="clear" w:color="auto" w:fill="FFFFFF"/>
        </w:rPr>
        <w:t>mandatory</w:t>
      </w:r>
      <w:r w:rsidRPr="00957666">
        <w:rPr>
          <w:rFonts w:ascii="Arial" w:hAnsi="Arial" w:cs="Arial"/>
          <w:color w:val="000000"/>
          <w:shd w:val="clear" w:color="auto" w:fill="FFFFFF"/>
        </w:rPr>
        <w:t xml:space="preserve"> for this course. Roll calls will be taken regularly at the beginning of each class.</w:t>
      </w:r>
      <w:r w:rsidRPr="00957666">
        <w:rPr>
          <w:rFonts w:ascii="Arial" w:hAnsi="Arial" w:cs="Arial"/>
          <w:color w:val="000000"/>
        </w:rPr>
        <w:t xml:space="preserve"> </w:t>
      </w:r>
      <w:r w:rsidRPr="00957666">
        <w:rPr>
          <w:rFonts w:ascii="Arial" w:hAnsi="Arial" w:cs="Arial"/>
          <w:color w:val="000000"/>
          <w:shd w:val="clear" w:color="auto" w:fill="FFFFFF"/>
        </w:rPr>
        <w:t xml:space="preserve">You are allowed to miss a </w:t>
      </w:r>
      <w:r w:rsidRPr="00957666">
        <w:rPr>
          <w:rFonts w:ascii="Arial" w:hAnsi="Arial" w:cs="Arial"/>
          <w:b/>
          <w:bCs/>
          <w:color w:val="000000"/>
          <w:shd w:val="clear" w:color="auto" w:fill="FFFFFF"/>
        </w:rPr>
        <w:t>maximum of 3 class sessions</w:t>
      </w:r>
      <w:r w:rsidRPr="00957666">
        <w:rPr>
          <w:rFonts w:ascii="Arial" w:hAnsi="Arial" w:cs="Arial"/>
          <w:color w:val="000000"/>
          <w:shd w:val="clear" w:color="auto" w:fill="FFFFFF"/>
        </w:rPr>
        <w:t xml:space="preserve"> (this includes absences due to illness or any other reason).</w:t>
      </w:r>
      <w:r w:rsidRPr="00957666">
        <w:rPr>
          <w:rFonts w:ascii="Arial" w:hAnsi="Arial" w:cs="Arial"/>
          <w:color w:val="000000"/>
        </w:rPr>
        <w:t xml:space="preserve"> </w:t>
      </w:r>
      <w:r w:rsidRPr="00957666">
        <w:rPr>
          <w:rFonts w:ascii="Arial" w:hAnsi="Arial" w:cs="Arial"/>
          <w:color w:val="000000"/>
          <w:shd w:val="clear" w:color="auto" w:fill="FFFFFF"/>
        </w:rPr>
        <w:t>Missing more than 3 classes will result in automatic failure of the course.</w:t>
      </w:r>
      <w:r w:rsidRPr="00957666">
        <w:rPr>
          <w:rFonts w:ascii="Arial" w:hAnsi="Arial" w:cs="Arial"/>
          <w:color w:val="000000"/>
        </w:rPr>
        <w:t xml:space="preserve"> </w:t>
      </w:r>
      <w:r w:rsidRPr="00957666">
        <w:rPr>
          <w:rFonts w:ascii="Arial" w:hAnsi="Arial" w:cs="Arial"/>
          <w:color w:val="000000"/>
          <w:shd w:val="clear" w:color="auto" w:fill="FFFFFF"/>
        </w:rPr>
        <w:t>Overall, you must attend at least 80% of the total sessions to pass the course.</w:t>
      </w:r>
    </w:p>
    <w:p w14:paraId="4659DF74" w14:textId="77777777" w:rsidR="00FC5AB3" w:rsidRDefault="00EC7704">
      <w:pPr>
        <w:spacing w:line="240" w:lineRule="auto"/>
        <w:rPr>
          <w:rFonts w:ascii="Arial" w:eastAsia="Arial" w:hAnsi="Arial" w:cs="Arial"/>
          <w:b/>
        </w:rPr>
      </w:pPr>
      <w:r>
        <w:rPr>
          <w:rFonts w:ascii="Arial" w:eastAsia="Arial" w:hAnsi="Arial" w:cs="Arial"/>
          <w:b/>
        </w:rPr>
        <w:t>Contribution of the course to providing vocational education:</w:t>
      </w:r>
    </w:p>
    <w:p w14:paraId="00DE3458" w14:textId="77777777" w:rsidR="00FC5AB3" w:rsidRDefault="00EC7704">
      <w:pPr>
        <w:spacing w:line="240" w:lineRule="auto"/>
        <w:rPr>
          <w:rFonts w:ascii="Arial" w:eastAsia="Arial" w:hAnsi="Arial" w:cs="Arial"/>
        </w:rPr>
      </w:pPr>
      <w:r>
        <w:rPr>
          <w:rFonts w:ascii="Arial" w:eastAsia="Arial" w:hAnsi="Arial" w:cs="Arial"/>
        </w:rPr>
        <w:t>This course is prepared for students of education faculties outside the CEIT department. Improving the 21st Century skills of future students with technology support is one of the important skills that prospective teachers should develop. This course aims to provide these skills in practice.</w:t>
      </w:r>
    </w:p>
    <w:p w14:paraId="678AC738" w14:textId="77777777" w:rsidR="00FC5AB3" w:rsidRDefault="00EC7704">
      <w:pPr>
        <w:spacing w:line="240" w:lineRule="auto"/>
        <w:rPr>
          <w:rFonts w:ascii="Arial" w:eastAsia="Arial" w:hAnsi="Arial" w:cs="Arial"/>
          <w:b/>
        </w:rPr>
      </w:pPr>
      <w:r>
        <w:rPr>
          <w:rFonts w:ascii="Arial" w:eastAsia="Arial" w:hAnsi="Arial" w:cs="Arial"/>
          <w:b/>
        </w:rPr>
        <w:t>Relationships between course learning outcomes and program outcomes:</w:t>
      </w:r>
    </w:p>
    <w:p w14:paraId="52099279" w14:textId="77777777" w:rsidR="00FC5AB3" w:rsidRDefault="00EC7704">
      <w:pPr>
        <w:spacing w:line="240" w:lineRule="auto"/>
        <w:rPr>
          <w:rFonts w:ascii="Arial" w:eastAsia="Arial" w:hAnsi="Arial" w:cs="Arial"/>
        </w:rPr>
      </w:pPr>
      <w:r>
        <w:rPr>
          <w:rFonts w:ascii="Arial" w:eastAsia="Arial" w:hAnsi="Arial" w:cs="Arial"/>
        </w:rPr>
        <w:t>Teacher education programs aim to train teacher candidates who can use rapidly developing technologies effectively in their lessons. The learning outcomes of this course are aligned with this purpose.</w:t>
      </w:r>
    </w:p>
    <w:p w14:paraId="54451D2C" w14:textId="77777777" w:rsidR="00FC5AB3" w:rsidRDefault="00FC5AB3">
      <w:pPr>
        <w:spacing w:line="240" w:lineRule="auto"/>
        <w:rPr>
          <w:rFonts w:ascii="Arial" w:eastAsia="Arial" w:hAnsi="Arial" w:cs="Arial"/>
        </w:rPr>
      </w:pPr>
    </w:p>
    <w:p w14:paraId="241F3285" w14:textId="77777777" w:rsidR="00FC5AB3" w:rsidRDefault="00FC5AB3">
      <w:pPr>
        <w:spacing w:line="240" w:lineRule="auto"/>
        <w:rPr>
          <w:rFonts w:ascii="Arial" w:eastAsia="Arial" w:hAnsi="Arial" w:cs="Arial"/>
        </w:rPr>
      </w:pPr>
    </w:p>
    <w:p w14:paraId="0DC81FA1" w14:textId="77777777" w:rsidR="00957666" w:rsidRDefault="00957666">
      <w:pPr>
        <w:spacing w:line="240" w:lineRule="auto"/>
        <w:rPr>
          <w:rFonts w:ascii="Arial" w:eastAsia="Arial" w:hAnsi="Arial" w:cs="Arial"/>
        </w:rPr>
      </w:pPr>
    </w:p>
    <w:p w14:paraId="5BE1DD8C" w14:textId="77777777" w:rsidR="00FC5AB3" w:rsidRDefault="00EC7704">
      <w:pPr>
        <w:spacing w:after="120" w:line="240" w:lineRule="auto"/>
        <w:jc w:val="center"/>
        <w:rPr>
          <w:rFonts w:ascii="Arial" w:eastAsia="Arial" w:hAnsi="Arial" w:cs="Arial"/>
        </w:rPr>
      </w:pPr>
      <w:r>
        <w:rPr>
          <w:rFonts w:ascii="Arial" w:eastAsia="Arial" w:hAnsi="Arial" w:cs="Arial"/>
        </w:rPr>
        <w:lastRenderedPageBreak/>
        <w:t>Relating CET 360 Course Learning Outcomes to Program Competencies</w:t>
      </w:r>
    </w:p>
    <w:p w14:paraId="02FD3DC6" w14:textId="77777777" w:rsidR="00FC5AB3" w:rsidRDefault="00FC5AB3">
      <w:pPr>
        <w:spacing w:after="0" w:line="240" w:lineRule="auto"/>
        <w:rPr>
          <w:rFonts w:ascii="Arial" w:eastAsia="Arial" w:hAnsi="Arial" w:cs="Arial"/>
        </w:rPr>
      </w:pPr>
    </w:p>
    <w:tbl>
      <w:tblPr>
        <w:tblStyle w:val="aa"/>
        <w:tblW w:w="90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7367"/>
        <w:gridCol w:w="339"/>
        <w:gridCol w:w="339"/>
        <w:gridCol w:w="339"/>
        <w:gridCol w:w="339"/>
        <w:gridCol w:w="339"/>
      </w:tblGrid>
      <w:tr w:rsidR="00FC5AB3" w14:paraId="0671D5E3" w14:textId="77777777">
        <w:trPr>
          <w:trHeight w:val="540"/>
        </w:trPr>
        <w:tc>
          <w:tcPr>
            <w:tcW w:w="73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77659" w14:textId="77777777" w:rsidR="00FC5AB3" w:rsidRDefault="00EC7704">
            <w:pPr>
              <w:spacing w:after="120"/>
              <w:jc w:val="center"/>
              <w:rPr>
                <w:rFonts w:ascii="Arial" w:eastAsia="Arial" w:hAnsi="Arial" w:cs="Arial"/>
              </w:rPr>
            </w:pPr>
            <w:r>
              <w:rPr>
                <w:rFonts w:ascii="Arial" w:eastAsia="Arial" w:hAnsi="Arial" w:cs="Arial"/>
              </w:rPr>
              <w:t>Program Qualifications</w:t>
            </w:r>
          </w:p>
        </w:tc>
        <w:tc>
          <w:tcPr>
            <w:tcW w:w="169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40EA0" w14:textId="77777777" w:rsidR="00FC5AB3" w:rsidRDefault="00EC7704">
            <w:pPr>
              <w:spacing w:after="120"/>
              <w:jc w:val="center"/>
              <w:rPr>
                <w:rFonts w:ascii="Arial" w:eastAsia="Arial" w:hAnsi="Arial" w:cs="Arial"/>
              </w:rPr>
            </w:pPr>
            <w:r>
              <w:rPr>
                <w:rFonts w:ascii="Arial" w:eastAsia="Arial" w:hAnsi="Arial" w:cs="Arial"/>
              </w:rPr>
              <w:t>Contribution Level*</w:t>
            </w:r>
          </w:p>
        </w:tc>
      </w:tr>
      <w:tr w:rsidR="00FC5AB3" w14:paraId="6CD8FA2A" w14:textId="77777777">
        <w:trPr>
          <w:trHeight w:val="540"/>
        </w:trPr>
        <w:tc>
          <w:tcPr>
            <w:tcW w:w="73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71D0F" w14:textId="77777777" w:rsidR="00FC5AB3" w:rsidRDefault="00FC5AB3">
            <w:pPr>
              <w:widowControl w:val="0"/>
              <w:pBdr>
                <w:top w:val="nil"/>
                <w:left w:val="nil"/>
                <w:bottom w:val="nil"/>
                <w:right w:val="nil"/>
                <w:between w:val="nil"/>
              </w:pBdr>
              <w:spacing w:line="276" w:lineRule="auto"/>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2C01B" w14:textId="77777777" w:rsidR="00FC5AB3" w:rsidRDefault="00EC7704">
            <w:pPr>
              <w:spacing w:after="120"/>
              <w:rPr>
                <w:rFonts w:ascii="Arial" w:eastAsia="Arial" w:hAnsi="Arial" w:cs="Arial"/>
              </w:rPr>
            </w:pPr>
            <w:r>
              <w:rPr>
                <w:rFonts w:ascii="Arial" w:eastAsia="Arial" w:hAnsi="Arial" w:cs="Arial"/>
              </w:rPr>
              <w:t>one</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0CF15" w14:textId="77777777" w:rsidR="00FC5AB3" w:rsidRDefault="00EC7704">
            <w:pPr>
              <w:spacing w:after="120"/>
              <w:rPr>
                <w:rFonts w:ascii="Arial" w:eastAsia="Arial" w:hAnsi="Arial" w:cs="Arial"/>
              </w:rPr>
            </w:pPr>
            <w:r>
              <w:rPr>
                <w:rFonts w:ascii="Arial" w:eastAsia="Arial" w:hAnsi="Arial" w:cs="Arial"/>
              </w:rPr>
              <w:t>2</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53B76" w14:textId="77777777" w:rsidR="00FC5AB3" w:rsidRDefault="00EC7704">
            <w:pPr>
              <w:spacing w:after="120"/>
              <w:rPr>
                <w:rFonts w:ascii="Arial" w:eastAsia="Arial" w:hAnsi="Arial" w:cs="Arial"/>
              </w:rPr>
            </w:pPr>
            <w:r>
              <w:rPr>
                <w:rFonts w:ascii="Arial" w:eastAsia="Arial" w:hAnsi="Arial" w:cs="Arial"/>
              </w:rPr>
              <w:t>3</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6E7D2" w14:textId="77777777" w:rsidR="00FC5AB3" w:rsidRDefault="00EC7704">
            <w:pPr>
              <w:spacing w:after="120"/>
              <w:rPr>
                <w:rFonts w:ascii="Arial" w:eastAsia="Arial" w:hAnsi="Arial" w:cs="Arial"/>
              </w:rPr>
            </w:pPr>
            <w:r>
              <w:rPr>
                <w:rFonts w:ascii="Arial" w:eastAsia="Arial" w:hAnsi="Arial" w:cs="Arial"/>
              </w:rPr>
              <w:t>4</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847D7" w14:textId="77777777" w:rsidR="00FC5AB3" w:rsidRDefault="00EC7704">
            <w:pPr>
              <w:spacing w:after="120"/>
              <w:rPr>
                <w:rFonts w:ascii="Arial" w:eastAsia="Arial" w:hAnsi="Arial" w:cs="Arial"/>
              </w:rPr>
            </w:pPr>
            <w:r>
              <w:rPr>
                <w:rFonts w:ascii="Arial" w:eastAsia="Arial" w:hAnsi="Arial" w:cs="Arial"/>
              </w:rPr>
              <w:t>5</w:t>
            </w:r>
          </w:p>
        </w:tc>
      </w:tr>
      <w:tr w:rsidR="00FC5AB3" w14:paraId="48CA6B44"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20F26" w14:textId="77777777" w:rsidR="00FC5AB3" w:rsidRDefault="00EC7704">
            <w:pPr>
              <w:numPr>
                <w:ilvl w:val="0"/>
                <w:numId w:val="2"/>
              </w:numPr>
              <w:spacing w:after="120"/>
              <w:rPr>
                <w:rFonts w:ascii="Arial" w:eastAsia="Arial" w:hAnsi="Arial" w:cs="Arial"/>
              </w:rPr>
            </w:pPr>
            <w:r>
              <w:rPr>
                <w:rFonts w:ascii="Arial" w:eastAsia="Arial" w:hAnsi="Arial" w:cs="Arial"/>
              </w:rPr>
              <w:t>Have knowledge of technological hardware and software (database, network design, structure and applications, markup languages, video formatting, data processing languages, authoring and scripting languages, object-oriented and visual programming, languages that work via client and server).</w:t>
            </w: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C023D" w14:textId="77777777" w:rsidR="00FC5AB3" w:rsidRDefault="00EC7704">
            <w:pPr>
              <w:rPr>
                <w:rFonts w:ascii="Arial" w:eastAsia="Arial" w:hAnsi="Arial" w:cs="Arial"/>
              </w:rPr>
            </w:pPr>
            <w:r>
              <w:rPr>
                <w:rFonts w:ascii="Arial" w:eastAsia="Arial" w:hAnsi="Arial" w:cs="Arial"/>
              </w:rPr>
              <w:t>X</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ECB67"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E282E"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8268E"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BF81E" w14:textId="77777777" w:rsidR="00FC5AB3" w:rsidRDefault="00FC5AB3">
            <w:pPr>
              <w:rPr>
                <w:rFonts w:ascii="Arial" w:eastAsia="Arial" w:hAnsi="Arial" w:cs="Arial"/>
              </w:rPr>
            </w:pPr>
          </w:p>
        </w:tc>
      </w:tr>
      <w:tr w:rsidR="00FC5AB3" w14:paraId="075D7087"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1FDC7" w14:textId="77777777" w:rsidR="00FC5AB3" w:rsidRDefault="00EC7704">
            <w:pPr>
              <w:numPr>
                <w:ilvl w:val="0"/>
                <w:numId w:val="2"/>
              </w:numPr>
              <w:spacing w:after="120"/>
              <w:rPr>
                <w:rFonts w:ascii="Arial" w:eastAsia="Arial" w:hAnsi="Arial" w:cs="Arial"/>
              </w:rPr>
            </w:pPr>
            <w:r>
              <w:rPr>
                <w:rFonts w:ascii="Arial" w:eastAsia="Arial" w:hAnsi="Arial" w:cs="Arial"/>
              </w:rPr>
              <w:t>In the light of basic sciences (physics, chemistry, mathematics), knowledge of a foreign language at a level to follow the developments in science and technology, and knowledge of the language and history of the country</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16840" w14:textId="77777777" w:rsidR="00FC5AB3" w:rsidRDefault="00EC7704">
            <w:pPr>
              <w:rPr>
                <w:rFonts w:ascii="Arial" w:eastAsia="Arial" w:hAnsi="Arial" w:cs="Arial"/>
              </w:rPr>
            </w:pPr>
            <w:r>
              <w:rPr>
                <w:rFonts w:ascii="Arial" w:eastAsia="Arial" w:hAnsi="Arial" w:cs="Arial"/>
              </w:rPr>
              <w:t>X</w:t>
            </w: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9387D"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8FA10"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E0BCE"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7CF6D" w14:textId="77777777" w:rsidR="00FC5AB3" w:rsidRDefault="00FC5AB3">
            <w:pPr>
              <w:rPr>
                <w:rFonts w:ascii="Arial" w:eastAsia="Arial" w:hAnsi="Arial" w:cs="Arial"/>
              </w:rPr>
            </w:pPr>
          </w:p>
        </w:tc>
      </w:tr>
      <w:tr w:rsidR="00FC5AB3" w14:paraId="0D7CCE24"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29C0C" w14:textId="77777777" w:rsidR="00FC5AB3" w:rsidRDefault="00EC7704">
            <w:pPr>
              <w:numPr>
                <w:ilvl w:val="0"/>
                <w:numId w:val="2"/>
              </w:numPr>
              <w:spacing w:after="120"/>
              <w:rPr>
                <w:rFonts w:ascii="Arial" w:eastAsia="Arial" w:hAnsi="Arial" w:cs="Arial"/>
              </w:rPr>
            </w:pPr>
            <w:r>
              <w:rPr>
                <w:rFonts w:ascii="Arial" w:eastAsia="Arial" w:hAnsi="Arial" w:cs="Arial"/>
              </w:rPr>
              <w:t>Able to plan the information technologies teaching process, select technological resources appropriately for the purpose, design and develop technological tools suitable for various and different learning needs within the framework of contemporary learning theories for learning to occur.</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94A42"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28DE8"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AE582"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3791A" w14:textId="77777777" w:rsidR="00FC5AB3" w:rsidRDefault="00EC7704">
            <w:pPr>
              <w:rPr>
                <w:rFonts w:ascii="Arial" w:eastAsia="Arial" w:hAnsi="Arial" w:cs="Arial"/>
              </w:rPr>
            </w:pPr>
            <w:r>
              <w:rPr>
                <w:rFonts w:ascii="Arial" w:eastAsia="Arial" w:hAnsi="Arial" w:cs="Arial"/>
              </w:rPr>
              <w:t>X</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9C239" w14:textId="77777777" w:rsidR="00FC5AB3" w:rsidRDefault="00FC5AB3">
            <w:pPr>
              <w:rPr>
                <w:rFonts w:ascii="Arial" w:eastAsia="Arial" w:hAnsi="Arial" w:cs="Arial"/>
              </w:rPr>
            </w:pPr>
          </w:p>
        </w:tc>
      </w:tr>
      <w:tr w:rsidR="00FC5AB3" w14:paraId="797594AC"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CEEDB" w14:textId="77777777" w:rsidR="00FC5AB3" w:rsidRDefault="00EC7704">
            <w:pPr>
              <w:numPr>
                <w:ilvl w:val="0"/>
                <w:numId w:val="2"/>
              </w:numPr>
              <w:spacing w:after="120"/>
              <w:rPr>
                <w:rFonts w:ascii="Arial" w:eastAsia="Arial" w:hAnsi="Arial" w:cs="Arial"/>
              </w:rPr>
            </w:pPr>
            <w:r>
              <w:rPr>
                <w:rFonts w:ascii="Arial" w:eastAsia="Arial" w:hAnsi="Arial" w:cs="Arial"/>
              </w:rPr>
              <w:t>Able to plan and teach information technologies and software courses using effective and effective methods and tools</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40EBE"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657EE" w14:textId="77777777" w:rsidR="00FC5AB3" w:rsidRDefault="00EC7704">
            <w:pPr>
              <w:rPr>
                <w:rFonts w:ascii="Arial" w:eastAsia="Arial" w:hAnsi="Arial" w:cs="Arial"/>
              </w:rPr>
            </w:pPr>
            <w:r>
              <w:rPr>
                <w:rFonts w:ascii="Arial" w:eastAsia="Arial" w:hAnsi="Arial" w:cs="Arial"/>
              </w:rPr>
              <w:t>X</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8152F"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1901A"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2222A" w14:textId="77777777" w:rsidR="00FC5AB3" w:rsidRDefault="00FC5AB3">
            <w:pPr>
              <w:rPr>
                <w:rFonts w:ascii="Arial" w:eastAsia="Arial" w:hAnsi="Arial" w:cs="Arial"/>
              </w:rPr>
            </w:pPr>
          </w:p>
        </w:tc>
      </w:tr>
      <w:tr w:rsidR="00FC5AB3" w14:paraId="11EEDB50"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58E82" w14:textId="77777777" w:rsidR="00FC5AB3" w:rsidRDefault="00EC7704">
            <w:pPr>
              <w:numPr>
                <w:ilvl w:val="0"/>
                <w:numId w:val="2"/>
              </w:numPr>
              <w:spacing w:after="120"/>
              <w:rPr>
                <w:rFonts w:ascii="Arial" w:eastAsia="Arial" w:hAnsi="Arial" w:cs="Arial"/>
              </w:rPr>
            </w:pPr>
            <w:r>
              <w:rPr>
                <w:rFonts w:ascii="Arial" w:eastAsia="Arial" w:hAnsi="Arial" w:cs="Arial"/>
              </w:rPr>
              <w:t>Continuing his professional development by closely following the fields of information technologies and pedagogy, and being able to benefit from new technologies in the most effective way in this process.</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8ED03"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9797D"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66B61"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24034"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EE2B" w14:textId="77777777" w:rsidR="00FC5AB3" w:rsidRDefault="00EC7704">
            <w:pPr>
              <w:rPr>
                <w:rFonts w:ascii="Arial" w:eastAsia="Arial" w:hAnsi="Arial" w:cs="Arial"/>
              </w:rPr>
            </w:pPr>
            <w:r>
              <w:rPr>
                <w:rFonts w:ascii="Arial" w:eastAsia="Arial" w:hAnsi="Arial" w:cs="Arial"/>
              </w:rPr>
              <w:t>X</w:t>
            </w:r>
          </w:p>
        </w:tc>
      </w:tr>
      <w:tr w:rsidR="00FC5AB3" w14:paraId="4CA5D0C2"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050ED" w14:textId="77777777" w:rsidR="00FC5AB3" w:rsidRDefault="00EC7704">
            <w:pPr>
              <w:numPr>
                <w:ilvl w:val="0"/>
                <w:numId w:val="2"/>
              </w:numPr>
              <w:spacing w:after="120"/>
              <w:rPr>
                <w:rFonts w:ascii="Arial" w:eastAsia="Arial" w:hAnsi="Arial" w:cs="Arial"/>
              </w:rPr>
            </w:pPr>
            <w:r>
              <w:rPr>
                <w:rFonts w:ascii="Arial" w:eastAsia="Arial" w:hAnsi="Arial" w:cs="Arial"/>
              </w:rPr>
              <w:t>Able to collect data on learning-teaching processes and materials using technology, analyze the data, and evaluate it from a scientific perspective</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D44CC"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548DC" w14:textId="77777777" w:rsidR="00FC5AB3" w:rsidRDefault="00EC7704">
            <w:pPr>
              <w:rPr>
                <w:rFonts w:ascii="Arial" w:eastAsia="Arial" w:hAnsi="Arial" w:cs="Arial"/>
              </w:rPr>
            </w:pPr>
            <w:r>
              <w:rPr>
                <w:rFonts w:ascii="Arial" w:eastAsia="Arial" w:hAnsi="Arial" w:cs="Arial"/>
              </w:rPr>
              <w:t>X</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8F86A"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EC1D7"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F2BF3" w14:textId="77777777" w:rsidR="00FC5AB3" w:rsidRDefault="00FC5AB3">
            <w:pPr>
              <w:rPr>
                <w:rFonts w:ascii="Arial" w:eastAsia="Arial" w:hAnsi="Arial" w:cs="Arial"/>
              </w:rPr>
            </w:pPr>
          </w:p>
        </w:tc>
      </w:tr>
      <w:tr w:rsidR="00FC5AB3" w14:paraId="5EEDE2E8"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68742" w14:textId="77777777" w:rsidR="00FC5AB3" w:rsidRDefault="00EC7704">
            <w:pPr>
              <w:numPr>
                <w:ilvl w:val="0"/>
                <w:numId w:val="2"/>
              </w:numPr>
              <w:spacing w:after="120"/>
              <w:rPr>
                <w:rFonts w:ascii="Arial" w:eastAsia="Arial" w:hAnsi="Arial" w:cs="Arial"/>
              </w:rPr>
            </w:pPr>
            <w:r>
              <w:rPr>
                <w:rFonts w:ascii="Arial" w:eastAsia="Arial" w:hAnsi="Arial" w:cs="Arial"/>
              </w:rPr>
              <w:t>Ability to monitor the development of students in the information technologies teaching process, determine appropriate evaluation methods, and make self-evaluation.</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FAE36"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B5982"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5AEDC"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21792"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F1A38" w14:textId="77777777" w:rsidR="00FC5AB3" w:rsidRDefault="00EC7704">
            <w:pPr>
              <w:rPr>
                <w:rFonts w:ascii="Arial" w:eastAsia="Arial" w:hAnsi="Arial" w:cs="Arial"/>
              </w:rPr>
            </w:pPr>
            <w:r>
              <w:rPr>
                <w:rFonts w:ascii="Arial" w:eastAsia="Arial" w:hAnsi="Arial" w:cs="Arial"/>
              </w:rPr>
              <w:t>X</w:t>
            </w:r>
          </w:p>
        </w:tc>
      </w:tr>
      <w:tr w:rsidR="00FC5AB3" w14:paraId="1BC26F34" w14:textId="77777777">
        <w:tc>
          <w:tcPr>
            <w:tcW w:w="7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6D531" w14:textId="77777777" w:rsidR="00FC5AB3" w:rsidRDefault="00EC7704">
            <w:pPr>
              <w:numPr>
                <w:ilvl w:val="0"/>
                <w:numId w:val="2"/>
              </w:numPr>
              <w:spacing w:after="120"/>
              <w:rPr>
                <w:rFonts w:ascii="Arial" w:eastAsia="Arial" w:hAnsi="Arial" w:cs="Arial"/>
              </w:rPr>
            </w:pPr>
            <w:r>
              <w:rPr>
                <w:rFonts w:ascii="Arial" w:eastAsia="Arial" w:hAnsi="Arial" w:cs="Arial"/>
              </w:rPr>
              <w:t>Able to evaluate the universal ethical, legal, security, health and social dimensions of information technologies, communicate with the school environment and cooperate in meeting educational needs.</w:t>
            </w: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D9CC1"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37DCB"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9AE1"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B842D" w14:textId="77777777" w:rsidR="00FC5AB3" w:rsidRDefault="00FC5AB3">
            <w:pPr>
              <w:rPr>
                <w:rFonts w:ascii="Arial" w:eastAsia="Arial" w:hAnsi="Arial" w:cs="Arial"/>
              </w:rPr>
            </w:pPr>
          </w:p>
        </w:tc>
        <w:tc>
          <w:tcPr>
            <w:tcW w:w="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A9568" w14:textId="77777777" w:rsidR="00FC5AB3" w:rsidRDefault="00EC7704">
            <w:pPr>
              <w:rPr>
                <w:rFonts w:ascii="Arial" w:eastAsia="Arial" w:hAnsi="Arial" w:cs="Arial"/>
              </w:rPr>
            </w:pPr>
            <w:r>
              <w:rPr>
                <w:rFonts w:ascii="Arial" w:eastAsia="Arial" w:hAnsi="Arial" w:cs="Arial"/>
              </w:rPr>
              <w:t>X</w:t>
            </w:r>
          </w:p>
        </w:tc>
      </w:tr>
    </w:tbl>
    <w:p w14:paraId="0D30EF1E" w14:textId="77777777" w:rsidR="00FC5AB3" w:rsidRDefault="00EC7704">
      <w:pPr>
        <w:spacing w:after="120" w:line="240" w:lineRule="auto"/>
        <w:rPr>
          <w:rFonts w:ascii="Arial" w:eastAsia="Arial" w:hAnsi="Arial" w:cs="Arial"/>
        </w:rPr>
      </w:pPr>
      <w:r>
        <w:rPr>
          <w:rFonts w:ascii="Arial" w:eastAsia="Arial" w:hAnsi="Arial" w:cs="Arial"/>
        </w:rPr>
        <w:t>*1 Lowest, 2 Low, 3 Medium, 4 High, 5 Very high</w:t>
      </w:r>
    </w:p>
    <w:p w14:paraId="2952017B" w14:textId="77777777" w:rsidR="00FC5AB3" w:rsidRDefault="00FC5AB3">
      <w:pPr>
        <w:spacing w:line="240" w:lineRule="auto"/>
        <w:rPr>
          <w:rFonts w:ascii="Arial" w:eastAsia="Arial" w:hAnsi="Arial" w:cs="Arial"/>
        </w:rPr>
      </w:pPr>
    </w:p>
    <w:p w14:paraId="4A0F8C46" w14:textId="77777777" w:rsidR="00FC5AB3" w:rsidRDefault="00EC7704">
      <w:pPr>
        <w:spacing w:line="240" w:lineRule="auto"/>
        <w:rPr>
          <w:rFonts w:ascii="Arial" w:eastAsia="Arial" w:hAnsi="Arial" w:cs="Arial"/>
          <w:b/>
        </w:rPr>
      </w:pPr>
      <w:r>
        <w:rPr>
          <w:rFonts w:ascii="Arial" w:eastAsia="Arial" w:hAnsi="Arial" w:cs="Arial"/>
          <w:b/>
        </w:rPr>
        <w:t>Person(s) who prepared this definition and date of preparation:</w:t>
      </w:r>
    </w:p>
    <w:p w14:paraId="518522EF" w14:textId="77777777" w:rsidR="00FC5AB3" w:rsidRDefault="00FC5AB3">
      <w:pPr>
        <w:spacing w:line="240" w:lineRule="auto"/>
        <w:rPr>
          <w:rFonts w:ascii="Arial" w:eastAsia="Arial" w:hAnsi="Arial" w:cs="Arial"/>
        </w:rPr>
      </w:pPr>
    </w:p>
    <w:p w14:paraId="7B9A0BEE" w14:textId="77777777" w:rsidR="00FC5AB3" w:rsidRDefault="00EC7704">
      <w:pPr>
        <w:spacing w:line="240" w:lineRule="auto"/>
        <w:rPr>
          <w:rFonts w:ascii="Arial" w:eastAsia="Arial" w:hAnsi="Arial" w:cs="Arial"/>
        </w:rPr>
      </w:pPr>
      <w:bookmarkStart w:id="0" w:name="_heading=h.gjdgxs" w:colFirst="0" w:colLast="0"/>
      <w:bookmarkEnd w:id="0"/>
      <w:r>
        <w:rPr>
          <w:rFonts w:ascii="Arial" w:eastAsia="Arial" w:hAnsi="Arial" w:cs="Arial"/>
        </w:rPr>
        <w:t>Dr. Rıdvan ATA</w:t>
      </w:r>
    </w:p>
    <w:p w14:paraId="5FC892E2" w14:textId="39C3B834" w:rsidR="00FC5AB3" w:rsidRDefault="002616FA">
      <w:pPr>
        <w:spacing w:line="240" w:lineRule="auto"/>
        <w:rPr>
          <w:rFonts w:ascii="Arial" w:eastAsia="Arial" w:hAnsi="Arial" w:cs="Arial"/>
        </w:rPr>
      </w:pPr>
      <w:bookmarkStart w:id="1" w:name="_heading=h.30j0zll" w:colFirst="0" w:colLast="0"/>
      <w:bookmarkEnd w:id="1"/>
      <w:r>
        <w:rPr>
          <w:rFonts w:ascii="Arial" w:eastAsia="Arial" w:hAnsi="Arial" w:cs="Arial"/>
        </w:rPr>
        <w:t>27</w:t>
      </w:r>
      <w:r w:rsidR="00EC7704">
        <w:rPr>
          <w:rFonts w:ascii="Arial" w:eastAsia="Arial" w:hAnsi="Arial" w:cs="Arial"/>
        </w:rPr>
        <w:t>.0</w:t>
      </w:r>
      <w:r>
        <w:rPr>
          <w:rFonts w:ascii="Arial" w:eastAsia="Arial" w:hAnsi="Arial" w:cs="Arial"/>
        </w:rPr>
        <w:t>3</w:t>
      </w:r>
      <w:r w:rsidR="00EC7704">
        <w:rPr>
          <w:rFonts w:ascii="Arial" w:eastAsia="Arial" w:hAnsi="Arial" w:cs="Arial"/>
        </w:rPr>
        <w:t>.202</w:t>
      </w:r>
      <w:r>
        <w:rPr>
          <w:rFonts w:ascii="Arial" w:eastAsia="Arial" w:hAnsi="Arial" w:cs="Arial"/>
        </w:rPr>
        <w:t>6</w:t>
      </w:r>
    </w:p>
    <w:p w14:paraId="2CB7D7D2" w14:textId="77777777" w:rsidR="00FC5AB3" w:rsidRDefault="00FC5AB3">
      <w:pPr>
        <w:spacing w:line="240" w:lineRule="auto"/>
        <w:rPr>
          <w:rFonts w:ascii="Arial" w:eastAsia="Arial" w:hAnsi="Arial" w:cs="Arial"/>
          <w:sz w:val="24"/>
          <w:szCs w:val="24"/>
        </w:rPr>
      </w:pPr>
    </w:p>
    <w:sectPr w:rsidR="00FC5AB3">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F51F0"/>
    <w:multiLevelType w:val="multilevel"/>
    <w:tmpl w:val="59742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9A3566"/>
    <w:multiLevelType w:val="multilevel"/>
    <w:tmpl w:val="7BC6E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AB3"/>
    <w:rsid w:val="00241702"/>
    <w:rsid w:val="002616FA"/>
    <w:rsid w:val="005C78A4"/>
    <w:rsid w:val="00957666"/>
    <w:rsid w:val="00AB0362"/>
    <w:rsid w:val="00AB26EF"/>
    <w:rsid w:val="00C273A7"/>
    <w:rsid w:val="00DA6636"/>
    <w:rsid w:val="00DD0E4A"/>
    <w:rsid w:val="00EC7704"/>
    <w:rsid w:val="00FC5A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6C884"/>
  <w15:docId w15:val="{87D56575-569E-45DD-AAF8-EF9E83AFF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apple-converted-space">
    <w:name w:val="apple-converted-space"/>
    <w:basedOn w:val="VarsaylanParagrafYazTipi"/>
    <w:rsid w:val="00EE419A"/>
  </w:style>
  <w:style w:type="character" w:customStyle="1" w:styleId="spelle">
    <w:name w:val="spelle"/>
    <w:basedOn w:val="VarsaylanParagrafYazTipi"/>
    <w:rsid w:val="00EE419A"/>
  </w:style>
  <w:style w:type="paragraph" w:styleId="ListeParagraf">
    <w:name w:val="List Paragraph"/>
    <w:basedOn w:val="Normal"/>
    <w:uiPriority w:val="34"/>
    <w:qFormat/>
    <w:rsid w:val="00643868"/>
    <w:pPr>
      <w:ind w:left="720"/>
      <w:contextualSpacing/>
    </w:pPr>
  </w:style>
  <w:style w:type="character" w:styleId="Kpr">
    <w:name w:val="Hyperlink"/>
    <w:basedOn w:val="VarsaylanParagrafYazTipi"/>
    <w:uiPriority w:val="99"/>
    <w:unhideWhenUsed/>
    <w:rsid w:val="00543951"/>
    <w:rPr>
      <w:color w:val="0563C1" w:themeColor="hyperlink"/>
      <w:u w:val="single"/>
    </w:rPr>
  </w:style>
  <w:style w:type="table" w:customStyle="1" w:styleId="GridTable5Dark-Accent11">
    <w:name w:val="Grid Table 5 Dark - Accent 11"/>
    <w:basedOn w:val="NormalTablo"/>
    <w:uiPriority w:val="50"/>
    <w:rsid w:val="00C448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o"/>
    <w:tblPr>
      <w:tblStyleRowBandSize w:val="1"/>
      <w:tblStyleColBandSize w:val="1"/>
      <w:tblCellMar>
        <w:top w:w="100" w:type="dxa"/>
        <w:left w:w="100" w:type="dxa"/>
        <w:bottom w:w="100" w:type="dxa"/>
        <w:right w:w="100" w:type="dxa"/>
      </w:tblCellMar>
    </w:tblPr>
  </w:style>
  <w:style w:type="table" w:customStyle="1" w:styleId="a0">
    <w:basedOn w:val="NormalTablo"/>
    <w:tblPr>
      <w:tblStyleRowBandSize w:val="1"/>
      <w:tblStyleColBandSize w:val="1"/>
      <w:tblCellMar>
        <w:top w:w="15" w:type="dxa"/>
        <w:left w:w="15" w:type="dxa"/>
        <w:bottom w:w="15" w:type="dxa"/>
        <w:right w:w="15" w:type="dxa"/>
      </w:tblCellMar>
    </w:tblPr>
  </w:style>
  <w:style w:type="character" w:styleId="Gl">
    <w:name w:val="Strong"/>
    <w:basedOn w:val="VarsaylanParagrafYazTipi"/>
    <w:uiPriority w:val="22"/>
    <w:qFormat/>
    <w:rsid w:val="00750CD3"/>
    <w:rPr>
      <w:b/>
      <w:bCs/>
    </w:rPr>
  </w:style>
  <w:style w:type="character" w:styleId="Vurgu">
    <w:name w:val="Emphasis"/>
    <w:basedOn w:val="VarsaylanParagrafYazTipi"/>
    <w:uiPriority w:val="20"/>
    <w:qFormat/>
    <w:rsid w:val="00750CD3"/>
    <w:rPr>
      <w:i/>
      <w:iCs/>
    </w:rPr>
  </w:style>
  <w:style w:type="table" w:styleId="TabloKlavuzu">
    <w:name w:val="Table Grid"/>
    <w:basedOn w:val="NormalTablo"/>
    <w:uiPriority w:val="39"/>
    <w:rsid w:val="006A6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5Koyu">
    <w:name w:val="Grid Table 5 Dark"/>
    <w:basedOn w:val="NormalTablo"/>
    <w:uiPriority w:val="50"/>
    <w:rsid w:val="006A6C9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a1">
    <w:basedOn w:val="NormalTablo"/>
    <w:pPr>
      <w:spacing w:after="0" w:line="240" w:lineRule="auto"/>
    </w:pPr>
    <w:tblPr>
      <w:tblStyleRowBandSize w:val="1"/>
      <w:tblStyleColBandSize w:val="1"/>
      <w:tblCellMar>
        <w:left w:w="115" w:type="dxa"/>
        <w:right w:w="115" w:type="dxa"/>
      </w:tblCellMar>
    </w:tblPr>
    <w:tcPr>
      <w:shd w:val="clear" w:color="auto" w:fill="CCCCCC"/>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a2">
    <w:basedOn w:val="NormalTablo"/>
    <w:pPr>
      <w:spacing w:after="0" w:line="240" w:lineRule="auto"/>
    </w:pPr>
    <w:tblPr>
      <w:tblStyleRowBandSize w:val="1"/>
      <w:tblStyleColBandSize w:val="1"/>
      <w:tblCellMar>
        <w:left w:w="115" w:type="dxa"/>
        <w:right w:w="115" w:type="dxa"/>
      </w:tblCellMar>
    </w:tblPr>
    <w:tcPr>
      <w:shd w:val="clear" w:color="auto" w:fill="CCCCCC"/>
    </w:tcPr>
  </w:style>
  <w:style w:type="table" w:customStyle="1" w:styleId="a3">
    <w:basedOn w:val="NormalTablo"/>
    <w:pPr>
      <w:spacing w:after="0" w:line="240" w:lineRule="auto"/>
    </w:pPr>
    <w:tblPr>
      <w:tblStyleRowBandSize w:val="1"/>
      <w:tblStyleColBandSize w:val="1"/>
      <w:tblCellMar>
        <w:left w:w="115" w:type="dxa"/>
        <w:right w:w="115" w:type="dxa"/>
      </w:tblCellMar>
    </w:tblPr>
    <w:tcPr>
      <w:shd w:val="clear" w:color="auto" w:fill="CCCCCC"/>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a4">
    <w:basedOn w:val="NormalTablo"/>
    <w:pPr>
      <w:spacing w:after="0" w:line="240" w:lineRule="auto"/>
    </w:pPr>
    <w:tblPr>
      <w:tblStyleRowBandSize w:val="1"/>
      <w:tblStyleColBandSize w:val="1"/>
      <w:tblCellMar>
        <w:left w:w="115" w:type="dxa"/>
        <w:right w:w="115" w:type="dxa"/>
      </w:tblCellMar>
    </w:tblPr>
    <w:tcPr>
      <w:shd w:val="clear" w:color="auto" w:fill="CCCCCC"/>
    </w:tcPr>
  </w:style>
  <w:style w:type="table" w:customStyle="1" w:styleId="a5">
    <w:basedOn w:val="NormalTablo"/>
    <w:pPr>
      <w:spacing w:after="0" w:line="240" w:lineRule="auto"/>
    </w:pPr>
    <w:tblPr>
      <w:tblStyleRowBandSize w:val="1"/>
      <w:tblStyleColBandSize w:val="1"/>
      <w:tblCellMar>
        <w:left w:w="115" w:type="dxa"/>
        <w:right w:w="115" w:type="dxa"/>
      </w:tblCellMar>
    </w:tblPr>
    <w:tcPr>
      <w:shd w:val="clear" w:color="auto" w:fill="CCCCCC"/>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a6">
    <w:basedOn w:val="NormalTablo"/>
    <w:pPr>
      <w:spacing w:after="0" w:line="240" w:lineRule="auto"/>
    </w:pPr>
    <w:tblPr>
      <w:tblStyleRowBandSize w:val="1"/>
      <w:tblStyleColBandSize w:val="1"/>
      <w:tblCellMar>
        <w:left w:w="115" w:type="dxa"/>
        <w:right w:w="115" w:type="dxa"/>
      </w:tblCellMar>
    </w:tblPr>
    <w:tcPr>
      <w:shd w:val="clear" w:color="auto" w:fill="CCCCCC"/>
    </w:tcPr>
  </w:style>
  <w:style w:type="table" w:styleId="KlavuzTablo1Ak-Vurgu6">
    <w:name w:val="Grid Table 1 Light Accent 6"/>
    <w:basedOn w:val="NormalTablo"/>
    <w:uiPriority w:val="46"/>
    <w:rsid w:val="00C94DD0"/>
    <w:pPr>
      <w:spacing w:after="0" w:line="240" w:lineRule="auto"/>
    </w:pPr>
    <w:rPr>
      <w:rFonts w:asciiTheme="minorHAnsi" w:eastAsiaTheme="minorEastAsia" w:hAnsiTheme="minorHAnsi" w:cstheme="minorBid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a7">
    <w:basedOn w:val="NormalTablo"/>
    <w:pPr>
      <w:spacing w:after="0" w:line="240" w:lineRule="auto"/>
    </w:pPr>
    <w:tblPr>
      <w:tblStyleRowBandSize w:val="1"/>
      <w:tblStyleColBandSize w:val="1"/>
      <w:tblCellMar>
        <w:left w:w="115" w:type="dxa"/>
        <w:right w:w="115" w:type="dxa"/>
      </w:tblCellMar>
    </w:tblPr>
    <w:tcPr>
      <w:shd w:val="clear" w:color="auto" w:fill="CCCCCC"/>
    </w:tcPr>
    <w:tblStylePr w:type="firstRow">
      <w:rPr>
        <w:b/>
      </w:rPr>
      <w:tblPr/>
      <w:tcPr>
        <w:tcBorders>
          <w:bottom w:val="single" w:sz="12" w:space="0" w:color="A8D08D"/>
        </w:tcBorders>
      </w:tcPr>
    </w:tblStylePr>
    <w:tblStylePr w:type="lastRow">
      <w:rPr>
        <w:b/>
      </w:rPr>
      <w:tblPr/>
      <w:tcPr>
        <w:tcBorders>
          <w:top w:val="single" w:sz="4" w:space="0" w:color="A8D08D"/>
        </w:tcBorders>
      </w:tcPr>
    </w:tblStylePr>
    <w:tblStylePr w:type="firstCol">
      <w:rPr>
        <w:b/>
      </w:rPr>
    </w:tblStylePr>
    <w:tblStylePr w:type="lastCol">
      <w:rPr>
        <w:b/>
      </w:rPr>
    </w:tblStylePr>
  </w:style>
  <w:style w:type="table" w:customStyle="1" w:styleId="a8">
    <w:basedOn w:val="NormalTablo"/>
    <w:pPr>
      <w:spacing w:after="0" w:line="240" w:lineRule="auto"/>
    </w:pPr>
    <w:tblPr>
      <w:tblStyleRowBandSize w:val="1"/>
      <w:tblStyleColBandSize w:val="1"/>
      <w:tblCellMar>
        <w:left w:w="115" w:type="dxa"/>
        <w:right w:w="115" w:type="dxa"/>
      </w:tblCellMar>
    </w:tblPr>
    <w:tcPr>
      <w:shd w:val="clear" w:color="auto" w:fill="CCCCCC"/>
    </w:tcPr>
  </w:style>
  <w:style w:type="table" w:customStyle="1" w:styleId="a9">
    <w:basedOn w:val="NormalTablo"/>
    <w:pPr>
      <w:spacing w:after="0" w:line="240" w:lineRule="auto"/>
    </w:pPr>
    <w:tblPr>
      <w:tblStyleRowBandSize w:val="1"/>
      <w:tblStyleColBandSize w:val="1"/>
      <w:tblCellMar>
        <w:left w:w="115" w:type="dxa"/>
        <w:right w:w="115" w:type="dxa"/>
      </w:tblCellMar>
    </w:tblPr>
    <w:tcPr>
      <w:shd w:val="clear" w:color="auto" w:fill="CCCCCC"/>
    </w:tcPr>
    <w:tblStylePr w:type="firstRow">
      <w:rPr>
        <w:b/>
      </w:rPr>
      <w:tblPr/>
      <w:tcPr>
        <w:tcBorders>
          <w:bottom w:val="single" w:sz="12" w:space="0" w:color="A8D08D"/>
        </w:tcBorders>
      </w:tcPr>
    </w:tblStylePr>
    <w:tblStylePr w:type="lastRow">
      <w:rPr>
        <w:b/>
      </w:rPr>
      <w:tblPr/>
      <w:tcPr>
        <w:tcBorders>
          <w:top w:val="single" w:sz="4" w:space="0" w:color="A8D08D"/>
        </w:tcBorders>
      </w:tcPr>
    </w:tblStylePr>
    <w:tblStylePr w:type="firstCol">
      <w:rPr>
        <w:b/>
      </w:rPr>
    </w:tblStylePr>
    <w:tblStylePr w:type="lastCol">
      <w:rPr>
        <w:b/>
      </w:rPr>
    </w:tblStylePr>
  </w:style>
  <w:style w:type="table" w:customStyle="1" w:styleId="aa">
    <w:basedOn w:val="NormalTablo"/>
    <w:pPr>
      <w:spacing w:after="0" w:line="240" w:lineRule="auto"/>
    </w:pPr>
    <w:tblPr>
      <w:tblStyleRowBandSize w:val="1"/>
      <w:tblStyleColBandSize w:val="1"/>
      <w:tblCellMar>
        <w:left w:w="115" w:type="dxa"/>
        <w:right w:w="115" w:type="dxa"/>
      </w:tblCellMar>
    </w:tblPr>
    <w:tcPr>
      <w:shd w:val="clear" w:color="auto" w:fill="CCCCCC"/>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oFML1h6/uX73oAwakVDstS6xHA==">CgMxLjAyCGguZ2pkZ3hzMgloLjMwajB6bGw4AHIhMXNPNllhcXA0d29vaC0yQlc4S1NJanhTMzNJdXRLS0xk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EkremKutbay</dc:creator>
  <cp:lastModifiedBy>Rıdvan ATA</cp:lastModifiedBy>
  <cp:revision>2</cp:revision>
  <dcterms:created xsi:type="dcterms:W3CDTF">2026-03-27T08:40:00Z</dcterms:created>
  <dcterms:modified xsi:type="dcterms:W3CDTF">2026-03-27T08:40:00Z</dcterms:modified>
</cp:coreProperties>
</file>