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E9" w:rsidRPr="00850EFE" w:rsidRDefault="000671E9" w:rsidP="000671E9">
      <w:pPr>
        <w:jc w:val="center"/>
        <w:rPr>
          <w:b/>
          <w:bCs/>
          <w:u w:val="single"/>
          <w:lang w:val="en-US"/>
        </w:rPr>
      </w:pPr>
      <w:r w:rsidRPr="00850EFE">
        <w:rPr>
          <w:b/>
          <w:bCs/>
          <w:sz w:val="32"/>
          <w:u w:val="single"/>
          <w:lang w:val="en-US"/>
        </w:rPr>
        <w:t>SPEAKING EXAM 1</w:t>
      </w:r>
      <w:r w:rsidRPr="00850EFE">
        <w:rPr>
          <w:b/>
          <w:bCs/>
          <w:u w:val="single"/>
          <w:lang w:val="en-US"/>
        </w:rPr>
        <w:t xml:space="preserve"> </w:t>
      </w:r>
    </w:p>
    <w:p w:rsidR="000671E9" w:rsidRDefault="000671E9" w:rsidP="00466194">
      <w:pPr>
        <w:rPr>
          <w:bCs/>
          <w:lang w:val="en-US"/>
        </w:rPr>
      </w:pPr>
    </w:p>
    <w:p w:rsidR="00C17A3E" w:rsidRPr="00850EFE" w:rsidRDefault="00C17A3E" w:rsidP="0076303D">
      <w:pPr>
        <w:jc w:val="both"/>
        <w:rPr>
          <w:b/>
          <w:bCs/>
          <w:u w:val="single"/>
          <w:lang w:val="en-US"/>
        </w:rPr>
      </w:pPr>
      <w:r w:rsidRPr="00850EFE">
        <w:rPr>
          <w:b/>
          <w:bCs/>
          <w:u w:val="single"/>
          <w:lang w:val="en-US"/>
        </w:rPr>
        <w:t>EXAM STRUCTURE</w:t>
      </w:r>
    </w:p>
    <w:p w:rsidR="00C17A3E" w:rsidRDefault="00C17A3E" w:rsidP="0076303D">
      <w:pPr>
        <w:jc w:val="both"/>
        <w:rPr>
          <w:bCs/>
          <w:lang w:val="en-US"/>
        </w:rPr>
      </w:pPr>
    </w:p>
    <w:p w:rsidR="00573649" w:rsidRDefault="00BD4B77" w:rsidP="0076303D">
      <w:pPr>
        <w:jc w:val="both"/>
        <w:rPr>
          <w:bCs/>
          <w:lang w:val="en-US"/>
        </w:rPr>
      </w:pPr>
      <w:r w:rsidRPr="00BD4B77">
        <w:rPr>
          <w:bCs/>
          <w:lang w:val="en-US"/>
        </w:rPr>
        <w:t xml:space="preserve">Speaking Exam 1 consists of three parts. </w:t>
      </w:r>
      <w:r>
        <w:rPr>
          <w:bCs/>
          <w:lang w:val="en-US"/>
        </w:rPr>
        <w:t>Pa</w:t>
      </w:r>
      <w:r w:rsidR="005B6455">
        <w:rPr>
          <w:bCs/>
          <w:lang w:val="en-US"/>
        </w:rPr>
        <w:t>rt 1 is a general introducti</w:t>
      </w:r>
      <w:r w:rsidR="0076303D">
        <w:rPr>
          <w:bCs/>
          <w:lang w:val="en-US"/>
        </w:rPr>
        <w:t>on</w:t>
      </w:r>
      <w:r w:rsidR="00664BF0">
        <w:rPr>
          <w:bCs/>
          <w:lang w:val="en-US"/>
        </w:rPr>
        <w:t xml:space="preserve">. In this part, </w:t>
      </w:r>
      <w:r w:rsidR="00C17A3E">
        <w:rPr>
          <w:bCs/>
          <w:lang w:val="en-US"/>
        </w:rPr>
        <w:t>you will be asked a few general questions about yourself</w:t>
      </w:r>
      <w:r w:rsidR="005B6455">
        <w:rPr>
          <w:bCs/>
          <w:lang w:val="en-US"/>
        </w:rPr>
        <w:t xml:space="preserve">. In Part 2, you will choose a speaking card </w:t>
      </w:r>
      <w:r w:rsidR="00664BF0">
        <w:rPr>
          <w:bCs/>
          <w:lang w:val="en-US"/>
        </w:rPr>
        <w:t xml:space="preserve">with a topic on it. You will be given one minute to prepare and take notes. Then, you will be asked to </w:t>
      </w:r>
      <w:r w:rsidR="005B6455">
        <w:rPr>
          <w:bCs/>
          <w:lang w:val="en-US"/>
        </w:rPr>
        <w:t xml:space="preserve">talk about it for one minute. In Part 3, the examiner </w:t>
      </w:r>
      <w:r w:rsidR="00664BF0">
        <w:rPr>
          <w:bCs/>
          <w:lang w:val="en-US"/>
        </w:rPr>
        <w:t>will ask</w:t>
      </w:r>
      <w:r w:rsidR="005B6455">
        <w:rPr>
          <w:bCs/>
          <w:lang w:val="en-US"/>
        </w:rPr>
        <w:t xml:space="preserve"> you a few further questions related to the topic in Part 2.</w:t>
      </w:r>
      <w:r w:rsidR="00831730">
        <w:rPr>
          <w:bCs/>
          <w:lang w:val="en-US"/>
        </w:rPr>
        <w:t xml:space="preserve"> For Part 2 and 3, try to </w:t>
      </w:r>
      <w:r w:rsidR="00664BF0">
        <w:rPr>
          <w:bCs/>
          <w:lang w:val="en-US"/>
        </w:rPr>
        <w:t xml:space="preserve">elaborate on your answers and </w:t>
      </w:r>
      <w:r w:rsidR="00831730">
        <w:rPr>
          <w:bCs/>
          <w:lang w:val="en-US"/>
        </w:rPr>
        <w:t xml:space="preserve">give detailed examples </w:t>
      </w:r>
      <w:r w:rsidR="00664BF0">
        <w:rPr>
          <w:bCs/>
          <w:lang w:val="en-US"/>
        </w:rPr>
        <w:t xml:space="preserve">to </w:t>
      </w:r>
      <w:r w:rsidR="00831730">
        <w:rPr>
          <w:bCs/>
          <w:lang w:val="en-US"/>
        </w:rPr>
        <w:t xml:space="preserve">show your speaking skills at your best. </w:t>
      </w:r>
      <w:r w:rsidR="00664BF0">
        <w:rPr>
          <w:bCs/>
          <w:lang w:val="en-US"/>
        </w:rPr>
        <w:t xml:space="preserve">Make sure </w:t>
      </w:r>
      <w:r w:rsidR="00664BF0" w:rsidRPr="0076303D">
        <w:rPr>
          <w:bCs/>
          <w:lang w:val="en-US"/>
        </w:rPr>
        <w:t>you speak on each task until the teache</w:t>
      </w:r>
      <w:r w:rsidR="00664BF0">
        <w:rPr>
          <w:bCs/>
          <w:lang w:val="en-US"/>
        </w:rPr>
        <w:t>r stops you, or until the allocat</w:t>
      </w:r>
      <w:r w:rsidR="00664BF0" w:rsidRPr="0076303D">
        <w:rPr>
          <w:bCs/>
          <w:lang w:val="en-US"/>
        </w:rPr>
        <w:t>ed time has passed.</w:t>
      </w:r>
      <w:r w:rsidR="00664BF0">
        <w:rPr>
          <w:bCs/>
          <w:lang w:val="en-US"/>
        </w:rPr>
        <w:t xml:space="preserve"> </w:t>
      </w:r>
      <w:r w:rsidR="0076303D">
        <w:rPr>
          <w:bCs/>
          <w:lang w:val="en-US"/>
        </w:rPr>
        <w:t>During the exam, the examiner might interrupt you at the end of the allocated time</w:t>
      </w:r>
      <w:r w:rsidR="00664BF0">
        <w:rPr>
          <w:bCs/>
          <w:lang w:val="en-US"/>
        </w:rPr>
        <w:t xml:space="preserve"> for each part</w:t>
      </w:r>
      <w:r w:rsidR="0076303D">
        <w:rPr>
          <w:bCs/>
          <w:lang w:val="en-US"/>
        </w:rPr>
        <w:t xml:space="preserve">. </w:t>
      </w:r>
      <w:r w:rsidR="00C17A3E">
        <w:rPr>
          <w:bCs/>
          <w:lang w:val="en-US"/>
        </w:rPr>
        <w:t xml:space="preserve">The exam </w:t>
      </w:r>
      <w:r w:rsidR="00FC304B">
        <w:rPr>
          <w:bCs/>
          <w:lang w:val="en-US"/>
        </w:rPr>
        <w:t>lasts for</w:t>
      </w:r>
      <w:r w:rsidR="00C17A3E">
        <w:rPr>
          <w:bCs/>
          <w:lang w:val="en-US"/>
        </w:rPr>
        <w:t xml:space="preserve"> 7-8 minutes in total</w:t>
      </w:r>
      <w:r w:rsidR="00FC304B">
        <w:rPr>
          <w:bCs/>
          <w:lang w:val="en-US"/>
        </w:rPr>
        <w:t xml:space="preserve"> per student</w:t>
      </w:r>
      <w:r w:rsidR="00C17A3E">
        <w:rPr>
          <w:bCs/>
          <w:lang w:val="en-US"/>
        </w:rPr>
        <w:t>.</w:t>
      </w:r>
    </w:p>
    <w:p w:rsidR="00C17A3E" w:rsidRPr="00BD4B77" w:rsidRDefault="00C17A3E" w:rsidP="0076303D">
      <w:pPr>
        <w:jc w:val="both"/>
        <w:rPr>
          <w:bCs/>
          <w:lang w:val="en-US"/>
        </w:rPr>
      </w:pPr>
    </w:p>
    <w:p w:rsidR="00C17A3E" w:rsidRPr="00850EFE" w:rsidRDefault="00C17A3E" w:rsidP="00C17A3E">
      <w:pPr>
        <w:rPr>
          <w:b/>
          <w:bCs/>
          <w:u w:val="single"/>
          <w:lang w:val="en-US"/>
        </w:rPr>
      </w:pPr>
      <w:r w:rsidRPr="00850EFE">
        <w:rPr>
          <w:b/>
          <w:bCs/>
          <w:u w:val="single"/>
          <w:lang w:val="en-US"/>
        </w:rPr>
        <w:t>SAMPLE TASK</w:t>
      </w:r>
    </w:p>
    <w:p w:rsidR="00C17A3E" w:rsidRPr="00573649" w:rsidRDefault="00C17A3E" w:rsidP="00C17A3E">
      <w:pPr>
        <w:rPr>
          <w:b/>
          <w:bCs/>
          <w:lang w:val="en-US"/>
        </w:rPr>
      </w:pPr>
    </w:p>
    <w:p w:rsidR="00D73A6B" w:rsidRPr="00850EFE" w:rsidRDefault="00D73A6B" w:rsidP="00850EFE">
      <w:pPr>
        <w:pStyle w:val="ListParagraph"/>
        <w:numPr>
          <w:ilvl w:val="0"/>
          <w:numId w:val="27"/>
        </w:numPr>
        <w:rPr>
          <w:b/>
          <w:sz w:val="24"/>
        </w:rPr>
      </w:pPr>
      <w:r w:rsidRPr="00850EFE">
        <w:rPr>
          <w:b/>
          <w:sz w:val="24"/>
        </w:rPr>
        <w:t xml:space="preserve">Part 1: </w:t>
      </w:r>
    </w:p>
    <w:p w:rsidR="00D73A6B" w:rsidRPr="00D73A6B" w:rsidRDefault="00D73A6B" w:rsidP="00850EFE">
      <w:pPr>
        <w:ind w:firstLine="360"/>
        <w:rPr>
          <w:b/>
          <w:bCs/>
          <w:lang w:val="en-US"/>
        </w:rPr>
      </w:pPr>
      <w:r w:rsidRPr="00D73A6B">
        <w:rPr>
          <w:b/>
          <w:bCs/>
          <w:lang w:val="en-US"/>
        </w:rPr>
        <w:t>Sample questions:</w:t>
      </w:r>
    </w:p>
    <w:p w:rsidR="00D73A6B" w:rsidRPr="008F7F62" w:rsidRDefault="00D73A6B" w:rsidP="00D73A6B">
      <w:pPr>
        <w:pStyle w:val="ListParagraph"/>
        <w:numPr>
          <w:ilvl w:val="0"/>
          <w:numId w:val="20"/>
        </w:numPr>
        <w:rPr>
          <w:bCs/>
        </w:rPr>
      </w:pPr>
      <w:r w:rsidRPr="008F7F62">
        <w:rPr>
          <w:bCs/>
        </w:rPr>
        <w:t>Good morning. How are you?</w:t>
      </w:r>
    </w:p>
    <w:p w:rsidR="00D73A6B" w:rsidRDefault="00D73A6B" w:rsidP="00D73A6B">
      <w:pPr>
        <w:pStyle w:val="ListParagraph"/>
        <w:numPr>
          <w:ilvl w:val="0"/>
          <w:numId w:val="20"/>
        </w:numPr>
        <w:rPr>
          <w:bCs/>
        </w:rPr>
      </w:pPr>
      <w:r w:rsidRPr="008F7F62">
        <w:rPr>
          <w:bCs/>
        </w:rPr>
        <w:t>Where are you from?</w:t>
      </w:r>
    </w:p>
    <w:p w:rsidR="00D73A6B" w:rsidRPr="008F7F62" w:rsidRDefault="00664BF0" w:rsidP="00D73A6B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>Where do you live</w:t>
      </w:r>
      <w:r w:rsidR="00D73A6B">
        <w:rPr>
          <w:bCs/>
        </w:rPr>
        <w:t>?</w:t>
      </w:r>
    </w:p>
    <w:p w:rsidR="00D73A6B" w:rsidRPr="00573649" w:rsidRDefault="00D73A6B" w:rsidP="00D73A6B">
      <w:pPr>
        <w:rPr>
          <w:b/>
          <w:lang w:val="en-US"/>
        </w:rPr>
      </w:pPr>
    </w:p>
    <w:p w:rsidR="00D73A6B" w:rsidRPr="00850EFE" w:rsidRDefault="00D73A6B" w:rsidP="00D73A6B">
      <w:pPr>
        <w:pStyle w:val="ListParagraph"/>
        <w:numPr>
          <w:ilvl w:val="0"/>
          <w:numId w:val="27"/>
        </w:numPr>
        <w:rPr>
          <w:b/>
          <w:sz w:val="24"/>
        </w:rPr>
      </w:pPr>
      <w:r w:rsidRPr="00850EFE">
        <w:rPr>
          <w:b/>
          <w:sz w:val="24"/>
        </w:rPr>
        <w:t xml:space="preserve">Part 2: </w:t>
      </w:r>
    </w:p>
    <w:tbl>
      <w:tblPr>
        <w:tblStyle w:val="TableGrid"/>
        <w:tblpPr w:leftFromText="141" w:rightFromText="141" w:vertAnchor="text" w:horzAnchor="margin" w:tblpXSpec="center" w:tblpY="166"/>
        <w:tblW w:w="0" w:type="auto"/>
        <w:tblLook w:val="04A0" w:firstRow="1" w:lastRow="0" w:firstColumn="1" w:lastColumn="0" w:noHBand="0" w:noVBand="1"/>
      </w:tblPr>
      <w:tblGrid>
        <w:gridCol w:w="7022"/>
      </w:tblGrid>
      <w:tr w:rsidR="00D73A6B" w:rsidRPr="00573649" w:rsidTr="00FD6F4E">
        <w:trPr>
          <w:trHeight w:val="943"/>
        </w:trPr>
        <w:tc>
          <w:tcPr>
            <w:tcW w:w="7022" w:type="dxa"/>
          </w:tcPr>
          <w:p w:rsidR="00D73A6B" w:rsidRPr="00573649" w:rsidRDefault="00D73A6B" w:rsidP="00FD6F4E">
            <w:pPr>
              <w:rPr>
                <w:b/>
                <w:sz w:val="24"/>
                <w:szCs w:val="24"/>
                <w:lang w:val="en-US"/>
              </w:rPr>
            </w:pPr>
          </w:p>
          <w:p w:rsidR="00D73A6B" w:rsidRPr="00573649" w:rsidRDefault="00D73A6B" w:rsidP="00FD6F4E">
            <w:pPr>
              <w:ind w:left="284"/>
              <w:rPr>
                <w:b/>
                <w:sz w:val="24"/>
                <w:szCs w:val="24"/>
                <w:lang w:val="en-US"/>
              </w:rPr>
            </w:pPr>
            <w:r w:rsidRPr="00573649">
              <w:rPr>
                <w:b/>
                <w:sz w:val="24"/>
                <w:szCs w:val="24"/>
                <w:lang w:val="en-US"/>
              </w:rPr>
              <w:t xml:space="preserve">Describe a place you </w:t>
            </w:r>
            <w:r w:rsidR="00664BF0">
              <w:rPr>
                <w:b/>
                <w:sz w:val="24"/>
                <w:szCs w:val="24"/>
                <w:lang w:val="en-US"/>
              </w:rPr>
              <w:t>visited</w:t>
            </w:r>
            <w:r w:rsidRPr="00573649">
              <w:rPr>
                <w:b/>
                <w:sz w:val="24"/>
                <w:szCs w:val="24"/>
                <w:lang w:val="en-US"/>
              </w:rPr>
              <w:t>.</w:t>
            </w:r>
          </w:p>
          <w:p w:rsidR="00D73A6B" w:rsidRPr="00573649" w:rsidRDefault="00D73A6B" w:rsidP="00FD6F4E">
            <w:pPr>
              <w:ind w:left="284"/>
              <w:rPr>
                <w:b/>
                <w:sz w:val="24"/>
                <w:szCs w:val="24"/>
                <w:lang w:val="en-US"/>
              </w:rPr>
            </w:pPr>
          </w:p>
          <w:p w:rsidR="00D73A6B" w:rsidRPr="00573649" w:rsidRDefault="00D73A6B" w:rsidP="00FD6F4E">
            <w:pPr>
              <w:ind w:left="284"/>
              <w:rPr>
                <w:sz w:val="24"/>
                <w:szCs w:val="24"/>
                <w:lang w:val="en-US"/>
              </w:rPr>
            </w:pPr>
            <w:r w:rsidRPr="00573649">
              <w:rPr>
                <w:sz w:val="24"/>
                <w:szCs w:val="24"/>
                <w:lang w:val="en-US"/>
              </w:rPr>
              <w:t xml:space="preserve">You </w:t>
            </w:r>
            <w:r w:rsidR="00664BF0">
              <w:rPr>
                <w:sz w:val="24"/>
                <w:szCs w:val="24"/>
                <w:lang w:val="en-US"/>
              </w:rPr>
              <w:t>can</w:t>
            </w:r>
            <w:r w:rsidRPr="00573649">
              <w:rPr>
                <w:sz w:val="24"/>
                <w:szCs w:val="24"/>
                <w:lang w:val="en-US"/>
              </w:rPr>
              <w:t xml:space="preserve"> say:</w:t>
            </w:r>
          </w:p>
          <w:p w:rsidR="00D73A6B" w:rsidRPr="00573649" w:rsidRDefault="00D73A6B" w:rsidP="00FD6F4E">
            <w:pPr>
              <w:ind w:left="1985"/>
              <w:rPr>
                <w:sz w:val="24"/>
                <w:szCs w:val="24"/>
                <w:lang w:val="en-US"/>
              </w:rPr>
            </w:pPr>
            <w:r w:rsidRPr="00573649">
              <w:rPr>
                <w:sz w:val="24"/>
                <w:szCs w:val="24"/>
                <w:lang w:val="en-US"/>
              </w:rPr>
              <w:t>where the place was</w:t>
            </w:r>
          </w:p>
          <w:p w:rsidR="00D73A6B" w:rsidRPr="00573649" w:rsidRDefault="00D73A6B" w:rsidP="00FD6F4E">
            <w:pPr>
              <w:ind w:left="1985"/>
              <w:rPr>
                <w:sz w:val="24"/>
                <w:szCs w:val="24"/>
                <w:lang w:val="en-US"/>
              </w:rPr>
            </w:pPr>
            <w:r w:rsidRPr="00573649">
              <w:rPr>
                <w:sz w:val="24"/>
                <w:szCs w:val="24"/>
                <w:lang w:val="en-US"/>
              </w:rPr>
              <w:t>when you went there</w:t>
            </w:r>
          </w:p>
          <w:p w:rsidR="00D73A6B" w:rsidRPr="00573649" w:rsidRDefault="00D73A6B" w:rsidP="00FD6F4E">
            <w:pPr>
              <w:ind w:left="1985"/>
              <w:rPr>
                <w:sz w:val="24"/>
                <w:szCs w:val="24"/>
                <w:lang w:val="en-US"/>
              </w:rPr>
            </w:pPr>
            <w:r w:rsidRPr="00573649">
              <w:rPr>
                <w:sz w:val="24"/>
                <w:szCs w:val="24"/>
                <w:lang w:val="en-US"/>
              </w:rPr>
              <w:t>what it was like</w:t>
            </w:r>
          </w:p>
          <w:p w:rsidR="00D73A6B" w:rsidRPr="00573649" w:rsidRDefault="00D73A6B" w:rsidP="00FD6F4E">
            <w:pPr>
              <w:ind w:left="1985"/>
              <w:rPr>
                <w:sz w:val="24"/>
                <w:szCs w:val="24"/>
                <w:lang w:val="en-US"/>
              </w:rPr>
            </w:pPr>
            <w:r w:rsidRPr="00573649">
              <w:rPr>
                <w:sz w:val="24"/>
                <w:szCs w:val="24"/>
                <w:lang w:val="en-US"/>
              </w:rPr>
              <w:t>what you did there</w:t>
            </w:r>
          </w:p>
          <w:p w:rsidR="00D73A6B" w:rsidRPr="00573649" w:rsidRDefault="00664BF0" w:rsidP="00FD6F4E">
            <w:pPr>
              <w:ind w:left="198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whether</w:t>
            </w:r>
            <w:r w:rsidR="00D73A6B" w:rsidRPr="00573649">
              <w:rPr>
                <w:sz w:val="24"/>
                <w:szCs w:val="24"/>
                <w:lang w:val="en-US"/>
              </w:rPr>
              <w:t xml:space="preserve"> you liked visiting this place</w:t>
            </w:r>
          </w:p>
          <w:p w:rsidR="00D73A6B" w:rsidRPr="00573649" w:rsidRDefault="00D73A6B" w:rsidP="00FD6F4E">
            <w:pPr>
              <w:tabs>
                <w:tab w:val="left" w:pos="2025"/>
              </w:tabs>
              <w:rPr>
                <w:b/>
                <w:sz w:val="24"/>
                <w:szCs w:val="24"/>
                <w:lang w:val="en-US"/>
              </w:rPr>
            </w:pPr>
            <w:r w:rsidRPr="00573649">
              <w:rPr>
                <w:sz w:val="24"/>
                <w:szCs w:val="24"/>
                <w:lang w:val="en-US"/>
              </w:rPr>
              <w:t xml:space="preserve">                                 </w:t>
            </w:r>
          </w:p>
        </w:tc>
      </w:tr>
    </w:tbl>
    <w:p w:rsidR="00D73A6B" w:rsidRPr="00573649" w:rsidRDefault="00D73A6B" w:rsidP="00D73A6B">
      <w:pPr>
        <w:rPr>
          <w:b/>
          <w:lang w:val="en-US"/>
        </w:rPr>
      </w:pPr>
    </w:p>
    <w:p w:rsidR="00D73A6B" w:rsidRPr="00573649" w:rsidRDefault="00D73A6B" w:rsidP="00D73A6B">
      <w:pPr>
        <w:rPr>
          <w:b/>
          <w:lang w:val="en-US"/>
        </w:rPr>
      </w:pPr>
    </w:p>
    <w:p w:rsidR="00D73A6B" w:rsidRPr="00573649" w:rsidRDefault="00D73A6B" w:rsidP="00D73A6B">
      <w:pPr>
        <w:rPr>
          <w:b/>
          <w:lang w:val="en-US"/>
        </w:rPr>
      </w:pPr>
    </w:p>
    <w:p w:rsidR="00D73A6B" w:rsidRPr="00573649" w:rsidRDefault="00D73A6B" w:rsidP="00D73A6B">
      <w:pPr>
        <w:rPr>
          <w:b/>
          <w:lang w:val="en-US"/>
        </w:rPr>
      </w:pPr>
    </w:p>
    <w:p w:rsidR="00D73A6B" w:rsidRPr="00573649" w:rsidRDefault="00D73A6B" w:rsidP="00D73A6B">
      <w:pPr>
        <w:rPr>
          <w:b/>
          <w:lang w:val="en-US"/>
        </w:rPr>
      </w:pPr>
    </w:p>
    <w:p w:rsidR="00D73A6B" w:rsidRPr="00573649" w:rsidRDefault="00D73A6B" w:rsidP="00D73A6B">
      <w:pPr>
        <w:rPr>
          <w:b/>
          <w:lang w:val="en-US"/>
        </w:rPr>
      </w:pPr>
    </w:p>
    <w:p w:rsidR="00D73A6B" w:rsidRPr="00573649" w:rsidRDefault="00D73A6B" w:rsidP="00D73A6B">
      <w:pPr>
        <w:rPr>
          <w:lang w:val="en-US"/>
        </w:rPr>
      </w:pPr>
    </w:p>
    <w:p w:rsidR="00D73A6B" w:rsidRPr="00573649" w:rsidRDefault="00D73A6B" w:rsidP="00D73A6B">
      <w:pPr>
        <w:rPr>
          <w:lang w:val="en-US"/>
        </w:rPr>
      </w:pPr>
    </w:p>
    <w:p w:rsidR="00D73A6B" w:rsidRPr="00573649" w:rsidRDefault="00D73A6B" w:rsidP="00D73A6B">
      <w:pPr>
        <w:rPr>
          <w:lang w:val="en-US"/>
        </w:rPr>
      </w:pPr>
    </w:p>
    <w:p w:rsidR="00D73A6B" w:rsidRPr="00573649" w:rsidRDefault="00D73A6B" w:rsidP="00D73A6B">
      <w:pPr>
        <w:rPr>
          <w:lang w:val="en-US"/>
        </w:rPr>
      </w:pPr>
    </w:p>
    <w:p w:rsidR="00D73A6B" w:rsidRPr="00573649" w:rsidRDefault="00D73A6B" w:rsidP="00D73A6B">
      <w:pPr>
        <w:rPr>
          <w:lang w:val="en-US"/>
        </w:rPr>
      </w:pPr>
    </w:p>
    <w:p w:rsidR="00D73A6B" w:rsidRPr="00573649" w:rsidRDefault="00D73A6B" w:rsidP="00D73A6B">
      <w:pPr>
        <w:rPr>
          <w:lang w:val="en-US"/>
        </w:rPr>
      </w:pPr>
    </w:p>
    <w:p w:rsidR="00D73A6B" w:rsidRPr="00850EFE" w:rsidRDefault="00D73A6B" w:rsidP="00850EFE">
      <w:pPr>
        <w:pStyle w:val="ListParagraph"/>
        <w:numPr>
          <w:ilvl w:val="0"/>
          <w:numId w:val="27"/>
        </w:numPr>
        <w:rPr>
          <w:b/>
          <w:bCs/>
          <w:sz w:val="24"/>
        </w:rPr>
      </w:pPr>
      <w:r w:rsidRPr="00850EFE">
        <w:rPr>
          <w:b/>
          <w:bCs/>
          <w:sz w:val="24"/>
        </w:rPr>
        <w:t xml:space="preserve">Part 3: </w:t>
      </w:r>
    </w:p>
    <w:p w:rsidR="00D73A6B" w:rsidRPr="00573649" w:rsidRDefault="00D73A6B" w:rsidP="00D73A6B">
      <w:pPr>
        <w:rPr>
          <w:b/>
          <w:bCs/>
          <w:lang w:val="en-US"/>
        </w:rPr>
      </w:pPr>
    </w:p>
    <w:p w:rsidR="00D73A6B" w:rsidRPr="00573649" w:rsidRDefault="00D73A6B" w:rsidP="00D73A6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73649">
        <w:rPr>
          <w:sz w:val="24"/>
          <w:szCs w:val="24"/>
        </w:rPr>
        <w:t>Do you prefer travelling alone or in a group?</w:t>
      </w:r>
    </w:p>
    <w:p w:rsidR="00D73A6B" w:rsidRPr="00573649" w:rsidRDefault="00D73A6B" w:rsidP="00D73A6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73649">
        <w:rPr>
          <w:sz w:val="24"/>
          <w:szCs w:val="24"/>
        </w:rPr>
        <w:t>Do you think your country is a good place for travelers to visit? Why or why not?</w:t>
      </w:r>
    </w:p>
    <w:p w:rsidR="00D73A6B" w:rsidRPr="00573649" w:rsidRDefault="00D73A6B" w:rsidP="00D73A6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73649">
        <w:rPr>
          <w:sz w:val="24"/>
          <w:szCs w:val="24"/>
        </w:rPr>
        <w:t>What would you recommend a foreigner to visit in your country?</w:t>
      </w:r>
    </w:p>
    <w:p w:rsidR="00581E33" w:rsidRPr="00581E33" w:rsidRDefault="00D73A6B" w:rsidP="00581E33">
      <w:pPr>
        <w:pStyle w:val="ListParagraph"/>
        <w:numPr>
          <w:ilvl w:val="0"/>
          <w:numId w:val="19"/>
        </w:numPr>
        <w:rPr>
          <w:sz w:val="24"/>
          <w:szCs w:val="24"/>
        </w:rPr>
        <w:sectPr w:rsidR="00581E33" w:rsidRPr="00581E33" w:rsidSect="008F5309">
          <w:pgSz w:w="12240" w:h="15840"/>
          <w:pgMar w:top="1440" w:right="1440" w:bottom="1440" w:left="1440" w:header="720" w:footer="448" w:gutter="0"/>
          <w:cols w:space="708"/>
          <w:docGrid w:linePitch="326"/>
        </w:sectPr>
      </w:pPr>
      <w:r w:rsidRPr="00573649">
        <w:rPr>
          <w:sz w:val="24"/>
          <w:szCs w:val="24"/>
        </w:rPr>
        <w:t>How do you think that tr</w:t>
      </w:r>
      <w:r w:rsidR="00581E33">
        <w:rPr>
          <w:sz w:val="24"/>
          <w:szCs w:val="24"/>
        </w:rPr>
        <w:t>avel will change in the future?</w:t>
      </w:r>
    </w:p>
    <w:p w:rsidR="00581E33" w:rsidRPr="00581E33" w:rsidRDefault="00581E33" w:rsidP="00581E33">
      <w:pPr>
        <w:sectPr w:rsidR="00581E33" w:rsidRPr="00581E33" w:rsidSect="00581E33">
          <w:type w:val="continuous"/>
          <w:pgSz w:w="12240" w:h="15840"/>
          <w:pgMar w:top="1440" w:right="1440" w:bottom="1440" w:left="1440" w:header="720" w:footer="448" w:gutter="0"/>
          <w:cols w:space="708"/>
          <w:docGrid w:linePitch="326"/>
        </w:sectPr>
      </w:pPr>
      <w:bookmarkStart w:id="0" w:name="_GoBack"/>
      <w:bookmarkEnd w:id="0"/>
    </w:p>
    <w:p w:rsidR="00581E33" w:rsidRDefault="00581E33" w:rsidP="00581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ListTable4-Accent1"/>
        <w:tblpPr w:leftFromText="180" w:rightFromText="180" w:vertAnchor="page" w:horzAnchor="margin" w:tblpY="2125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0"/>
        <w:gridCol w:w="2345"/>
        <w:gridCol w:w="2268"/>
        <w:gridCol w:w="2410"/>
        <w:gridCol w:w="2268"/>
        <w:gridCol w:w="2551"/>
      </w:tblGrid>
      <w:tr w:rsidR="00581E33" w:rsidTr="00FD6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one" w:sz="0" w:space="0" w:color="auto"/>
            </w:tcBorders>
            <w:shd w:val="clear" w:color="auto" w:fill="auto"/>
          </w:tcPr>
          <w:p w:rsidR="00581E33" w:rsidRDefault="00581E33" w:rsidP="00FD6F4E">
            <w:pPr>
              <w:spacing w:before="40" w:after="40"/>
            </w:pPr>
          </w:p>
        </w:tc>
        <w:tc>
          <w:tcPr>
            <w:tcW w:w="23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81E33" w:rsidRPr="00327507" w:rsidRDefault="00581E33" w:rsidP="00FD6F4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81E33" w:rsidRPr="00327507" w:rsidRDefault="00581E33" w:rsidP="00FD6F4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41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81E33" w:rsidRPr="00327507" w:rsidRDefault="00581E33" w:rsidP="00FD6F4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27507">
              <w:rPr>
                <w:sz w:val="36"/>
                <w:szCs w:val="36"/>
              </w:rPr>
              <w:t>3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81E33" w:rsidRPr="00327507" w:rsidRDefault="00581E33" w:rsidP="00FD6F4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81E33" w:rsidRPr="00327507" w:rsidRDefault="00581E33" w:rsidP="00FD6F4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581E33" w:rsidTr="00FD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</w:tcPr>
          <w:p w:rsidR="00581E33" w:rsidRDefault="00581E33" w:rsidP="00FD6F4E">
            <w:pPr>
              <w:spacing w:before="40" w:after="40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581E33" w:rsidRDefault="00581E33" w:rsidP="00FD6F4E">
            <w:pPr>
              <w:spacing w:before="40" w:after="40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581E33" w:rsidRPr="00D419FC" w:rsidRDefault="00581E33" w:rsidP="00FD6F4E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D419FC">
              <w:rPr>
                <w:sz w:val="28"/>
                <w:szCs w:val="28"/>
              </w:rPr>
              <w:t>CONTENT</w:t>
            </w:r>
          </w:p>
          <w:p w:rsidR="00581E33" w:rsidRDefault="00581E33" w:rsidP="00FD6F4E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:rsidR="00581E33" w:rsidRDefault="00581E33" w:rsidP="00FD6F4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Develops the topic fully and appropriately. Gives effective supporting details. Maintains coherence throughout.</w:t>
            </w:r>
          </w:p>
        </w:tc>
        <w:tc>
          <w:tcPr>
            <w:tcW w:w="2268" w:type="dxa"/>
          </w:tcPr>
          <w:p w:rsidR="00581E33" w:rsidRDefault="00581E33" w:rsidP="00FD6F4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Offers clear and relevant content with adequate development of ideas and without loss of coherence.</w:t>
            </w:r>
          </w:p>
        </w:tc>
        <w:tc>
          <w:tcPr>
            <w:tcW w:w="2410" w:type="dxa"/>
          </w:tcPr>
          <w:p w:rsidR="00581E33" w:rsidRDefault="00581E33" w:rsidP="00FD6F4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Responds in a basic way to the topic but may lack relevant supporting details. May lose coherence at times.</w:t>
            </w:r>
          </w:p>
        </w:tc>
        <w:tc>
          <w:tcPr>
            <w:tcW w:w="2268" w:type="dxa"/>
          </w:tcPr>
          <w:p w:rsidR="00581E33" w:rsidRDefault="00581E33" w:rsidP="00FD6F4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Presents some minimal content but struggles to develop ideas coherently.</w:t>
            </w:r>
          </w:p>
        </w:tc>
        <w:tc>
          <w:tcPr>
            <w:tcW w:w="2551" w:type="dxa"/>
          </w:tcPr>
          <w:p w:rsidR="00581E33" w:rsidRDefault="00581E33" w:rsidP="00FD6F4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Unable to respond to the topic or provides minimal or irrelevant content. Seriously lacks coherence.</w:t>
            </w:r>
          </w:p>
        </w:tc>
      </w:tr>
      <w:tr w:rsidR="00581E33" w:rsidTr="00FD6F4E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</w:tcPr>
          <w:p w:rsidR="00581E33" w:rsidRDefault="00581E33" w:rsidP="00FD6F4E">
            <w:pPr>
              <w:spacing w:before="40" w:after="40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581E33" w:rsidRDefault="00581E33" w:rsidP="00FD6F4E">
            <w:pPr>
              <w:spacing w:before="40" w:after="40"/>
              <w:rPr>
                <w:sz w:val="26"/>
                <w:szCs w:val="26"/>
              </w:rPr>
            </w:pPr>
          </w:p>
          <w:p w:rsidR="00581E33" w:rsidRPr="00D419FC" w:rsidRDefault="00581E33" w:rsidP="00FD6F4E">
            <w:pPr>
              <w:spacing w:before="40" w:after="40"/>
              <w:rPr>
                <w:b w:val="0"/>
                <w:bCs w:val="0"/>
                <w:sz w:val="22"/>
                <w:szCs w:val="22"/>
              </w:rPr>
            </w:pPr>
          </w:p>
          <w:p w:rsidR="00581E33" w:rsidRPr="00D419FC" w:rsidRDefault="00581E33" w:rsidP="00FD6F4E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D419FC">
              <w:rPr>
                <w:sz w:val="28"/>
                <w:szCs w:val="28"/>
              </w:rPr>
              <w:t>FLUENCY</w:t>
            </w:r>
          </w:p>
          <w:p w:rsidR="00581E33" w:rsidRDefault="00581E33" w:rsidP="00FD6F4E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:rsidR="00581E33" w:rsidRDefault="00581E33" w:rsidP="00FD6F4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2"/>
                <w:szCs w:val="22"/>
              </w:rPr>
              <w:t xml:space="preserve">Produces a very good speech, at a level-appropriate pace. Almost no repetition. Almost no pauses other than search for ideas and word choice.  </w:t>
            </w:r>
          </w:p>
        </w:tc>
        <w:tc>
          <w:tcPr>
            <w:tcW w:w="2268" w:type="dxa"/>
          </w:tcPr>
          <w:p w:rsidR="00581E33" w:rsidRPr="00703557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Produces a good speech, at a level-appropriate pace. Rare repetition. Short pauses may occur, which doesn't interrupt the flow of conversation.</w:t>
            </w:r>
          </w:p>
        </w:tc>
        <w:tc>
          <w:tcPr>
            <w:tcW w:w="2410" w:type="dxa"/>
          </w:tcPr>
          <w:p w:rsidR="00581E33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Produces simple speech easily, but has difficulty in more complex speech. There may be some pauses and repetitions. </w:t>
            </w:r>
          </w:p>
        </w:tc>
        <w:tc>
          <w:tcPr>
            <w:tcW w:w="2268" w:type="dxa"/>
          </w:tcPr>
          <w:p w:rsidR="00581E33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Produces a weak speech with frequent pauses and repetitions, which interferes with communication. Slow pace.</w:t>
            </w:r>
          </w:p>
        </w:tc>
        <w:tc>
          <w:tcPr>
            <w:tcW w:w="2551" w:type="dxa"/>
          </w:tcPr>
          <w:p w:rsidR="00581E33" w:rsidRDefault="00581E33" w:rsidP="00FD6F4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great difficulty producing speech. Constant lengthy pauses before nearly every word. Repetitions are very frequent. Very slow pace.</w:t>
            </w:r>
          </w:p>
          <w:p w:rsidR="00581E33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  <w:tr w:rsidR="00581E33" w:rsidTr="00FD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</w:tcPr>
          <w:p w:rsidR="00581E33" w:rsidRDefault="00581E33" w:rsidP="00FD6F4E">
            <w:pPr>
              <w:spacing w:before="40" w:after="40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581E33" w:rsidRDefault="00581E33" w:rsidP="00FD6F4E">
            <w:pPr>
              <w:spacing w:before="40" w:after="40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581E33" w:rsidRPr="00D419FC" w:rsidRDefault="00581E33" w:rsidP="00FD6F4E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D419FC">
              <w:rPr>
                <w:sz w:val="28"/>
                <w:szCs w:val="28"/>
              </w:rPr>
              <w:t>GRAMMAR</w:t>
            </w:r>
          </w:p>
        </w:tc>
        <w:tc>
          <w:tcPr>
            <w:tcW w:w="2345" w:type="dxa"/>
          </w:tcPr>
          <w:p w:rsidR="00581E33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Uses target structures with a good degree of control. Almost all structures including more complex ones are accurate.</w:t>
            </w:r>
          </w:p>
        </w:tc>
        <w:tc>
          <w:tcPr>
            <w:tcW w:w="2268" w:type="dxa"/>
          </w:tcPr>
          <w:p w:rsidR="00581E33" w:rsidRPr="002B676C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Uses target structures correctly. Makes some errors at more complex structures although they do not impede meaning.</w:t>
            </w:r>
          </w:p>
        </w:tc>
        <w:tc>
          <w:tcPr>
            <w:tcW w:w="2410" w:type="dxa"/>
          </w:tcPr>
          <w:p w:rsidR="00581E33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Uses only basic structures with ease. Makes some errors at target structures although they do not impede meaning.</w:t>
            </w:r>
          </w:p>
        </w:tc>
        <w:tc>
          <w:tcPr>
            <w:tcW w:w="2268" w:type="dxa"/>
          </w:tcPr>
          <w:p w:rsidR="00581E33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Uses only basic grammatical structures. Makes frequent errors, which usually impedes meaning.</w:t>
            </w:r>
          </w:p>
        </w:tc>
        <w:tc>
          <w:tcPr>
            <w:tcW w:w="2551" w:type="dxa"/>
          </w:tcPr>
          <w:p w:rsidR="00581E33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Shows limited control of only a few basic grammatical structures. Makes major and very frequent errors in basic structures.</w:t>
            </w:r>
          </w:p>
        </w:tc>
      </w:tr>
      <w:tr w:rsidR="00581E33" w:rsidTr="00FD6F4E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</w:tcPr>
          <w:p w:rsidR="00581E33" w:rsidRDefault="00581E33" w:rsidP="00FD6F4E">
            <w:pPr>
              <w:spacing w:before="40" w:after="40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581E33" w:rsidRDefault="00581E33" w:rsidP="00FD6F4E">
            <w:pPr>
              <w:spacing w:before="40" w:after="40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581E33" w:rsidRPr="00D419FC" w:rsidRDefault="00581E33" w:rsidP="00FD6F4E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D419FC">
              <w:rPr>
                <w:sz w:val="28"/>
                <w:szCs w:val="28"/>
              </w:rPr>
              <w:t>VOCABULARY</w:t>
            </w:r>
          </w:p>
          <w:p w:rsidR="00581E33" w:rsidRDefault="00581E33" w:rsidP="00FD6F4E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:rsidR="00581E33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Uses a wide range of appropriate vocabulary learned in class effectively. Very few errors in word choice and collocations.</w:t>
            </w:r>
          </w:p>
        </w:tc>
        <w:tc>
          <w:tcPr>
            <w:tcW w:w="2268" w:type="dxa"/>
          </w:tcPr>
          <w:p w:rsidR="00581E33" w:rsidRPr="002B676C" w:rsidRDefault="00581E33" w:rsidP="00FD6F4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Uses a good range of target vocabulary appropriately. There are only a few errors in word choice and word form.</w:t>
            </w:r>
          </w:p>
        </w:tc>
        <w:tc>
          <w:tcPr>
            <w:tcW w:w="2410" w:type="dxa"/>
          </w:tcPr>
          <w:p w:rsidR="00581E33" w:rsidRDefault="00581E33" w:rsidP="00FD6F4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 used is basic but sufficient to express ideas. There may be occasional errors which do not impede meaning.</w:t>
            </w:r>
          </w:p>
        </w:tc>
        <w:tc>
          <w:tcPr>
            <w:tcW w:w="2268" w:type="dxa"/>
          </w:tcPr>
          <w:p w:rsidR="00581E33" w:rsidRDefault="00581E33" w:rsidP="00FD6F4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Uses a limited range of vocabulary and makes frequent errors in word choice and word form, which usually impedes understanding.</w:t>
            </w:r>
          </w:p>
        </w:tc>
        <w:tc>
          <w:tcPr>
            <w:tcW w:w="2551" w:type="dxa"/>
          </w:tcPr>
          <w:p w:rsidR="00581E33" w:rsidRPr="002B676C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Uses a very limited range of vocabulary. Responds only at a single word level. Uses inaccurate, inappropriate, or irrelevant vocabulary. </w:t>
            </w:r>
          </w:p>
        </w:tc>
      </w:tr>
      <w:tr w:rsidR="00581E33" w:rsidTr="00FD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</w:tcPr>
          <w:p w:rsidR="00581E33" w:rsidRDefault="00581E33" w:rsidP="00FD6F4E">
            <w:pPr>
              <w:spacing w:before="40" w:after="40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581E33" w:rsidRDefault="00581E33" w:rsidP="00FD6F4E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PRONUNCIATION</w:t>
            </w:r>
          </w:p>
          <w:p w:rsidR="00581E33" w:rsidRDefault="00581E33" w:rsidP="00FD6F4E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t>(sound, stress, intonation)</w:t>
            </w:r>
          </w:p>
        </w:tc>
        <w:tc>
          <w:tcPr>
            <w:tcW w:w="2345" w:type="dxa"/>
          </w:tcPr>
          <w:p w:rsidR="00581E33" w:rsidRDefault="00581E33" w:rsidP="00FD6F4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Pronunciation is almost always clear and accurate.</w:t>
            </w:r>
          </w:p>
          <w:p w:rsidR="00581E33" w:rsidRDefault="00581E33" w:rsidP="00FD6F4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81E33" w:rsidRDefault="00581E33" w:rsidP="00FD6F4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Pronunciation is mostly clear and accurate. There may be only a few errors which do not impede understanding.</w:t>
            </w:r>
          </w:p>
        </w:tc>
        <w:tc>
          <w:tcPr>
            <w:tcW w:w="2410" w:type="dxa"/>
          </w:tcPr>
          <w:p w:rsidR="00581E33" w:rsidRDefault="00581E33" w:rsidP="00FD6F4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Pronunciation is almost clear and accurate. Only occasionally difficult to understand.</w:t>
            </w:r>
          </w:p>
        </w:tc>
        <w:tc>
          <w:tcPr>
            <w:tcW w:w="2268" w:type="dxa"/>
          </w:tcPr>
          <w:p w:rsidR="00581E33" w:rsidRDefault="00581E33" w:rsidP="00FD6F4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Frequently unintelligible pronunciation. Errors make it difficult to understand the student.</w:t>
            </w:r>
          </w:p>
          <w:p w:rsidR="00581E33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581E33" w:rsidRDefault="00581E33" w:rsidP="00FD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Too many major problems with pronunciation. Barely comprehensible.</w:t>
            </w:r>
          </w:p>
        </w:tc>
      </w:tr>
    </w:tbl>
    <w:p w:rsidR="00581E33" w:rsidRDefault="00581E33" w:rsidP="00581E33">
      <w:pPr>
        <w:jc w:val="center"/>
        <w:rPr>
          <w:b/>
          <w:bCs/>
        </w:rPr>
      </w:pPr>
      <w:r w:rsidRPr="00327507">
        <w:rPr>
          <w:b/>
          <w:bCs/>
        </w:rPr>
        <w:t xml:space="preserve">BOĞAZİÇİ UNIVERSITY </w:t>
      </w:r>
    </w:p>
    <w:p w:rsidR="00581E33" w:rsidRPr="00327507" w:rsidRDefault="00581E33" w:rsidP="00581E33">
      <w:pPr>
        <w:jc w:val="center"/>
        <w:rPr>
          <w:b/>
          <w:bCs/>
        </w:rPr>
      </w:pPr>
      <w:r w:rsidRPr="00327507">
        <w:rPr>
          <w:b/>
          <w:bCs/>
        </w:rPr>
        <w:t>SCHOOL OF FOREIGN LANGUAGES</w:t>
      </w:r>
    </w:p>
    <w:p w:rsidR="00581E33" w:rsidRPr="00327507" w:rsidRDefault="00581E33" w:rsidP="00581E33">
      <w:pPr>
        <w:jc w:val="center"/>
        <w:rPr>
          <w:b/>
          <w:bCs/>
        </w:rPr>
      </w:pPr>
      <w:r w:rsidRPr="00327507">
        <w:rPr>
          <w:b/>
          <w:bCs/>
        </w:rPr>
        <w:t xml:space="preserve">SPEAKING EXAM 1 </w:t>
      </w:r>
    </w:p>
    <w:p w:rsidR="00581E33" w:rsidRPr="00554020" w:rsidRDefault="00581E33" w:rsidP="00581E33">
      <w:pPr>
        <w:jc w:val="center"/>
        <w:rPr>
          <w:b/>
          <w:bCs/>
        </w:rPr>
      </w:pPr>
      <w:r w:rsidRPr="00327507">
        <w:rPr>
          <w:b/>
          <w:bCs/>
        </w:rPr>
        <w:t>RATING SCALE</w:t>
      </w:r>
    </w:p>
    <w:p w:rsidR="00581E33" w:rsidRPr="00581E33" w:rsidRDefault="00581E33" w:rsidP="00581E33"/>
    <w:sectPr w:rsidR="00581E33" w:rsidRPr="00581E33" w:rsidSect="00554020">
      <w:pgSz w:w="15840" w:h="12240" w:orient="landscape"/>
      <w:pgMar w:top="397" w:right="720" w:bottom="720" w:left="822" w:header="720" w:footer="44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550"/>
    <w:multiLevelType w:val="hybridMultilevel"/>
    <w:tmpl w:val="A9C22A38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1507D55"/>
    <w:multiLevelType w:val="hybridMultilevel"/>
    <w:tmpl w:val="D1B2353C"/>
    <w:lvl w:ilvl="0" w:tplc="041F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" w15:restartNumberingAfterBreak="0">
    <w:nsid w:val="04893C5F"/>
    <w:multiLevelType w:val="hybridMultilevel"/>
    <w:tmpl w:val="9D4CF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5817"/>
    <w:multiLevelType w:val="multilevel"/>
    <w:tmpl w:val="6E4C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93802"/>
    <w:multiLevelType w:val="hybridMultilevel"/>
    <w:tmpl w:val="C3F413C4"/>
    <w:lvl w:ilvl="0" w:tplc="041F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1972510A"/>
    <w:multiLevelType w:val="hybridMultilevel"/>
    <w:tmpl w:val="5FD26F0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B64B7D"/>
    <w:multiLevelType w:val="multilevel"/>
    <w:tmpl w:val="931C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A02E5"/>
    <w:multiLevelType w:val="multilevel"/>
    <w:tmpl w:val="77F45B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02EDA"/>
    <w:multiLevelType w:val="multilevel"/>
    <w:tmpl w:val="2972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54A42"/>
    <w:multiLevelType w:val="multilevel"/>
    <w:tmpl w:val="F05A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33285"/>
    <w:multiLevelType w:val="hybridMultilevel"/>
    <w:tmpl w:val="8814EA98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294749FA"/>
    <w:multiLevelType w:val="hybridMultilevel"/>
    <w:tmpl w:val="5D24C47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673F4"/>
    <w:multiLevelType w:val="multilevel"/>
    <w:tmpl w:val="69A2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473B2"/>
    <w:multiLevelType w:val="hybridMultilevel"/>
    <w:tmpl w:val="7FFECBE0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368D08E2"/>
    <w:multiLevelType w:val="hybridMultilevel"/>
    <w:tmpl w:val="FC481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D5D8F"/>
    <w:multiLevelType w:val="hybridMultilevel"/>
    <w:tmpl w:val="09846C5E"/>
    <w:lvl w:ilvl="0" w:tplc="B3901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21E"/>
    <w:multiLevelType w:val="multilevel"/>
    <w:tmpl w:val="DCE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994084"/>
    <w:multiLevelType w:val="multilevel"/>
    <w:tmpl w:val="A2E8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A3A31"/>
    <w:multiLevelType w:val="multilevel"/>
    <w:tmpl w:val="3A28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C519EE"/>
    <w:multiLevelType w:val="hybridMultilevel"/>
    <w:tmpl w:val="D65E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81FED"/>
    <w:multiLevelType w:val="hybridMultilevel"/>
    <w:tmpl w:val="8138C556"/>
    <w:lvl w:ilvl="0" w:tplc="2ED274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6214BF"/>
    <w:multiLevelType w:val="hybridMultilevel"/>
    <w:tmpl w:val="2842F952"/>
    <w:lvl w:ilvl="0" w:tplc="6590C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A20B9"/>
    <w:multiLevelType w:val="multilevel"/>
    <w:tmpl w:val="3E64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152125"/>
    <w:multiLevelType w:val="multilevel"/>
    <w:tmpl w:val="6A7A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3014A"/>
    <w:multiLevelType w:val="multilevel"/>
    <w:tmpl w:val="69A2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1E3BE8"/>
    <w:multiLevelType w:val="hybridMultilevel"/>
    <w:tmpl w:val="A1B40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66A60"/>
    <w:multiLevelType w:val="multilevel"/>
    <w:tmpl w:val="74B259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24"/>
  </w:num>
  <w:num w:numId="9">
    <w:abstractNumId w:val="12"/>
  </w:num>
  <w:num w:numId="10">
    <w:abstractNumId w:val="2"/>
  </w:num>
  <w:num w:numId="11">
    <w:abstractNumId w:val="19"/>
  </w:num>
  <w:num w:numId="12">
    <w:abstractNumId w:val="25"/>
  </w:num>
  <w:num w:numId="13">
    <w:abstractNumId w:val="18"/>
  </w:num>
  <w:num w:numId="14">
    <w:abstractNumId w:val="26"/>
  </w:num>
  <w:num w:numId="15">
    <w:abstractNumId w:val="7"/>
  </w:num>
  <w:num w:numId="16">
    <w:abstractNumId w:val="15"/>
  </w:num>
  <w:num w:numId="17">
    <w:abstractNumId w:val="23"/>
  </w:num>
  <w:num w:numId="18">
    <w:abstractNumId w:val="8"/>
  </w:num>
  <w:num w:numId="19">
    <w:abstractNumId w:val="14"/>
  </w:num>
  <w:num w:numId="20">
    <w:abstractNumId w:val="21"/>
  </w:num>
  <w:num w:numId="21">
    <w:abstractNumId w:val="22"/>
  </w:num>
  <w:num w:numId="22">
    <w:abstractNumId w:val="6"/>
  </w:num>
  <w:num w:numId="23">
    <w:abstractNumId w:val="16"/>
  </w:num>
  <w:num w:numId="24">
    <w:abstractNumId w:val="17"/>
  </w:num>
  <w:num w:numId="25">
    <w:abstractNumId w:val="9"/>
  </w:num>
  <w:num w:numId="26">
    <w:abstractNumId w:val="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09"/>
    <w:rsid w:val="000043FC"/>
    <w:rsid w:val="000671E9"/>
    <w:rsid w:val="000A02AF"/>
    <w:rsid w:val="00170683"/>
    <w:rsid w:val="0021736F"/>
    <w:rsid w:val="00223146"/>
    <w:rsid w:val="002D3DF7"/>
    <w:rsid w:val="00321ECF"/>
    <w:rsid w:val="0035015C"/>
    <w:rsid w:val="00361E99"/>
    <w:rsid w:val="00464378"/>
    <w:rsid w:val="00466194"/>
    <w:rsid w:val="00476E14"/>
    <w:rsid w:val="0048339A"/>
    <w:rsid w:val="004C078D"/>
    <w:rsid w:val="004E70BD"/>
    <w:rsid w:val="00507F48"/>
    <w:rsid w:val="00520BA4"/>
    <w:rsid w:val="00573649"/>
    <w:rsid w:val="00581E33"/>
    <w:rsid w:val="005B6455"/>
    <w:rsid w:val="00607AA0"/>
    <w:rsid w:val="00664BF0"/>
    <w:rsid w:val="006F63C3"/>
    <w:rsid w:val="00702FC3"/>
    <w:rsid w:val="007230F3"/>
    <w:rsid w:val="00725EFC"/>
    <w:rsid w:val="00727160"/>
    <w:rsid w:val="00734C4A"/>
    <w:rsid w:val="0076303D"/>
    <w:rsid w:val="00765150"/>
    <w:rsid w:val="007A1323"/>
    <w:rsid w:val="00831730"/>
    <w:rsid w:val="00831B0A"/>
    <w:rsid w:val="00850EFE"/>
    <w:rsid w:val="00893596"/>
    <w:rsid w:val="008F5309"/>
    <w:rsid w:val="008F7F62"/>
    <w:rsid w:val="00932256"/>
    <w:rsid w:val="0098546E"/>
    <w:rsid w:val="00A41706"/>
    <w:rsid w:val="00A43C89"/>
    <w:rsid w:val="00A61E22"/>
    <w:rsid w:val="00B844D5"/>
    <w:rsid w:val="00BA49A0"/>
    <w:rsid w:val="00BD4B77"/>
    <w:rsid w:val="00BF6241"/>
    <w:rsid w:val="00C17A3E"/>
    <w:rsid w:val="00C32A46"/>
    <w:rsid w:val="00C37F92"/>
    <w:rsid w:val="00D73A6B"/>
    <w:rsid w:val="00D868A1"/>
    <w:rsid w:val="00E30E56"/>
    <w:rsid w:val="00E942BC"/>
    <w:rsid w:val="00EA0EA5"/>
    <w:rsid w:val="00EA16DD"/>
    <w:rsid w:val="00EB22F3"/>
    <w:rsid w:val="00ED2D38"/>
    <w:rsid w:val="00F62043"/>
    <w:rsid w:val="00F81EDD"/>
    <w:rsid w:val="00FC304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3F54"/>
  <w15:chartTrackingRefBased/>
  <w15:docId w15:val="{178D9BCF-D95F-6343-920E-926AB55F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4D5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4643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B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194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466194"/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6619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tr-TR"/>
    </w:rPr>
  </w:style>
  <w:style w:type="character" w:customStyle="1" w:styleId="TitleChar">
    <w:name w:val="Title Char"/>
    <w:basedOn w:val="DefaultParagraphFont"/>
    <w:link w:val="Title"/>
    <w:uiPriority w:val="10"/>
    <w:rsid w:val="0046619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tr-TR"/>
    </w:rPr>
  </w:style>
  <w:style w:type="character" w:styleId="Strong">
    <w:name w:val="Strong"/>
    <w:basedOn w:val="DefaultParagraphFont"/>
    <w:uiPriority w:val="22"/>
    <w:qFormat/>
    <w:rsid w:val="00466194"/>
    <w:rPr>
      <w:b/>
      <w:bCs/>
    </w:rPr>
  </w:style>
  <w:style w:type="paragraph" w:styleId="NormalWeb">
    <w:name w:val="Normal (Web)"/>
    <w:basedOn w:val="Normal"/>
    <w:uiPriority w:val="99"/>
    <w:unhideWhenUsed/>
    <w:rsid w:val="00466194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basedOn w:val="DefaultParagraphFont"/>
    <w:rsid w:val="00464378"/>
  </w:style>
  <w:style w:type="character" w:customStyle="1" w:styleId="Heading2Char">
    <w:name w:val="Heading 2 Char"/>
    <w:basedOn w:val="DefaultParagraphFont"/>
    <w:link w:val="Heading2"/>
    <w:uiPriority w:val="9"/>
    <w:rsid w:val="004643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BA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ng-star-inserted">
    <w:name w:val="ng-star-inserted"/>
    <w:basedOn w:val="Normal"/>
    <w:rsid w:val="00520BA4"/>
    <w:pPr>
      <w:spacing w:before="100" w:beforeAutospacing="1" w:after="100" w:afterAutospacing="1"/>
    </w:pPr>
  </w:style>
  <w:style w:type="table" w:styleId="ListTable4-Accent1">
    <w:name w:val="List Table 4 Accent 1"/>
    <w:basedOn w:val="TableNormal"/>
    <w:uiPriority w:val="49"/>
    <w:rsid w:val="00581E33"/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64</cp:revision>
  <cp:lastPrinted>2023-11-29T07:43:00Z</cp:lastPrinted>
  <dcterms:created xsi:type="dcterms:W3CDTF">2023-09-18T17:19:00Z</dcterms:created>
  <dcterms:modified xsi:type="dcterms:W3CDTF">2023-11-29T08:44:00Z</dcterms:modified>
</cp:coreProperties>
</file>