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37A5" w14:textId="39A999C9" w:rsidR="00B2197D" w:rsidRPr="00020684" w:rsidRDefault="00F7047E" w:rsidP="00020684">
      <w:pPr>
        <w:pStyle w:val="Heading"/>
        <w:suppressAutoHyphens/>
        <w:spacing w:after="120"/>
        <w:jc w:val="center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Kenan Tek</w:t>
      </w:r>
      <w:r w:rsidR="00666D57">
        <w:rPr>
          <w:rFonts w:ascii="Times New Roman" w:hAnsi="Times New Roman" w:cs="Times New Roman"/>
          <w:caps/>
          <w:spacing w:val="22"/>
          <w:sz w:val="24"/>
          <w:szCs w:val="24"/>
        </w:rPr>
        <w:t>İ</w:t>
      </w: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n</w:t>
      </w:r>
    </w:p>
    <w:p w14:paraId="307D697F" w14:textId="554C2BA8" w:rsidR="00497B59" w:rsidRDefault="00497B59" w:rsidP="00AC6F95">
      <w:pPr>
        <w:pStyle w:val="Body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Boğaziçi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Department of Philosophy</w:t>
      </w:r>
    </w:p>
    <w:p w14:paraId="18B7713A" w14:textId="77777777" w:rsidR="00497B59" w:rsidRDefault="00497B59" w:rsidP="00AC6F95">
      <w:pPr>
        <w:pStyle w:val="Body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Bebek</w:t>
      </w:r>
      <w:proofErr w:type="spellEnd"/>
      <w:r>
        <w:rPr>
          <w:rFonts w:ascii="Times New Roman" w:hAnsi="Times New Roman" w:cs="Times New Roman"/>
          <w:sz w:val="24"/>
          <w:szCs w:val="24"/>
        </w:rPr>
        <w:t>/İstanbul</w:t>
      </w:r>
    </w:p>
    <w:p w14:paraId="4B4EE116" w14:textId="510BCE13" w:rsidR="00B2197D" w:rsidRPr="00AC28AD" w:rsidRDefault="00AC28AD" w:rsidP="00AC6F95">
      <w:pPr>
        <w:pStyle w:val="Body"/>
        <w:jc w:val="center"/>
        <w:rPr>
          <w:rFonts w:ascii="Times New Roman" w:eastAsia="Baskerville" w:hAnsi="Times New Roman" w:cs="Times New Roman"/>
          <w:color w:val="000000" w:themeColor="text1"/>
          <w:sz w:val="24"/>
          <w:szCs w:val="24"/>
        </w:rPr>
      </w:pPr>
      <w:r w:rsidRPr="00AC28AD">
        <w:rPr>
          <w:rFonts w:ascii="Times New Roman" w:hAnsi="Times New Roman" w:cs="Times New Roman"/>
          <w:color w:val="000000" w:themeColor="text1"/>
          <w:sz w:val="24"/>
          <w:szCs w:val="24"/>
        </w:rPr>
        <w:t>kenan.tekin@</w:t>
      </w:r>
      <w:r w:rsidR="00AF4B2B">
        <w:rPr>
          <w:rFonts w:ascii="Times New Roman" w:hAnsi="Times New Roman" w:cs="Times New Roman"/>
          <w:color w:val="000000" w:themeColor="text1"/>
          <w:sz w:val="24"/>
          <w:szCs w:val="24"/>
        </w:rPr>
        <w:t>bogazici</w:t>
      </w:r>
      <w:r w:rsidRPr="00AC28AD">
        <w:rPr>
          <w:rFonts w:ascii="Times New Roman" w:hAnsi="Times New Roman" w:cs="Times New Roman"/>
          <w:color w:val="000000" w:themeColor="text1"/>
          <w:sz w:val="24"/>
          <w:szCs w:val="24"/>
        </w:rPr>
        <w:t>.edu.tr</w:t>
      </w:r>
    </w:p>
    <w:p w14:paraId="2C1DF93C" w14:textId="77777777" w:rsidR="00B2197D" w:rsidRPr="00AC28AD" w:rsidRDefault="00B2197D" w:rsidP="00020684">
      <w:pPr>
        <w:pStyle w:val="Body"/>
        <w:spacing w:after="120"/>
        <w:jc w:val="center"/>
        <w:rPr>
          <w:rFonts w:ascii="Times New Roman" w:eastAsia="Baskerville" w:hAnsi="Times New Roman" w:cs="Times New Roman"/>
          <w:sz w:val="24"/>
          <w:szCs w:val="24"/>
        </w:rPr>
      </w:pPr>
    </w:p>
    <w:p w14:paraId="14EF5063" w14:textId="77777777" w:rsidR="00B2197D" w:rsidRPr="00020684" w:rsidRDefault="00F7047E" w:rsidP="00020684">
      <w:pPr>
        <w:pStyle w:val="Heading2"/>
        <w:spacing w:after="120"/>
        <w:rPr>
          <w:rFonts w:ascii="Times New Roman" w:eastAsia="Didot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PROFESSIONAL EXPERIENCE</w:t>
      </w:r>
    </w:p>
    <w:p w14:paraId="437BE1CF" w14:textId="6A5D406B" w:rsidR="00497B59" w:rsidRDefault="00497B59" w:rsidP="00BD3E64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>2023-Present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Assistant Professor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Baskerville" w:hAnsi="Times New Roman" w:cs="Times New Roman"/>
          <w:sz w:val="24"/>
          <w:szCs w:val="24"/>
        </w:rPr>
        <w:t>Boğaziçi</w:t>
      </w:r>
      <w:proofErr w:type="spellEnd"/>
      <w:r>
        <w:rPr>
          <w:rFonts w:ascii="Times New Roman" w:eastAsia="Baskerville" w:hAnsi="Times New Roman" w:cs="Times New Roman"/>
          <w:sz w:val="24"/>
          <w:szCs w:val="24"/>
        </w:rPr>
        <w:t xml:space="preserve"> University</w:t>
      </w:r>
    </w:p>
    <w:p w14:paraId="0F8D7BC0" w14:textId="60854D54" w:rsidR="00957814" w:rsidRDefault="00957814" w:rsidP="00BD3E64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eastAsia="Baskerville" w:hAnsi="Times New Roman" w:cs="Times New Roman"/>
          <w:sz w:val="24"/>
          <w:szCs w:val="24"/>
        </w:rPr>
        <w:t>2018-</w:t>
      </w:r>
      <w:r w:rsidR="00497B59">
        <w:rPr>
          <w:rFonts w:ascii="Times New Roman" w:eastAsia="Baskerville" w:hAnsi="Times New Roman" w:cs="Times New Roman"/>
          <w:sz w:val="24"/>
          <w:szCs w:val="24"/>
        </w:rPr>
        <w:t>2023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 xml:space="preserve">Assistant Professor,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</w:rPr>
        <w:t>Yalova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</w:rPr>
        <w:t xml:space="preserve"> University</w:t>
      </w:r>
    </w:p>
    <w:p w14:paraId="2A057B5A" w14:textId="1B924691" w:rsidR="00311B32" w:rsidRDefault="00311B32" w:rsidP="00BD3E64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>2020-2021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  <w:t>Visiting Fellow, Dept. of Philosophy, Harvard University</w:t>
      </w:r>
    </w:p>
    <w:p w14:paraId="3BEB946C" w14:textId="12A76C39" w:rsidR="00B2197D" w:rsidRPr="00020684" w:rsidRDefault="00E60FAB" w:rsidP="00957814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>2019-2020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  <w:t>Visiting Scholar at NELC, Harvard Univers</w:t>
      </w:r>
      <w:r w:rsidR="00693E55">
        <w:rPr>
          <w:rFonts w:ascii="Times New Roman" w:eastAsia="Baskerville" w:hAnsi="Times New Roman" w:cs="Times New Roman"/>
          <w:sz w:val="24"/>
          <w:szCs w:val="24"/>
        </w:rPr>
        <w:t>it</w:t>
      </w:r>
      <w:r w:rsidR="00311B32">
        <w:rPr>
          <w:rFonts w:ascii="Times New Roman" w:eastAsia="Baskerville" w:hAnsi="Times New Roman" w:cs="Times New Roman"/>
          <w:sz w:val="24"/>
          <w:szCs w:val="24"/>
        </w:rPr>
        <w:t>y</w:t>
      </w:r>
    </w:p>
    <w:p w14:paraId="57A9BE63" w14:textId="4186E57C" w:rsidR="00B2197D" w:rsidRDefault="00FA6FEB" w:rsidP="00BD3E64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2016-2018</w:t>
      </w:r>
      <w:r w:rsidR="00F7047E" w:rsidRPr="00020684">
        <w:rPr>
          <w:rFonts w:ascii="Times New Roman" w:hAnsi="Times New Roman" w:cs="Times New Roman"/>
          <w:sz w:val="24"/>
          <w:szCs w:val="24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</w:rPr>
        <w:tab/>
        <w:t xml:space="preserve">Research Assistant, </w:t>
      </w:r>
      <w:proofErr w:type="spellStart"/>
      <w:r w:rsidR="00F7047E" w:rsidRPr="00020684">
        <w:rPr>
          <w:rFonts w:ascii="Times New Roman" w:hAnsi="Times New Roman" w:cs="Times New Roman"/>
          <w:sz w:val="24"/>
          <w:szCs w:val="24"/>
        </w:rPr>
        <w:t>Yalova</w:t>
      </w:r>
      <w:proofErr w:type="spellEnd"/>
      <w:r w:rsidR="00F7047E" w:rsidRPr="00020684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7E65E2DB" w14:textId="1F544084" w:rsidR="00D028BF" w:rsidRDefault="00D028BF" w:rsidP="00BD3E64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 xml:space="preserve">2015-2016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>Adva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nced Teaching Scholar 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Columbia University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in the City of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>New York</w:t>
      </w:r>
    </w:p>
    <w:p w14:paraId="20222D33" w14:textId="77777777" w:rsidR="00127FCE" w:rsidRPr="00020684" w:rsidRDefault="00127FCE" w:rsidP="00020684">
      <w:pPr>
        <w:pStyle w:val="Body"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78D18538" w14:textId="5D264497" w:rsidR="00B2197D" w:rsidRPr="00127FCE" w:rsidRDefault="00F7047E" w:rsidP="00127FCE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EDUCATION</w:t>
      </w:r>
    </w:p>
    <w:p w14:paraId="18F0AD3B" w14:textId="39224166" w:rsidR="00B2197D" w:rsidRPr="00020684" w:rsidRDefault="00F7047E" w:rsidP="00BD3E64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2016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 xml:space="preserve">Ph.D. in Middle Eastern, South </w:t>
      </w:r>
      <w:r w:rsidR="00BD3E64">
        <w:rPr>
          <w:rFonts w:ascii="Times New Roman" w:hAnsi="Times New Roman" w:cs="Times New Roman"/>
          <w:sz w:val="24"/>
          <w:szCs w:val="24"/>
        </w:rPr>
        <w:t>Asian, and African Studies</w:t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>Columbia University, New York, NY</w:t>
      </w:r>
    </w:p>
    <w:p w14:paraId="64327BE2" w14:textId="1622CAC0" w:rsidR="00B2197D" w:rsidRPr="00020684" w:rsidRDefault="00F7047E" w:rsidP="00BD3E64">
      <w:pPr>
        <w:pStyle w:val="Body"/>
        <w:suppressAutoHyphens/>
        <w:spacing w:after="120"/>
        <w:ind w:left="360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eastAsia="Baskerville" w:hAnsi="Times New Roman" w:cs="Times New Roman"/>
          <w:sz w:val="24"/>
          <w:szCs w:val="24"/>
        </w:rPr>
        <w:t>Dissertation</w:t>
      </w:r>
      <w:r w:rsidR="0076580A">
        <w:rPr>
          <w:rFonts w:ascii="Times New Roman" w:eastAsia="Baskerville" w:hAnsi="Times New Roman" w:cs="Times New Roman"/>
          <w:sz w:val="24"/>
          <w:szCs w:val="24"/>
        </w:rPr>
        <w:t xml:space="preserve"> Title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 xml:space="preserve">: </w:t>
      </w:r>
      <w:r w:rsidRPr="00020684">
        <w:rPr>
          <w:rFonts w:ascii="Times New Roman" w:hAnsi="Times New Roman" w:cs="Times New Roman"/>
          <w:sz w:val="24"/>
          <w:szCs w:val="24"/>
        </w:rPr>
        <w:t xml:space="preserve">“Reforming Categories of </w:t>
      </w:r>
      <w:r w:rsidR="00BD3E64">
        <w:rPr>
          <w:rFonts w:ascii="Times New Roman" w:hAnsi="Times New Roman" w:cs="Times New Roman"/>
          <w:sz w:val="24"/>
          <w:szCs w:val="24"/>
        </w:rPr>
        <w:t xml:space="preserve">Science and Religion in the </w:t>
      </w:r>
      <w:r w:rsidRPr="00020684">
        <w:rPr>
          <w:rFonts w:ascii="Times New Roman" w:hAnsi="Times New Roman" w:cs="Times New Roman"/>
          <w:sz w:val="24"/>
          <w:szCs w:val="24"/>
        </w:rPr>
        <w:t>Late Ottoman Empire”</w:t>
      </w:r>
    </w:p>
    <w:p w14:paraId="7FC789EE" w14:textId="44056081" w:rsidR="00B2197D" w:rsidRPr="00020684" w:rsidRDefault="00F7047E" w:rsidP="00BD3E64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2009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  <w:lang w:val="de-DE"/>
        </w:rPr>
        <w:t xml:space="preserve">M.A. in Religion, </w:t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="00BD3E6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 xml:space="preserve">Duke University, Durham, NC </w:t>
      </w:r>
    </w:p>
    <w:p w14:paraId="250360D4" w14:textId="1334CF94" w:rsidR="00B2197D" w:rsidRPr="00020684" w:rsidRDefault="00F7047E" w:rsidP="00BD3E64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 xml:space="preserve">2006 </w:t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  <w:t xml:space="preserve">B.A. in </w:t>
      </w:r>
      <w:r w:rsidR="000540BE">
        <w:rPr>
          <w:rFonts w:ascii="Times New Roman" w:hAnsi="Times New Roman" w:cs="Times New Roman"/>
          <w:sz w:val="24"/>
          <w:szCs w:val="24"/>
        </w:rPr>
        <w:t>Theology</w:t>
      </w:r>
      <w:r w:rsidR="00BD3E64">
        <w:rPr>
          <w:rFonts w:ascii="Times New Roman" w:hAnsi="Times New Roman" w:cs="Times New Roman"/>
          <w:sz w:val="24"/>
          <w:szCs w:val="24"/>
        </w:rPr>
        <w:t>,</w:t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="00BD3E6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>Marmara University, Istanbul, TURKEY</w:t>
      </w:r>
    </w:p>
    <w:p w14:paraId="2D5C32CC" w14:textId="77777777" w:rsidR="00D028BF" w:rsidRDefault="00D028BF" w:rsidP="000540BE">
      <w:pPr>
        <w:pStyle w:val="Heading"/>
        <w:suppressAutoHyphens/>
        <w:spacing w:after="120"/>
        <w:outlineLvl w:val="2"/>
        <w:rPr>
          <w:rFonts w:ascii="Times New Roman" w:hAnsi="Times New Roman" w:cs="Times New Roman"/>
          <w:caps/>
          <w:spacing w:val="22"/>
          <w:sz w:val="24"/>
          <w:szCs w:val="24"/>
        </w:rPr>
      </w:pPr>
    </w:p>
    <w:p w14:paraId="6BC57565" w14:textId="7B1D47E6" w:rsidR="00CC4E97" w:rsidRPr="000540BE" w:rsidRDefault="00CC4E97" w:rsidP="000540BE">
      <w:pPr>
        <w:pStyle w:val="Heading"/>
        <w:suppressAutoHyphens/>
        <w:spacing w:after="120"/>
        <w:outlineLvl w:val="2"/>
        <w:rPr>
          <w:rFonts w:ascii="Times New Roman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Publications</w:t>
      </w:r>
    </w:p>
    <w:p w14:paraId="1135937D" w14:textId="77777777" w:rsidR="00CC4E97" w:rsidRPr="006B660D" w:rsidRDefault="00CC4E97" w:rsidP="00CC4E97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>
        <w:rPr>
          <w:rFonts w:ascii="Times New Roman" w:hAnsi="Times New Roman" w:cs="Times New Roman"/>
          <w:caps/>
          <w:spacing w:val="22"/>
          <w:sz w:val="24"/>
          <w:szCs w:val="24"/>
        </w:rPr>
        <w:t>ARTICLES</w:t>
      </w: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 xml:space="preserve"> </w:t>
      </w:r>
    </w:p>
    <w:p w14:paraId="66BB752A" w14:textId="09442877" w:rsidR="000540BE" w:rsidRDefault="000540BE" w:rsidP="00CC4E97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Tekin, Kenan. “Islamic Philosophy and the Globalization of Science: Ahmed </w:t>
      </w: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Cevdet's</w:t>
      </w:r>
      <w:proofErr w:type="spellEnd"/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 Translation of the Sixth Chapter of </w:t>
      </w:r>
      <w:proofErr w:type="gramStart"/>
      <w:r w:rsidRPr="000540BE">
        <w:rPr>
          <w:rFonts w:ascii="Times New Roman" w:eastAsia="Baskerville" w:hAnsi="Times New Roman" w:cs="Times New Roman"/>
          <w:sz w:val="24"/>
          <w:szCs w:val="24"/>
        </w:rPr>
        <w:t>Ibn</w:t>
      </w:r>
      <w:proofErr w:type="gramEnd"/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 Khaldun's </w:t>
      </w: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Muqaddimah</w:t>
      </w:r>
      <w:proofErr w:type="spellEnd"/>
      <w:r w:rsidRPr="000540BE">
        <w:rPr>
          <w:rFonts w:ascii="Times New Roman" w:eastAsia="Baskerville" w:hAnsi="Times New Roman" w:cs="Times New Roman"/>
          <w:sz w:val="24"/>
          <w:szCs w:val="24"/>
        </w:rPr>
        <w:t>.” </w:t>
      </w:r>
      <w:r w:rsidRPr="000540BE">
        <w:rPr>
          <w:rFonts w:ascii="Times New Roman" w:eastAsia="Baskerville" w:hAnsi="Times New Roman" w:cs="Times New Roman"/>
          <w:i/>
          <w:iCs/>
          <w:sz w:val="24"/>
          <w:szCs w:val="24"/>
        </w:rPr>
        <w:t>The British Journal for the History of Science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> 55, no. 4 (2022): 459–75. doi:10.1017/S0007087422000346.</w:t>
      </w:r>
    </w:p>
    <w:p w14:paraId="0BFFD4F3" w14:textId="19F5723E" w:rsidR="000540BE" w:rsidRDefault="000540BE" w:rsidP="00CC4E97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>Tekin, Kenan. “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>The Conception of Science in Postclassical Islamic Thought (647–905/1250–1500): A Study of Debates in Commentaries and Glosses on the Prolegomenon of al-</w:t>
      </w: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Kātibī’s</w:t>
      </w:r>
      <w:proofErr w:type="spellEnd"/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Shamsiyya</w:t>
      </w:r>
      <w:proofErr w:type="spellEnd"/>
      <w:r>
        <w:rPr>
          <w:rFonts w:ascii="Times New Roman" w:eastAsia="Baskerville" w:hAnsi="Times New Roman" w:cs="Times New Roman"/>
          <w:sz w:val="24"/>
          <w:szCs w:val="24"/>
        </w:rPr>
        <w:t xml:space="preserve">.” </w:t>
      </w:r>
      <w:r w:rsidRPr="000540BE">
        <w:rPr>
          <w:rFonts w:ascii="Times New Roman" w:eastAsia="Baskerville" w:hAnsi="Times New Roman" w:cs="Times New Roman"/>
          <w:i/>
          <w:iCs/>
          <w:sz w:val="24"/>
          <w:szCs w:val="24"/>
        </w:rPr>
        <w:t>Journal of Islamic Philosophy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13 (2022): 83-12</w:t>
      </w:r>
      <w:r w:rsidR="00934F23">
        <w:rPr>
          <w:rFonts w:ascii="Times New Roman" w:eastAsia="Baskerville" w:hAnsi="Times New Roman" w:cs="Times New Roman"/>
          <w:sz w:val="24"/>
          <w:szCs w:val="24"/>
        </w:rPr>
        <w:t>3</w:t>
      </w:r>
      <w:r>
        <w:rPr>
          <w:rFonts w:ascii="Times New Roman" w:eastAsia="Baskerville" w:hAnsi="Times New Roman" w:cs="Times New Roman"/>
          <w:sz w:val="24"/>
          <w:szCs w:val="24"/>
        </w:rPr>
        <w:t>.</w:t>
      </w:r>
      <w:r w:rsidR="00934F23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hyperlink r:id="rId6" w:history="1">
        <w:r w:rsidR="00362B96" w:rsidRPr="00436CA4">
          <w:rPr>
            <w:rStyle w:val="Hyperlink"/>
            <w:rFonts w:ascii="Times New Roman" w:eastAsia="Baskerville" w:hAnsi="Times New Roman" w:cs="Times New Roman"/>
            <w:sz w:val="24"/>
            <w:szCs w:val="24"/>
          </w:rPr>
          <w:t>https://doi.org/10.5840/islamicphil2022136</w:t>
        </w:r>
      </w:hyperlink>
    </w:p>
    <w:p w14:paraId="25D5A4B5" w14:textId="77777777" w:rsidR="00362B96" w:rsidRDefault="00362B96" w:rsidP="00362B9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A0DE5">
        <w:rPr>
          <w:rFonts w:ascii="Times New Roman" w:eastAsia="Baskerville" w:hAnsi="Times New Roman" w:cs="Times New Roman"/>
          <w:sz w:val="24"/>
          <w:szCs w:val="24"/>
        </w:rPr>
        <w:t>Tekin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, </w:t>
      </w:r>
      <w:r w:rsidRPr="000A0DE5">
        <w:rPr>
          <w:rFonts w:ascii="Times New Roman" w:eastAsia="Baskerville" w:hAnsi="Times New Roman" w:cs="Times New Roman"/>
          <w:sz w:val="24"/>
          <w:szCs w:val="24"/>
        </w:rPr>
        <w:t>Kenan.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“</w:t>
      </w:r>
      <w:r w:rsidRPr="00EF7A29">
        <w:rPr>
          <w:rFonts w:ascii="Times New Roman" w:eastAsia="Baskerville" w:hAnsi="Times New Roman" w:cs="Times New Roman"/>
          <w:sz w:val="24"/>
          <w:szCs w:val="24"/>
        </w:rPr>
        <w:t xml:space="preserve">Reconsidering </w:t>
      </w:r>
      <w:proofErr w:type="spellStart"/>
      <w:r w:rsidRPr="00EF7A29">
        <w:rPr>
          <w:rFonts w:ascii="Times New Roman" w:eastAsia="Baskerville" w:hAnsi="Times New Roman" w:cs="Times New Roman"/>
          <w:sz w:val="24"/>
          <w:szCs w:val="24"/>
        </w:rPr>
        <w:t>Avicennan</w:t>
      </w:r>
      <w:proofErr w:type="spellEnd"/>
      <w:r w:rsidRPr="00EF7A29">
        <w:rPr>
          <w:rFonts w:ascii="Times New Roman" w:eastAsia="Baskerville" w:hAnsi="Times New Roman" w:cs="Times New Roman"/>
          <w:sz w:val="24"/>
          <w:szCs w:val="24"/>
        </w:rPr>
        <w:t xml:space="preserve"> Theory of Science: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EF7A29">
        <w:rPr>
          <w:rFonts w:ascii="Times New Roman" w:eastAsia="Baskerville" w:hAnsi="Times New Roman" w:cs="Times New Roman"/>
          <w:sz w:val="24"/>
          <w:szCs w:val="24"/>
        </w:rPr>
        <w:t>Ṣadr</w:t>
      </w:r>
      <w:proofErr w:type="spellEnd"/>
      <w:r w:rsidRPr="00EF7A29">
        <w:rPr>
          <w:rFonts w:ascii="Times New Roman" w:eastAsia="Baskerville" w:hAnsi="Times New Roman" w:cs="Times New Roman"/>
          <w:sz w:val="24"/>
          <w:szCs w:val="24"/>
        </w:rPr>
        <w:t xml:space="preserve"> al-</w:t>
      </w:r>
      <w:proofErr w:type="spellStart"/>
      <w:r w:rsidRPr="00EF7A29">
        <w:rPr>
          <w:rFonts w:ascii="Times New Roman" w:eastAsia="Baskerville" w:hAnsi="Times New Roman" w:cs="Times New Roman"/>
          <w:sz w:val="24"/>
          <w:szCs w:val="24"/>
        </w:rPr>
        <w:t>Sharīʿa</w:t>
      </w:r>
      <w:proofErr w:type="spellEnd"/>
      <w:r w:rsidRPr="00EF7A29">
        <w:rPr>
          <w:rFonts w:ascii="Times New Roman" w:eastAsia="Baskerville" w:hAnsi="Times New Roman" w:cs="Times New Roman"/>
          <w:sz w:val="24"/>
          <w:szCs w:val="24"/>
        </w:rPr>
        <w:t xml:space="preserve"> and </w:t>
      </w:r>
      <w:proofErr w:type="spellStart"/>
      <w:r w:rsidRPr="00EF7A29">
        <w:rPr>
          <w:rFonts w:ascii="Times New Roman" w:eastAsia="Baskerville" w:hAnsi="Times New Roman" w:cs="Times New Roman"/>
          <w:sz w:val="24"/>
          <w:szCs w:val="24"/>
        </w:rPr>
        <w:t>Taftāzānī’s</w:t>
      </w:r>
      <w:proofErr w:type="spellEnd"/>
      <w:r w:rsidRPr="00EF7A29">
        <w:rPr>
          <w:rFonts w:ascii="Times New Roman" w:eastAsia="Baskerville" w:hAnsi="Times New Roman" w:cs="Times New Roman"/>
          <w:sz w:val="24"/>
          <w:szCs w:val="24"/>
        </w:rPr>
        <w:t xml:space="preserve"> Discussions of the Issue of the Subject Matter</w:t>
      </w:r>
      <w:r w:rsidRPr="000A0DE5">
        <w:rPr>
          <w:rFonts w:ascii="Times New Roman" w:eastAsia="Baskerville" w:hAnsi="Times New Roman" w:cs="Times New Roman"/>
          <w:sz w:val="24"/>
          <w:szCs w:val="24"/>
        </w:rPr>
        <w:t>.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” </w:t>
      </w:r>
      <w:proofErr w:type="spellStart"/>
      <w:r w:rsidRPr="00691B8B">
        <w:rPr>
          <w:rFonts w:ascii="Times New Roman" w:eastAsia="Baskerville" w:hAnsi="Times New Roman" w:cs="Times New Roman"/>
          <w:i/>
          <w:iCs/>
          <w:sz w:val="24"/>
          <w:szCs w:val="24"/>
        </w:rPr>
        <w:t>Beytulhikme</w:t>
      </w:r>
      <w:proofErr w:type="spellEnd"/>
      <w:r w:rsidRPr="00691B8B">
        <w:rPr>
          <w:rFonts w:ascii="Times New Roman" w:eastAsia="Baskerville" w:hAnsi="Times New Roman" w:cs="Times New Roman"/>
          <w:i/>
          <w:iCs/>
          <w:sz w:val="24"/>
          <w:szCs w:val="24"/>
        </w:rPr>
        <w:t xml:space="preserve"> An International Journal of Philosophy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13, 3 </w:t>
      </w:r>
      <w:r w:rsidRPr="000A0DE5">
        <w:rPr>
          <w:rFonts w:ascii="Times New Roman" w:eastAsia="Baskerville" w:hAnsi="Times New Roman" w:cs="Times New Roman"/>
          <w:sz w:val="24"/>
          <w:szCs w:val="24"/>
        </w:rPr>
        <w:t>(2023)</w:t>
      </w:r>
      <w:r>
        <w:rPr>
          <w:rFonts w:ascii="Times New Roman" w:eastAsia="Baskerville" w:hAnsi="Times New Roman" w:cs="Times New Roman"/>
          <w:sz w:val="24"/>
          <w:szCs w:val="24"/>
        </w:rPr>
        <w:t>, 17-38.</w:t>
      </w:r>
    </w:p>
    <w:p w14:paraId="2633A1DF" w14:textId="77777777" w:rsidR="00362B96" w:rsidRDefault="00362B96" w:rsidP="00CC4E97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</w:p>
    <w:p w14:paraId="030097C8" w14:textId="7FAB0090" w:rsidR="00D52FDB" w:rsidRDefault="00D52FDB" w:rsidP="00CC4E97">
      <w:pPr>
        <w:pStyle w:val="Body"/>
        <w:suppressAutoHyphens/>
        <w:spacing w:after="120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>
        <w:rPr>
          <w:rFonts w:ascii="Times New Roman" w:eastAsia="Baskerville" w:hAnsi="Times New Roman" w:cs="Times New Roman"/>
          <w:sz w:val="24"/>
          <w:szCs w:val="24"/>
        </w:rPr>
        <w:lastRenderedPageBreak/>
        <w:t xml:space="preserve">Tekin, Kenan. </w:t>
      </w:r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“İslam </w:t>
      </w:r>
      <w:proofErr w:type="spellStart"/>
      <w:r w:rsid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v</w:t>
      </w:r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e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Osmanlı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Dönemi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Bilim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Tarihi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Yazımı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için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İhtarlar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: Ahmed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Midhat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Efendi’nin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Tarih-</w:t>
      </w:r>
      <w:r w:rsid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Ulûm’una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Cevdet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Paşa’nın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Tenkitleri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”. </w:t>
      </w:r>
      <w:proofErr w:type="spellStart"/>
      <w:r w:rsidR="00497B59" w:rsidRPr="00497B5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>Osmanlı</w:t>
      </w:r>
      <w:proofErr w:type="spellEnd"/>
      <w:r w:rsidR="00497B59" w:rsidRPr="00497B5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>Bilimi</w:t>
      </w:r>
      <w:proofErr w:type="spellEnd"/>
      <w:r w:rsidR="00497B59" w:rsidRPr="00497B5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 xml:space="preserve"> </w:t>
      </w:r>
      <w:proofErr w:type="spellStart"/>
      <w:r w:rsidR="00497B59" w:rsidRPr="00497B5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>Araştırmaları</w:t>
      </w:r>
      <w:proofErr w:type="spellEnd"/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24, 2 (</w:t>
      </w:r>
      <w:r w:rsid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July</w:t>
      </w:r>
      <w:r w:rsidR="00497B59" w:rsidRPr="00497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2023): 801-40.</w:t>
      </w:r>
    </w:p>
    <w:p w14:paraId="23B2C051" w14:textId="38715D31" w:rsidR="00C53A28" w:rsidRPr="00497B59" w:rsidRDefault="00C53A28" w:rsidP="00AC28AD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>Tekin, Kenan. “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Osmanlı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Dönemi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Enmuzecü’l-Ulûm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Literatüründe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İlimler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Sıralaması</w:t>
      </w:r>
      <w:proofErr w:type="spellEnd"/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askerville" w:hAnsi="Times New Roman" w:cs="Times New Roman"/>
          <w:sz w:val="24"/>
          <w:szCs w:val="24"/>
        </w:rPr>
        <w:t>ve</w:t>
      </w:r>
      <w:proofErr w:type="spellEnd"/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Nevʿî’nin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Netâyicü’l-Fünûn’u</w:t>
      </w:r>
      <w:proofErr w:type="spellEnd"/>
      <w:r w:rsidR="00497B59">
        <w:rPr>
          <w:rFonts w:ascii="Times New Roman" w:eastAsia="Baskerville" w:hAnsi="Times New Roman" w:cs="Times New Roman"/>
          <w:sz w:val="24"/>
          <w:szCs w:val="24"/>
        </w:rPr>
        <w:t>.</w:t>
      </w:r>
      <w:r>
        <w:rPr>
          <w:rFonts w:ascii="Times New Roman" w:eastAsia="Baskerville" w:hAnsi="Times New Roman" w:cs="Times New Roman"/>
          <w:sz w:val="24"/>
          <w:szCs w:val="24"/>
        </w:rPr>
        <w:t>”</w:t>
      </w:r>
      <w:r w:rsidR="00497B59">
        <w:rPr>
          <w:rFonts w:ascii="Times New Roman" w:eastAsia="Baskerville" w:hAnsi="Times New Roman" w:cs="Times New Roman"/>
          <w:sz w:val="24"/>
          <w:szCs w:val="24"/>
        </w:rPr>
        <w:t xml:space="preserve"> İslam </w:t>
      </w:r>
      <w:proofErr w:type="spellStart"/>
      <w:r w:rsidR="00497B59">
        <w:rPr>
          <w:rFonts w:ascii="Times New Roman" w:eastAsia="Baskerville" w:hAnsi="Times New Roman" w:cs="Times New Roman"/>
          <w:sz w:val="24"/>
          <w:szCs w:val="24"/>
        </w:rPr>
        <w:t>Araştırmaları</w:t>
      </w:r>
      <w:proofErr w:type="spellEnd"/>
      <w:r w:rsid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="00497B59">
        <w:rPr>
          <w:rFonts w:ascii="Times New Roman" w:eastAsia="Baskerville" w:hAnsi="Times New Roman" w:cs="Times New Roman"/>
          <w:sz w:val="24"/>
          <w:szCs w:val="24"/>
        </w:rPr>
        <w:t>Dergisi</w:t>
      </w:r>
      <w:proofErr w:type="spellEnd"/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 w:rsidR="00497B59" w:rsidRPr="00497B59">
        <w:rPr>
          <w:rFonts w:ascii="Times New Roman" w:eastAsia="Baskerville" w:hAnsi="Times New Roman" w:cs="Times New Roman"/>
          <w:sz w:val="24"/>
          <w:szCs w:val="24"/>
        </w:rPr>
        <w:t>50 (July 2023): 33-73.</w:t>
      </w:r>
    </w:p>
    <w:p w14:paraId="250871AA" w14:textId="0A5148E1" w:rsidR="00D52FDB" w:rsidRDefault="00D52FDB" w:rsidP="00D52FDB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>Tekin, Kenan. “</w:t>
      </w:r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Beginnings or Principles: Commentaries and Glosses on the Notion of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Mabādiʾ</w:t>
      </w:r>
      <w:proofErr w:type="spellEnd"/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in Ibn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Ḥājib’s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Mukhtaṣar</w:t>
      </w:r>
      <w:proofErr w:type="spellEnd"/>
      <w:r w:rsidRPr="00D52FDB">
        <w:rPr>
          <w:rFonts w:ascii="Times New Roman" w:eastAsia="Baskerville" w:hAnsi="Times New Roman" w:cs="Times New Roman"/>
          <w:sz w:val="24"/>
          <w:szCs w:val="24"/>
        </w:rPr>
        <w:t xml:space="preserve"> al-</w:t>
      </w:r>
      <w:proofErr w:type="spellStart"/>
      <w:r w:rsidRPr="00D52FDB">
        <w:rPr>
          <w:rFonts w:ascii="Times New Roman" w:eastAsia="Baskerville" w:hAnsi="Times New Roman" w:cs="Times New Roman"/>
          <w:sz w:val="24"/>
          <w:szCs w:val="24"/>
        </w:rPr>
        <w:t>Muntahā</w:t>
      </w:r>
      <w:proofErr w:type="spellEnd"/>
      <w:r w:rsidR="00C53A28">
        <w:rPr>
          <w:rFonts w:ascii="Times New Roman" w:eastAsia="Baskerville" w:hAnsi="Times New Roman" w:cs="Times New Roman"/>
          <w:sz w:val="24"/>
          <w:szCs w:val="24"/>
        </w:rPr>
        <w:t>,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” </w:t>
      </w:r>
      <w:proofErr w:type="spellStart"/>
      <w:r w:rsidR="00497B59" w:rsidRPr="00497B59">
        <w:rPr>
          <w:rFonts w:ascii="Times New Roman" w:eastAsia="Baskerville" w:hAnsi="Times New Roman" w:cs="Times New Roman"/>
          <w:sz w:val="24"/>
          <w:szCs w:val="24"/>
        </w:rPr>
        <w:t>Nazariyat</w:t>
      </w:r>
      <w:proofErr w:type="spellEnd"/>
      <w:r w:rsidR="00497B59" w:rsidRPr="00497B59">
        <w:rPr>
          <w:rFonts w:ascii="Times New Roman" w:eastAsia="Baskerville" w:hAnsi="Times New Roman" w:cs="Times New Roman"/>
          <w:sz w:val="24"/>
          <w:szCs w:val="24"/>
        </w:rPr>
        <w:t>, Journal for the History of Islamic Philosophy and Sciences</w:t>
      </w:r>
      <w:r w:rsid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>
        <w:rPr>
          <w:rFonts w:ascii="Times New Roman" w:eastAsia="Baskerville" w:hAnsi="Times New Roman" w:cs="Times New Roman"/>
          <w:sz w:val="24"/>
          <w:szCs w:val="24"/>
        </w:rPr>
        <w:t>(</w:t>
      </w:r>
      <w:proofErr w:type="gramStart"/>
      <w:r w:rsidR="00497B59">
        <w:rPr>
          <w:rFonts w:ascii="Times New Roman" w:eastAsia="Baskerville" w:hAnsi="Times New Roman" w:cs="Times New Roman"/>
          <w:sz w:val="24"/>
          <w:szCs w:val="24"/>
        </w:rPr>
        <w:t>November</w:t>
      </w:r>
      <w:r w:rsidR="00C53A28">
        <w:rPr>
          <w:rFonts w:ascii="Times New Roman" w:eastAsia="Baskerville" w:hAnsi="Times New Roman" w:cs="Times New Roman"/>
          <w:sz w:val="24"/>
          <w:szCs w:val="24"/>
        </w:rPr>
        <w:t>,</w:t>
      </w:r>
      <w:proofErr w:type="gramEnd"/>
      <w:r w:rsidR="00C53A28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>
        <w:rPr>
          <w:rFonts w:ascii="Times New Roman" w:eastAsia="Baskerville" w:hAnsi="Times New Roman" w:cs="Times New Roman"/>
          <w:sz w:val="24"/>
          <w:szCs w:val="24"/>
        </w:rPr>
        <w:t>2023)</w:t>
      </w:r>
    </w:p>
    <w:p w14:paraId="415DC1B5" w14:textId="78AAC7C9" w:rsidR="00497B59" w:rsidRDefault="00497B59" w:rsidP="00D52FDB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Tekin, Kenan.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Başlangıçlar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veya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İlkeler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: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İbnü’l-Hâcib’in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Muhtasarü’l-Müntehâ’sındaki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Mebâdî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Kavramı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Üzerine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Şerh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ve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Haşiyeler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 xml:space="preserve">. </w:t>
      </w:r>
      <w:proofErr w:type="spellStart"/>
      <w:r w:rsidRPr="00497B59">
        <w:rPr>
          <w:rFonts w:ascii="Times New Roman" w:eastAsia="Baskerville" w:hAnsi="Times New Roman" w:cs="Times New Roman"/>
          <w:sz w:val="24"/>
          <w:szCs w:val="24"/>
        </w:rPr>
        <w:t>Nazariyat</w:t>
      </w:r>
      <w:proofErr w:type="spellEnd"/>
      <w:r w:rsidRPr="00497B59">
        <w:rPr>
          <w:rFonts w:ascii="Times New Roman" w:eastAsia="Baskerville" w:hAnsi="Times New Roman" w:cs="Times New Roman"/>
          <w:sz w:val="24"/>
          <w:szCs w:val="24"/>
        </w:rPr>
        <w:t>, Journal for the History of Islamic Philosophy and Sciences 9 (2)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 w:rsidRPr="00497B59">
        <w:rPr>
          <w:rFonts w:ascii="Times New Roman" w:eastAsia="Baskerville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Baskerville" w:hAnsi="Times New Roman" w:cs="Times New Roman"/>
          <w:sz w:val="24"/>
          <w:szCs w:val="24"/>
        </w:rPr>
        <w:t>October,</w:t>
      </w:r>
      <w:proofErr w:type="gramEnd"/>
      <w:r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 w:rsidRPr="00497B59">
        <w:rPr>
          <w:rFonts w:ascii="Times New Roman" w:eastAsia="Baskerville" w:hAnsi="Times New Roman" w:cs="Times New Roman"/>
          <w:sz w:val="24"/>
          <w:szCs w:val="24"/>
        </w:rPr>
        <w:t>2023):1-36.</w:t>
      </w:r>
    </w:p>
    <w:p w14:paraId="637D8199" w14:textId="4B20BA67" w:rsidR="00C51BE3" w:rsidRDefault="00C51BE3" w:rsidP="00D52FDB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497B59">
        <w:rPr>
          <w:rFonts w:ascii="Times New Roman" w:eastAsia="Baskerville" w:hAnsi="Times New Roman" w:cs="Times New Roman"/>
          <w:sz w:val="24"/>
          <w:szCs w:val="24"/>
        </w:rPr>
        <w:t>Tekin, Kenan.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“</w:t>
      </w:r>
      <w:r w:rsidRPr="00C51BE3">
        <w:rPr>
          <w:rFonts w:ascii="Times New Roman" w:eastAsia="Baskerville" w:hAnsi="Times New Roman" w:cs="Times New Roman"/>
          <w:sz w:val="24"/>
          <w:szCs w:val="24"/>
        </w:rPr>
        <w:t>Islamic Philosophy of Science as Reflected in Prolegomena to Sciences</w:t>
      </w:r>
      <w:r>
        <w:rPr>
          <w:rFonts w:ascii="Times New Roman" w:eastAsia="Baskerville" w:hAnsi="Times New Roman" w:cs="Times New Roman"/>
          <w:sz w:val="24"/>
          <w:szCs w:val="24"/>
        </w:rPr>
        <w:t>,” ASIPT O</w:t>
      </w:r>
      <w:r w:rsidR="000319B8">
        <w:rPr>
          <w:rFonts w:ascii="Times New Roman" w:eastAsia="Baskerville" w:hAnsi="Times New Roman" w:cs="Times New Roman"/>
          <w:sz w:val="24"/>
          <w:szCs w:val="24"/>
        </w:rPr>
        <w:t>n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line Journal (2023). </w:t>
      </w:r>
    </w:p>
    <w:p w14:paraId="185414BF" w14:textId="77777777" w:rsidR="000540BE" w:rsidRDefault="000540BE" w:rsidP="00CC4E97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</w:p>
    <w:p w14:paraId="7D0B7E16" w14:textId="77777777" w:rsidR="000540BE" w:rsidRPr="00020684" w:rsidRDefault="000540BE" w:rsidP="000540BE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BOOK Chapters</w:t>
      </w:r>
    </w:p>
    <w:p w14:paraId="3CF116FE" w14:textId="5D5B6BA4" w:rsidR="000540BE" w:rsidRPr="00020684" w:rsidRDefault="000540BE" w:rsidP="000540BE">
      <w:pPr>
        <w:spacing w:after="120"/>
        <w:ind w:left="720"/>
        <w:rPr>
          <w:rFonts w:eastAsia="Times New Roman"/>
          <w:bdr w:val="none" w:sz="0" w:space="0" w:color="auto"/>
        </w:rPr>
      </w:pPr>
      <w:r>
        <w:rPr>
          <w:rFonts w:eastAsia="Verdana"/>
          <w:lang w:val="tr-TR"/>
        </w:rPr>
        <w:t xml:space="preserve">Tekin, K. </w:t>
      </w:r>
      <w:r w:rsidRPr="00020684">
        <w:rPr>
          <w:rFonts w:eastAsia="Verdana"/>
          <w:lang w:val="tr-TR"/>
        </w:rPr>
        <w:t xml:space="preserve">“A </w:t>
      </w:r>
      <w:proofErr w:type="spellStart"/>
      <w:r w:rsidRPr="00020684">
        <w:rPr>
          <w:rFonts w:eastAsia="Verdana"/>
          <w:lang w:val="tr-TR"/>
        </w:rPr>
        <w:t>Journal</w:t>
      </w:r>
      <w:proofErr w:type="spellEnd"/>
      <w:r w:rsidRPr="00020684">
        <w:rPr>
          <w:rFonts w:eastAsia="Verdana"/>
          <w:lang w:val="tr-TR"/>
        </w:rPr>
        <w:t xml:space="preserve"> of </w:t>
      </w:r>
      <w:proofErr w:type="spellStart"/>
      <w:r w:rsidRPr="00020684">
        <w:rPr>
          <w:rFonts w:eastAsia="Verdana"/>
          <w:lang w:val="tr-TR"/>
        </w:rPr>
        <w:t>Science</w:t>
      </w:r>
      <w:proofErr w:type="spellEnd"/>
      <w:r w:rsidRPr="00020684">
        <w:rPr>
          <w:rFonts w:eastAsia="Verdana"/>
          <w:lang w:val="tr-TR"/>
        </w:rPr>
        <w:t xml:space="preserve"> </w:t>
      </w:r>
      <w:proofErr w:type="spellStart"/>
      <w:r w:rsidRPr="00020684">
        <w:rPr>
          <w:rFonts w:eastAsia="Verdana"/>
          <w:lang w:val="tr-TR"/>
        </w:rPr>
        <w:t>without</w:t>
      </w:r>
      <w:proofErr w:type="spellEnd"/>
      <w:r w:rsidRPr="00020684">
        <w:rPr>
          <w:rFonts w:eastAsia="Verdana"/>
          <w:lang w:val="tr-TR"/>
        </w:rPr>
        <w:t xml:space="preserve"> </w:t>
      </w:r>
      <w:proofErr w:type="spellStart"/>
      <w:r w:rsidRPr="00020684">
        <w:rPr>
          <w:rFonts w:eastAsia="Verdana"/>
          <w:lang w:val="tr-TR"/>
        </w:rPr>
        <w:t>Boundaries</w:t>
      </w:r>
      <w:proofErr w:type="spellEnd"/>
      <w:r w:rsidRPr="00020684">
        <w:rPr>
          <w:rFonts w:eastAsia="Verdana"/>
          <w:lang w:val="tr-TR"/>
        </w:rPr>
        <w:t xml:space="preserve">: Ali </w:t>
      </w:r>
      <w:proofErr w:type="spellStart"/>
      <w:r w:rsidRPr="00020684">
        <w:rPr>
          <w:rFonts w:eastAsia="Verdana"/>
          <w:lang w:val="tr-TR"/>
        </w:rPr>
        <w:t>Suavi’s</w:t>
      </w:r>
      <w:proofErr w:type="spellEnd"/>
      <w:r w:rsidRPr="00020684">
        <w:rPr>
          <w:rFonts w:eastAsia="Verdana"/>
          <w:lang w:val="tr-TR"/>
        </w:rPr>
        <w:t xml:space="preserve"> </w:t>
      </w:r>
      <w:proofErr w:type="spellStart"/>
      <w:r w:rsidRPr="00020684">
        <w:rPr>
          <w:rFonts w:eastAsia="Verdana"/>
          <w:lang w:val="tr-TR"/>
        </w:rPr>
        <w:t>Ul</w:t>
      </w:r>
      <w:r w:rsidRPr="00020684">
        <w:rPr>
          <w:rFonts w:eastAsia="Calibri"/>
          <w:lang w:val="tr-TR"/>
        </w:rPr>
        <w:t>û</w:t>
      </w:r>
      <w:r w:rsidRPr="00020684">
        <w:rPr>
          <w:rFonts w:eastAsia="Verdana"/>
          <w:lang w:val="tr-TR"/>
        </w:rPr>
        <w:t>m</w:t>
      </w:r>
      <w:proofErr w:type="spellEnd"/>
      <w:r w:rsidRPr="00020684">
        <w:rPr>
          <w:rFonts w:eastAsia="Verdana"/>
          <w:lang w:val="tr-TR"/>
        </w:rPr>
        <w:t xml:space="preserve"> Gazetesi,” in </w:t>
      </w:r>
      <w:proofErr w:type="spellStart"/>
      <w:r w:rsidRPr="00020684">
        <w:rPr>
          <w:rFonts w:eastAsia="Verdana"/>
          <w:lang w:val="tr-TR"/>
        </w:rPr>
        <w:t>Meghan</w:t>
      </w:r>
      <w:proofErr w:type="spellEnd"/>
      <w:r w:rsidRPr="00020684">
        <w:rPr>
          <w:rFonts w:eastAsia="Verdana"/>
          <w:lang w:val="tr-TR"/>
        </w:rPr>
        <w:t xml:space="preserve"> Forbes ed., </w:t>
      </w:r>
      <w:r w:rsidRPr="00020684">
        <w:rPr>
          <w:rFonts w:eastAsia="Verdana"/>
          <w:i/>
          <w:lang w:val="tr-TR"/>
        </w:rPr>
        <w:t xml:space="preserve">International </w:t>
      </w:r>
      <w:proofErr w:type="spellStart"/>
      <w:r w:rsidRPr="00020684">
        <w:rPr>
          <w:rFonts w:eastAsia="Verdana"/>
          <w:i/>
          <w:lang w:val="tr-TR"/>
        </w:rPr>
        <w:t>Perspectives</w:t>
      </w:r>
      <w:proofErr w:type="spellEnd"/>
      <w:r w:rsidRPr="00020684">
        <w:rPr>
          <w:rFonts w:eastAsia="Verdana"/>
          <w:i/>
          <w:lang w:val="tr-TR"/>
        </w:rPr>
        <w:t xml:space="preserve"> on Publishing </w:t>
      </w:r>
      <w:proofErr w:type="spellStart"/>
      <w:r w:rsidRPr="00020684">
        <w:rPr>
          <w:rFonts w:eastAsia="Verdana"/>
          <w:i/>
          <w:lang w:val="tr-TR"/>
        </w:rPr>
        <w:t>Platforms</w:t>
      </w:r>
      <w:proofErr w:type="spellEnd"/>
      <w:r w:rsidRPr="00020684">
        <w:rPr>
          <w:rFonts w:eastAsia="Verdana"/>
        </w:rPr>
        <w:t xml:space="preserve"> </w:t>
      </w:r>
      <w:r>
        <w:rPr>
          <w:rFonts w:eastAsia="Verdana"/>
        </w:rPr>
        <w:t xml:space="preserve">(New York: </w:t>
      </w:r>
      <w:proofErr w:type="spellStart"/>
      <w:r w:rsidRPr="00020684">
        <w:rPr>
          <w:rFonts w:eastAsia="Verdana"/>
          <w:lang w:val="tr-TR"/>
        </w:rPr>
        <w:t>Routledge</w:t>
      </w:r>
      <w:proofErr w:type="spellEnd"/>
      <w:r>
        <w:rPr>
          <w:rFonts w:eastAsia="Verdana"/>
          <w:lang w:val="tr-TR"/>
        </w:rPr>
        <w:t xml:space="preserve"> 2019).</w:t>
      </w:r>
      <w:r w:rsidRPr="00020684">
        <w:rPr>
          <w:rFonts w:eastAsia="Verdana"/>
        </w:rPr>
        <w:t xml:space="preserve"> </w:t>
      </w:r>
    </w:p>
    <w:p w14:paraId="080BD1A3" w14:textId="6F23DD0F" w:rsidR="000540BE" w:rsidRDefault="000540BE" w:rsidP="000540BE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  <w:lang w:val="tr-TR"/>
        </w:rPr>
      </w:pPr>
      <w:r>
        <w:rPr>
          <w:rFonts w:ascii="Times New Roman" w:eastAsia="Baskerville" w:hAnsi="Times New Roman" w:cs="Times New Roman"/>
          <w:sz w:val="24"/>
          <w:szCs w:val="24"/>
        </w:rPr>
        <w:t xml:space="preserve">Tekin, K.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>“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</w:rPr>
        <w:t>Cihet-i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</w:rPr>
        <w:t>Vahde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Tartışmaları Bağlamında 18. </w:t>
      </w:r>
      <w:proofErr w:type="gram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yy</w:t>
      </w:r>
      <w:proofErr w:type="gram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Osmanlı İlim Düşüncesi</w:t>
      </w:r>
      <w:r>
        <w:rPr>
          <w:rFonts w:ascii="Times New Roman" w:eastAsia="Baskerville" w:hAnsi="Times New Roman" w:cs="Times New Roman"/>
          <w:sz w:val="24"/>
          <w:szCs w:val="24"/>
        </w:rPr>
        <w:t>”</w:t>
      </w:r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(18th Century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Ottoman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Conception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Science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within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the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Context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Discussions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on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the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Aspect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Unity</w:t>
      </w:r>
      <w:proofErr w:type="spellEnd"/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)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 in </w:t>
      </w:r>
      <w:proofErr w:type="spellStart"/>
      <w:r w:rsidRPr="00654E03">
        <w:rPr>
          <w:rFonts w:ascii="Times New Roman" w:eastAsia="Baskerville" w:hAnsi="Times New Roman" w:cs="Times New Roman"/>
          <w:i/>
          <w:sz w:val="24"/>
          <w:szCs w:val="24"/>
        </w:rPr>
        <w:t>Sahn</w:t>
      </w:r>
      <w:proofErr w:type="spellEnd"/>
      <w:r w:rsidRPr="00654E03">
        <w:rPr>
          <w:rFonts w:ascii="Times New Roman" w:eastAsia="Baskerville" w:hAnsi="Times New Roman" w:cs="Times New Roman"/>
          <w:i/>
          <w:sz w:val="24"/>
          <w:szCs w:val="24"/>
        </w:rPr>
        <w:t>-</w:t>
      </w:r>
      <w:r w:rsidRPr="00654E03">
        <w:rPr>
          <w:rFonts w:ascii="Times New Roman" w:eastAsia="Baskerville" w:hAnsi="Times New Roman" w:cs="Times New Roman"/>
          <w:i/>
          <w:sz w:val="24"/>
          <w:szCs w:val="24"/>
          <w:lang w:val="tr-TR"/>
        </w:rPr>
        <w:t xml:space="preserve">ı </w:t>
      </w:r>
      <w:proofErr w:type="spellStart"/>
      <w:r w:rsidRPr="00654E03">
        <w:rPr>
          <w:rFonts w:ascii="Times New Roman" w:eastAsia="Baskerville" w:hAnsi="Times New Roman" w:cs="Times New Roman"/>
          <w:i/>
          <w:sz w:val="24"/>
          <w:szCs w:val="24"/>
          <w:lang w:val="tr-TR"/>
        </w:rPr>
        <w:t>Semândan</w:t>
      </w:r>
      <w:proofErr w:type="spellEnd"/>
      <w:r w:rsidRPr="00654E03">
        <w:rPr>
          <w:rFonts w:ascii="Times New Roman" w:eastAsia="Baskerville" w:hAnsi="Times New Roman" w:cs="Times New Roman"/>
          <w:i/>
          <w:sz w:val="24"/>
          <w:szCs w:val="24"/>
          <w:lang w:val="tr-TR"/>
        </w:rPr>
        <w:t xml:space="preserve"> </w:t>
      </w:r>
      <w:proofErr w:type="spellStart"/>
      <w:r w:rsidRPr="00654E03">
        <w:rPr>
          <w:rFonts w:ascii="Times New Roman" w:eastAsia="Baskerville" w:hAnsi="Times New Roman" w:cs="Times New Roman"/>
          <w:i/>
          <w:sz w:val="24"/>
          <w:szCs w:val="24"/>
          <w:lang w:val="tr-TR"/>
        </w:rPr>
        <w:t>Dârülfünûna</w:t>
      </w:r>
      <w:proofErr w:type="spellEnd"/>
      <w:r w:rsidRPr="00654E03">
        <w:rPr>
          <w:rFonts w:ascii="Times New Roman" w:eastAsia="Baskerville" w:hAnsi="Times New Roman" w:cs="Times New Roman"/>
          <w:i/>
          <w:sz w:val="24"/>
          <w:szCs w:val="24"/>
          <w:lang w:val="tr-TR"/>
        </w:rPr>
        <w:t xml:space="preserve"> Osmanlı’da İlim ve Fikir Dünyası: Alimler, Müesseseler ve Fikri Eserler XVIII. Yüzyıl</w:t>
      </w:r>
      <w:r w:rsidRPr="00020684">
        <w:rPr>
          <w:rFonts w:ascii="Times New Roman" w:eastAsia="Baskerville" w:hAnsi="Times New Roman" w:cs="Times New Roman"/>
          <w:sz w:val="24"/>
          <w:szCs w:val="24"/>
          <w:lang w:val="tr-TR"/>
        </w:rPr>
        <w:t>.</w:t>
      </w:r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(İstanbul: Zeytinburnu Belediyesi Kültür Yayınları 2018)</w:t>
      </w:r>
    </w:p>
    <w:p w14:paraId="48761901" w14:textId="71C51066" w:rsidR="000540BE" w:rsidRDefault="000540BE" w:rsidP="000540BE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  <w:lang w:val="tr-TR"/>
        </w:rPr>
      </w:pPr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Tekin, K. “Osmanlı Dönemi Bilim Felsefesinin Mahiyeti ve Kaynakları: </w:t>
      </w:r>
      <w:proofErr w:type="spellStart"/>
      <w:r>
        <w:rPr>
          <w:rFonts w:ascii="Times New Roman" w:eastAsia="Baskerville" w:hAnsi="Times New Roman" w:cs="Times New Roman"/>
          <w:sz w:val="24"/>
          <w:szCs w:val="24"/>
          <w:lang w:val="tr-TR"/>
        </w:rPr>
        <w:t>Abdurrahim</w:t>
      </w:r>
      <w:proofErr w:type="spellEnd"/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eastAsia="Baskerville" w:hAnsi="Times New Roman" w:cs="Times New Roman"/>
          <w:sz w:val="24"/>
          <w:szCs w:val="24"/>
          <w:lang w:val="tr-TR"/>
        </w:rPr>
        <w:t>Şirvani’nin</w:t>
      </w:r>
      <w:proofErr w:type="spellEnd"/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Cihet-i </w:t>
      </w:r>
      <w:proofErr w:type="spellStart"/>
      <w:r>
        <w:rPr>
          <w:rFonts w:ascii="Times New Roman" w:eastAsia="Baskerville" w:hAnsi="Times New Roman" w:cs="Times New Roman"/>
          <w:sz w:val="24"/>
          <w:szCs w:val="24"/>
          <w:lang w:val="tr-TR"/>
        </w:rPr>
        <w:t>Vahde</w:t>
      </w:r>
      <w:proofErr w:type="spellEnd"/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Risalesi,</w:t>
      </w:r>
      <w:r>
        <w:rPr>
          <w:rFonts w:ascii="Times New Roman" w:eastAsia="Baskerville" w:hAnsi="Times New Roman" w:cs="Times New Roman"/>
          <w:sz w:val="24"/>
          <w:szCs w:val="24"/>
        </w:rPr>
        <w:t>”</w:t>
      </w:r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in Fuat Aydin ed., </w:t>
      </w:r>
      <w:r w:rsidRPr="00693E55">
        <w:rPr>
          <w:rFonts w:ascii="Times New Roman" w:eastAsia="Baskerville" w:hAnsi="Times New Roman" w:cs="Times New Roman"/>
          <w:i/>
          <w:sz w:val="24"/>
          <w:szCs w:val="24"/>
          <w:lang w:val="tr-TR"/>
        </w:rPr>
        <w:t>Osmanlı Düşüncesi: Kaynakları ve Tartışma Konuları</w:t>
      </w:r>
      <w:r>
        <w:rPr>
          <w:rFonts w:ascii="Times New Roman" w:eastAsia="Baskerville" w:hAnsi="Times New Roman" w:cs="Times New Roman"/>
          <w:sz w:val="24"/>
          <w:szCs w:val="24"/>
          <w:lang w:val="tr-TR"/>
        </w:rPr>
        <w:t xml:space="preserve"> (İstanbul: Mahya Yayıncılık, 2019). </w:t>
      </w:r>
    </w:p>
    <w:p w14:paraId="30130387" w14:textId="3903AD43" w:rsidR="000540BE" w:rsidRDefault="000540BE" w:rsidP="000540BE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  <w:lang w:val="tr-TR"/>
        </w:rPr>
      </w:pP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Brentjes</w:t>
      </w:r>
      <w:proofErr w:type="spellEnd"/>
      <w:r w:rsidRPr="000540BE">
        <w:rPr>
          <w:rFonts w:ascii="Times New Roman" w:eastAsia="Baskerville" w:hAnsi="Times New Roman" w:cs="Times New Roman"/>
          <w:sz w:val="24"/>
          <w:szCs w:val="24"/>
        </w:rPr>
        <w:t>, S., Fancy, N., &amp; Tekin, K. </w:t>
      </w:r>
      <w:r>
        <w:rPr>
          <w:rFonts w:ascii="Times New Roman" w:eastAsia="Baskerville" w:hAnsi="Times New Roman" w:cs="Times New Roman"/>
          <w:sz w:val="24"/>
          <w:szCs w:val="24"/>
        </w:rPr>
        <w:t>“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>Systems of Knowledge: Debating Organization and Changing Relationships.</w:t>
      </w:r>
      <w:r>
        <w:rPr>
          <w:rFonts w:ascii="Times New Roman" w:eastAsia="Baskerville" w:hAnsi="Times New Roman" w:cs="Times New Roman"/>
          <w:sz w:val="24"/>
          <w:szCs w:val="24"/>
        </w:rPr>
        <w:t>”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 In S. </w:t>
      </w: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Brentjes</w:t>
      </w:r>
      <w:proofErr w:type="spellEnd"/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, P. Barker, &amp; R. </w:t>
      </w:r>
      <w:proofErr w:type="spellStart"/>
      <w:r w:rsidRPr="000540BE">
        <w:rPr>
          <w:rFonts w:ascii="Times New Roman" w:eastAsia="Baskerville" w:hAnsi="Times New Roman" w:cs="Times New Roman"/>
          <w:sz w:val="24"/>
          <w:szCs w:val="24"/>
        </w:rPr>
        <w:t>Brentjes</w:t>
      </w:r>
      <w:proofErr w:type="spellEnd"/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 (Eds.), </w:t>
      </w:r>
      <w:r w:rsidRPr="000540BE">
        <w:rPr>
          <w:rFonts w:ascii="Times New Roman" w:eastAsia="Baskerville" w:hAnsi="Times New Roman" w:cs="Times New Roman"/>
          <w:i/>
          <w:iCs/>
          <w:sz w:val="24"/>
          <w:szCs w:val="24"/>
        </w:rPr>
        <w:t xml:space="preserve">Routledge Handbook on the Sciences in </w:t>
      </w:r>
      <w:proofErr w:type="spellStart"/>
      <w:r w:rsidRPr="000540BE">
        <w:rPr>
          <w:rFonts w:ascii="Times New Roman" w:eastAsia="Baskerville" w:hAnsi="Times New Roman" w:cs="Times New Roman"/>
          <w:i/>
          <w:iCs/>
          <w:sz w:val="24"/>
          <w:szCs w:val="24"/>
        </w:rPr>
        <w:t>Islamicate</w:t>
      </w:r>
      <w:proofErr w:type="spellEnd"/>
      <w:r w:rsidRPr="000540BE">
        <w:rPr>
          <w:rFonts w:ascii="Times New Roman" w:eastAsia="Baskerville" w:hAnsi="Times New Roman" w:cs="Times New Roman"/>
          <w:i/>
          <w:iCs/>
          <w:sz w:val="24"/>
          <w:szCs w:val="24"/>
        </w:rPr>
        <w:t xml:space="preserve"> Societies: Practices from the 2nd/8th to the 13th/19th Centuries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 xml:space="preserve"> </w:t>
      </w:r>
      <w:r>
        <w:rPr>
          <w:rFonts w:ascii="Times New Roman" w:eastAsia="Baskerville" w:hAnsi="Times New Roman" w:cs="Times New Roman"/>
          <w:sz w:val="24"/>
          <w:szCs w:val="24"/>
        </w:rPr>
        <w:t>(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>London: Routledge</w:t>
      </w:r>
      <w:r>
        <w:rPr>
          <w:rFonts w:ascii="Times New Roman" w:eastAsia="Baskerville" w:hAnsi="Times New Roman" w:cs="Times New Roman"/>
          <w:sz w:val="24"/>
          <w:szCs w:val="24"/>
        </w:rPr>
        <w:t>, 2023)</w:t>
      </w:r>
      <w:r w:rsidRPr="000540BE">
        <w:rPr>
          <w:rFonts w:ascii="Times New Roman" w:eastAsia="Baskerville" w:hAnsi="Times New Roman" w:cs="Times New Roman"/>
          <w:sz w:val="24"/>
          <w:szCs w:val="24"/>
        </w:rPr>
        <w:t>. doi:10.4324/9781315170718-68.</w:t>
      </w:r>
    </w:p>
    <w:p w14:paraId="13BABAAC" w14:textId="77777777" w:rsidR="00CC4E97" w:rsidRPr="00020684" w:rsidRDefault="00CC4E97" w:rsidP="00CC4E9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7D9801D7" w14:textId="77777777" w:rsidR="00CC4E97" w:rsidRPr="00020684" w:rsidRDefault="00CC4E97" w:rsidP="00CC4E97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BOOK REVIEWS</w:t>
      </w:r>
    </w:p>
    <w:p w14:paraId="425C83EA" w14:textId="77777777" w:rsidR="000F3191" w:rsidRPr="000F3191" w:rsidRDefault="000F3191" w:rsidP="000F3191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</w:p>
    <w:p w14:paraId="0CD5491C" w14:textId="0045C101" w:rsidR="000F3191" w:rsidRPr="000F3191" w:rsidRDefault="000F3191" w:rsidP="000F3191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Tekin, Kenan. “Ahmed H. Al-Rahim. The Creation of Philosophical Tradition: Biography and the Reception of Avicenna's Philosophy from the Eleventh to the Fourteenth Century A.D.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Diskurse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Der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Arabistik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21. Wiesbaden: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Harrasswitz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Verlag.” </w:t>
      </w:r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Ankara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Üniversitesi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İlâhiyat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Fakültesi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Dergisi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>, vol. 61, no. 2, 2020, pp. 505–09.</w:t>
      </w:r>
    </w:p>
    <w:p w14:paraId="6D628193" w14:textId="00DB69C2" w:rsidR="000F3191" w:rsidRPr="000F3191" w:rsidRDefault="000F3191" w:rsidP="000F3191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Tekin, Kenan. “Miri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Shefer-Mossensohn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, Science Among the Ottomans: The Cultural Creation and Exchange of Knowledge.”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Osmanlı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Araştırmaları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= The Journal of Ottoman Studies, 2017, pp. 271–74, https://doi.org/10.18589/oa.591650.</w:t>
      </w:r>
    </w:p>
    <w:p w14:paraId="3C759E07" w14:textId="43DFEAF6" w:rsidR="000F3191" w:rsidRPr="000F3191" w:rsidRDefault="000F3191" w:rsidP="000F3191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F3191">
        <w:rPr>
          <w:rFonts w:ascii="Times New Roman" w:hAnsi="Times New Roman" w:cs="Times New Roman"/>
          <w:sz w:val="24"/>
          <w:szCs w:val="24"/>
          <w:u w:color="000000"/>
        </w:rPr>
        <w:lastRenderedPageBreak/>
        <w:t>Tekin, Kenan.</w:t>
      </w:r>
      <w:r>
        <w:rPr>
          <w:rFonts w:ascii="Times New Roman" w:hAnsi="Times New Roman" w:cs="Times New Roman"/>
          <w:sz w:val="24"/>
          <w:szCs w:val="24"/>
          <w:u w:color="000000"/>
        </w:rPr>
        <w:t xml:space="preserve"> “</w:t>
      </w:r>
      <w:r w:rsidR="00CC4E97" w:rsidRPr="00020684">
        <w:rPr>
          <w:rFonts w:ascii="Times New Roman" w:hAnsi="Times New Roman" w:cs="Times New Roman"/>
          <w:sz w:val="24"/>
          <w:szCs w:val="24"/>
          <w:u w:color="000000"/>
        </w:rPr>
        <w:t>Khaled El-</w:t>
      </w:r>
      <w:proofErr w:type="spellStart"/>
      <w:r w:rsidR="00CC4E97" w:rsidRPr="00020684">
        <w:rPr>
          <w:rFonts w:ascii="Times New Roman" w:hAnsi="Times New Roman" w:cs="Times New Roman"/>
          <w:sz w:val="24"/>
          <w:szCs w:val="24"/>
          <w:u w:color="000000"/>
        </w:rPr>
        <w:t>Rouayheb</w:t>
      </w:r>
      <w:proofErr w:type="spellEnd"/>
      <w:r w:rsidR="00CC4E97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, </w:t>
      </w:r>
      <w:r w:rsidR="00CC4E97" w:rsidRPr="00C53A28">
        <w:rPr>
          <w:rFonts w:ascii="Times New Roman" w:hAnsi="Times New Roman" w:cs="Times New Roman"/>
          <w:sz w:val="24"/>
          <w:szCs w:val="24"/>
          <w:u w:color="000000"/>
        </w:rPr>
        <w:t>Islamic Intellectual History in the Seventeenth Century: Scholarly Currents in the Ottoman Empire and the Maghreb</w:t>
      </w:r>
      <w:r>
        <w:rPr>
          <w:rFonts w:ascii="Times New Roman" w:hAnsi="Times New Roman" w:cs="Times New Roman"/>
          <w:sz w:val="24"/>
          <w:szCs w:val="24"/>
          <w:u w:color="000000"/>
        </w:rPr>
        <w:t>.”</w:t>
      </w:r>
      <w:r w:rsidR="00CC4E97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CC4E97" w:rsidRPr="00654E03">
        <w:rPr>
          <w:rFonts w:ascii="Times New Roman" w:hAnsi="Times New Roman" w:cs="Times New Roman"/>
          <w:i/>
          <w:sz w:val="24"/>
          <w:szCs w:val="24"/>
          <w:u w:color="000000"/>
        </w:rPr>
        <w:t>Divan</w:t>
      </w:r>
      <w:r w:rsidR="00CC4E97">
        <w:rPr>
          <w:rFonts w:ascii="Times New Roman" w:hAnsi="Times New Roman" w:cs="Times New Roman"/>
          <w:sz w:val="24"/>
          <w:szCs w:val="24"/>
          <w:u w:color="000000"/>
        </w:rPr>
        <w:t xml:space="preserve"> (2016/1):</w:t>
      </w:r>
      <w:r w:rsidR="00CC4E97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113-116.</w:t>
      </w:r>
    </w:p>
    <w:p w14:paraId="7B7A6EFE" w14:textId="28C23C70" w:rsidR="000F3191" w:rsidRPr="000F3191" w:rsidRDefault="000F3191" w:rsidP="000F3191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Tekin, Kenan. “Marwa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Elshakry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, Reading Darwin in Arabic, 1860 - 1950.”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Osmanlı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Araştırmaları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= The Journal of Ottoman Studies</w:t>
      </w:r>
      <w:r w:rsidRPr="000F3191">
        <w:rPr>
          <w:rFonts w:ascii="Times New Roman" w:hAnsi="Times New Roman" w:cs="Times New Roman"/>
          <w:sz w:val="24"/>
          <w:szCs w:val="24"/>
          <w:u w:color="000000"/>
        </w:rPr>
        <w:t>, 2015, pp. 332–36, https://doi.org/10.18589/oa.582912.</w:t>
      </w:r>
    </w:p>
    <w:p w14:paraId="2300FEFC" w14:textId="71C8DC95" w:rsidR="000F3191" w:rsidRDefault="000F3191" w:rsidP="000F3191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Tekin, Kenan. “The Role of the Arab-Islamic World in the Rise of the West: Implications for Contemporary Trans-Cultural Relations.”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Insan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&amp;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Toplum</w:t>
      </w:r>
      <w:proofErr w:type="spellEnd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53A28">
        <w:rPr>
          <w:rFonts w:ascii="Times New Roman" w:hAnsi="Times New Roman" w:cs="Times New Roman"/>
          <w:i/>
          <w:iCs/>
          <w:sz w:val="24"/>
          <w:szCs w:val="24"/>
          <w:u w:color="000000"/>
        </w:rPr>
        <w:t>Dergisi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, vol. 3, no. 6, 2013, </w:t>
      </w:r>
      <w:hyperlink r:id="rId7" w:history="1">
        <w:r w:rsidR="00D028BF" w:rsidRPr="00F00D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https://doi.org/10.12658/human.society.3.6.D0067</w:t>
        </w:r>
      </w:hyperlink>
      <w:r w:rsidRPr="000F3191">
        <w:rPr>
          <w:rFonts w:ascii="Times New Roman" w:hAnsi="Times New Roman" w:cs="Times New Roman"/>
          <w:sz w:val="24"/>
          <w:szCs w:val="24"/>
          <w:u w:color="000000"/>
        </w:rPr>
        <w:t>.</w:t>
      </w:r>
    </w:p>
    <w:p w14:paraId="41C3443A" w14:textId="77777777" w:rsidR="00D028BF" w:rsidRDefault="00D028BF" w:rsidP="000F3191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</w:p>
    <w:p w14:paraId="1ED40137" w14:textId="77777777" w:rsidR="00D028BF" w:rsidRPr="00020684" w:rsidRDefault="00D028BF" w:rsidP="00D028BF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Translations</w:t>
      </w:r>
    </w:p>
    <w:p w14:paraId="463F6C47" w14:textId="77777777" w:rsidR="00D028BF" w:rsidRPr="00020684" w:rsidRDefault="00D028BF" w:rsidP="00D028BF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Mahmoud Ayoub, “Creation or Evolution? The Reception of Darwinism in Modern Arab Thought” in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Bagir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, Zainal Abidin. 2005. </w:t>
      </w:r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Science and religion in a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post colonial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world: interfaith perspectives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. Adelaide, S. Aust: ATF Press. pp. 173-190, translated into Turkish in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Türkiye’de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Evrim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ve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Tasarım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, Recep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Alpyağıl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ed. (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İz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Yayınları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>, 2013) pp. 655-668.</w:t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</w:p>
    <w:p w14:paraId="0A29BCB5" w14:textId="77777777" w:rsidR="00D028BF" w:rsidRDefault="00D028BF" w:rsidP="00D028BF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Wilfred Cantwell Smith, “Faith as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Tasd</w:t>
      </w:r>
      <w:r>
        <w:rPr>
          <w:rFonts w:ascii="Times New Roman" w:hAnsi="Times New Roman" w:cs="Times New Roman"/>
          <w:sz w:val="24"/>
          <w:szCs w:val="24"/>
          <w:u w:color="000000"/>
        </w:rPr>
        <w:t>iq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>,” translated into Turkish as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“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Tasdik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Olarak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İman” in </w:t>
      </w:r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Din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Felsefesi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Açısından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Mâtürîdî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Gelen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-ek-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i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Klasik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ve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Çağdaş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Metinler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>Seçkisi</w:t>
      </w:r>
      <w:proofErr w:type="spellEnd"/>
      <w:r w:rsidRPr="00020684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III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[Philosophy of Religion and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Māturīdī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: Classical and Contemporary Texts III], Recep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Alpyağıl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ed. (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İz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Yayınları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>, 2017).</w:t>
      </w:r>
    </w:p>
    <w:p w14:paraId="7E392838" w14:textId="77777777" w:rsidR="00D028BF" w:rsidRDefault="00D028BF" w:rsidP="00D028BF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Molla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Lütfi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,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Hâşiye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‘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alâ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</w:rPr>
        <w:t>Hâşiyeti’l-</w:t>
      </w:r>
      <w:proofErr w:type="gramStart"/>
      <w:r w:rsidRPr="000F3191">
        <w:rPr>
          <w:rFonts w:ascii="Times New Roman" w:hAnsi="Times New Roman" w:cs="Times New Roman"/>
          <w:sz w:val="24"/>
          <w:szCs w:val="24"/>
          <w:u w:color="000000"/>
        </w:rPr>
        <w:t>Metâli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</w:rPr>
        <w:t>‘</w:t>
      </w:r>
      <w:r>
        <w:rPr>
          <w:rFonts w:ascii="Times New Roman" w:hAnsi="Times New Roman" w:cs="Times New Roman"/>
          <w:sz w:val="24"/>
          <w:szCs w:val="24"/>
          <w:u w:color="000000"/>
        </w:rPr>
        <w:t xml:space="preserve">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u w:color="000000"/>
        </w:rPr>
        <w:t>seçki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tercüme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), in </w:t>
      </w:r>
      <w:r w:rsidRPr="00D52FDB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Bize </w:t>
      </w:r>
      <w:proofErr w:type="spellStart"/>
      <w:r w:rsidRPr="00D52FDB">
        <w:rPr>
          <w:rFonts w:ascii="Times New Roman" w:hAnsi="Times New Roman" w:cs="Times New Roman"/>
          <w:i/>
          <w:iCs/>
          <w:sz w:val="24"/>
          <w:szCs w:val="24"/>
          <w:u w:color="000000"/>
        </w:rPr>
        <w:t>Yön</w:t>
      </w:r>
      <w:proofErr w:type="spellEnd"/>
      <w:r w:rsidRPr="00D52FDB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D52FDB">
        <w:rPr>
          <w:rFonts w:ascii="Times New Roman" w:hAnsi="Times New Roman" w:cs="Times New Roman"/>
          <w:i/>
          <w:iCs/>
          <w:sz w:val="24"/>
          <w:szCs w:val="24"/>
          <w:u w:color="000000"/>
        </w:rPr>
        <w:t>Veren</w:t>
      </w:r>
      <w:proofErr w:type="spellEnd"/>
      <w:r w:rsidRPr="00D52FDB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D52FDB">
        <w:rPr>
          <w:rFonts w:ascii="Times New Roman" w:hAnsi="Times New Roman" w:cs="Times New Roman"/>
          <w:i/>
          <w:iCs/>
          <w:sz w:val="24"/>
          <w:szCs w:val="24"/>
          <w:u w:color="000000"/>
        </w:rPr>
        <w:t>Metinler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>, v. 3., pp. 479-481.</w:t>
      </w:r>
    </w:p>
    <w:p w14:paraId="11BA441B" w14:textId="77777777" w:rsidR="00D028BF" w:rsidRPr="000F3191" w:rsidRDefault="00D028BF" w:rsidP="00D028BF">
      <w:pPr>
        <w:pStyle w:val="Body"/>
        <w:suppressAutoHyphens/>
        <w:spacing w:after="120"/>
        <w:rPr>
          <w:rFonts w:ascii="Times New Roman" w:hAnsi="Times New Roman" w:cs="Times New Roman"/>
          <w:sz w:val="24"/>
          <w:szCs w:val="24"/>
          <w:u w:color="000000"/>
        </w:rPr>
      </w:pPr>
    </w:p>
    <w:p w14:paraId="790A5254" w14:textId="77777777" w:rsidR="00AB4843" w:rsidRPr="00020684" w:rsidRDefault="00AB4843" w:rsidP="00020684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717A4E0D" w14:textId="5A1141CB" w:rsidR="00B2197D" w:rsidRPr="00020684" w:rsidRDefault="00F7047E" w:rsidP="00020684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Conference Presentations</w:t>
      </w:r>
    </w:p>
    <w:p w14:paraId="0A751D1F" w14:textId="77777777" w:rsidR="000F3191" w:rsidRDefault="000F3191" w:rsidP="00F5164E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</w:rPr>
      </w:pPr>
    </w:p>
    <w:p w14:paraId="66FFCA62" w14:textId="0CF2C602" w:rsidR="00AF4B2B" w:rsidRDefault="00AF4B2B" w:rsidP="00F5164E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December 2023</w:t>
      </w:r>
      <w:r>
        <w:rPr>
          <w:rFonts w:ascii="Times New Roman" w:hAnsi="Times New Roman" w:cs="Times New Roman"/>
          <w:sz w:val="24"/>
          <w:szCs w:val="24"/>
          <w:u w:color="000000"/>
        </w:rPr>
        <w:tab/>
        <w:t>Postclassical Islamic Philosophical Debates on Essential Accidents, 5</w:t>
      </w:r>
      <w:r w:rsidRPr="00AF4B2B">
        <w:rPr>
          <w:rFonts w:ascii="Times New Roman" w:hAnsi="Times New Roman" w:cs="Times New Roman"/>
          <w:sz w:val="24"/>
          <w:szCs w:val="24"/>
          <w:u w:color="000000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Annual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Islamic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Philosophy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Conference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, Boston, USA</w:t>
      </w:r>
    </w:p>
    <w:p w14:paraId="5363838B" w14:textId="096CE9A4" w:rsidR="000F3191" w:rsidRDefault="000F3191" w:rsidP="00F5164E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  <w:lang w:val="tr-TR"/>
        </w:rPr>
      </w:pP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December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2022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>“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Beginnings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or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Principles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: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Commentaries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and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Glosses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on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Notion of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Mabadi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in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Ibn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Hajib’s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Mukhtasar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al-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Muntaha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”, MESA 2022, Denver, Colorado, USA</w:t>
      </w:r>
    </w:p>
    <w:p w14:paraId="69DEF6A6" w14:textId="4FC8DDC6" w:rsidR="000F3191" w:rsidRDefault="000F3191" w:rsidP="000F3191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  <w:lang w:val="tr-TR"/>
        </w:rPr>
      </w:pP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December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2022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ab/>
        <w:t>“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Unity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Philosophy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as a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Science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: A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Debate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on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Introduction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Matāli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’ al-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Anwār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al-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Urmawī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” (online) </w:t>
      </w:r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4th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Annual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Islamic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>Philosophy</w:t>
      </w:r>
      <w:proofErr w:type="spellEnd"/>
      <w:r w:rsidRPr="000F3191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Conference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, Boston, USA</w:t>
      </w:r>
    </w:p>
    <w:p w14:paraId="5A12463A" w14:textId="728AE65F" w:rsidR="0076580A" w:rsidRDefault="0076580A" w:rsidP="0076580A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  <w:lang w:val="tr-TR"/>
        </w:rPr>
      </w:pP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December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2021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>“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Beginnings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or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Principles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: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Commentaries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and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Glosses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on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Notion of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Mabādiʾ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in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Ibn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Ḥājib’s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Mukhtaṣar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al-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Muntaha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̄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” 3rd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Annual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Islamic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Philosophy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Conference, Harvard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(online)</w:t>
      </w:r>
    </w:p>
    <w:p w14:paraId="64DF6313" w14:textId="654D66AE" w:rsidR="0076580A" w:rsidRDefault="0076580A" w:rsidP="0076580A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  <w:lang w:val="tr-TR"/>
        </w:rPr>
      </w:pP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lastRenderedPageBreak/>
        <w:t>December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2020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ab/>
        <w:t>“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Reconsidering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Classical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Theory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Science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: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Ṣadr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al-Sharīʿa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,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Taftāzāni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̄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and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Their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Interlocutors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on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Issue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Subject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Matter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” 2nd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Annual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Islamic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Philosophy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Conference, Harvard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(online)</w:t>
      </w:r>
    </w:p>
    <w:p w14:paraId="12BDA4AC" w14:textId="3BC036ED" w:rsidR="0076580A" w:rsidRPr="000F3191" w:rsidRDefault="0076580A" w:rsidP="0076580A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  <w:lang w:val="tr-TR"/>
        </w:rPr>
      </w:pP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October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2020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ab/>
        <w:t>“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Conception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Science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in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Commentaries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and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Glosses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on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the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Prolegomenon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of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Kātibī’s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Shamsiyya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”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Middle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East Beyond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Borders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Graduate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</w:t>
      </w:r>
      <w:proofErr w:type="spellStart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>Student</w:t>
      </w:r>
      <w:proofErr w:type="spellEnd"/>
      <w:r w:rsidRPr="0076580A"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 Workshop</w:t>
      </w:r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 xml:space="preserve">, Harvard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  <w:lang w:val="tr-TR"/>
        </w:rPr>
        <w:t>University</w:t>
      </w:r>
      <w:proofErr w:type="spellEnd"/>
    </w:p>
    <w:p w14:paraId="64960787" w14:textId="49EAE517" w:rsidR="007267B9" w:rsidRDefault="007267B9" w:rsidP="00F5164E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June 2019</w:t>
      </w:r>
      <w:r>
        <w:rPr>
          <w:rFonts w:ascii="Times New Roman" w:hAnsi="Times New Roman" w:cs="Times New Roman"/>
          <w:sz w:val="24"/>
          <w:szCs w:val="24"/>
          <w:u w:color="000000"/>
        </w:rPr>
        <w:tab/>
        <w:t xml:space="preserve">“Transformations in the Concept of Science During the Ottoman Saddle Period,” Near Eastern Saddle Period: Formations of </w:t>
      </w:r>
      <w:r w:rsidR="006E3E84">
        <w:rPr>
          <w:rFonts w:ascii="Times New Roman" w:hAnsi="Times New Roman" w:cs="Times New Roman"/>
          <w:sz w:val="24"/>
          <w:szCs w:val="24"/>
          <w:u w:color="000000"/>
        </w:rPr>
        <w:t>Modern Concepts in Arabic, Turkish, and Persian, Bern, Switzerland</w:t>
      </w:r>
    </w:p>
    <w:p w14:paraId="7F918242" w14:textId="6315F384" w:rsidR="00154DF5" w:rsidRPr="00020684" w:rsidRDefault="00154DF5" w:rsidP="00F5164E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September 2018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 xml:space="preserve">“From Manuscript to Print Era: Conceptions of Science in the Ottoman Empire,”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Turkologentag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2018, Bamberg, Germany</w:t>
      </w:r>
    </w:p>
    <w:p w14:paraId="2BEE3116" w14:textId="77777777" w:rsidR="00C21CE1" w:rsidRPr="00020684" w:rsidRDefault="006222BD" w:rsidP="00F5164E">
      <w:pPr>
        <w:pStyle w:val="Body"/>
        <w:ind w:left="3600" w:hanging="288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May</w:t>
      </w:r>
      <w:r w:rsidR="00633143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2018</w:t>
      </w:r>
      <w:r w:rsidR="00633143"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</w:t>
      </w:r>
      <w:proofErr w:type="spellStart"/>
      <w:r w:rsidR="00633143" w:rsidRPr="00020684">
        <w:rPr>
          <w:rFonts w:ascii="Times New Roman" w:hAnsi="Times New Roman" w:cs="Times New Roman"/>
          <w:sz w:val="24"/>
          <w:szCs w:val="24"/>
          <w:u w:color="000000"/>
        </w:rPr>
        <w:t>Taskopruzade</w:t>
      </w:r>
      <w:proofErr w:type="spellEnd"/>
      <w:r w:rsidR="00633143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on the Classical Theory of Science,” </w:t>
      </w:r>
    </w:p>
    <w:p w14:paraId="33ED4DEA" w14:textId="5C2C08EF" w:rsidR="006222BD" w:rsidRPr="00F63A29" w:rsidRDefault="00633143" w:rsidP="00F5164E">
      <w:pPr>
        <w:pStyle w:val="Body"/>
        <w:ind w:left="360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Bowdoin College, Maine</w:t>
      </w:r>
    </w:p>
    <w:p w14:paraId="7DC881A0" w14:textId="77777777" w:rsidR="00F5164E" w:rsidRPr="00020684" w:rsidRDefault="00F5164E" w:rsidP="00F5164E">
      <w:pPr>
        <w:pStyle w:val="Body"/>
        <w:ind w:left="3600"/>
        <w:rPr>
          <w:rFonts w:ascii="Times New Roman" w:hAnsi="Times New Roman" w:cs="Times New Roman"/>
          <w:sz w:val="24"/>
          <w:szCs w:val="24"/>
          <w:u w:color="000000"/>
        </w:rPr>
      </w:pPr>
    </w:p>
    <w:p w14:paraId="31D2CC65" w14:textId="196549B8" w:rsidR="00B2197D" w:rsidRPr="00020684" w:rsidRDefault="00F5164E" w:rsidP="00F5164E">
      <w:pPr>
        <w:pStyle w:val="Body"/>
        <w:spacing w:after="120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November 2017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“Out of Many, One: Idea of Unity</w:t>
      </w:r>
      <w:r w:rsidR="002E6BA5">
        <w:rPr>
          <w:rFonts w:ascii="Times New Roman" w:hAnsi="Times New Roman" w:cs="Times New Roman"/>
          <w:sz w:val="24"/>
          <w:szCs w:val="24"/>
          <w:u w:color="000000"/>
        </w:rPr>
        <w:t xml:space="preserve"> of a Science in the Ottoman Em</w:t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p</w:t>
      </w:r>
      <w:r w:rsidR="002E6BA5">
        <w:rPr>
          <w:rFonts w:ascii="Times New Roman" w:hAnsi="Times New Roman" w:cs="Times New Roman"/>
          <w:sz w:val="24"/>
          <w:szCs w:val="24"/>
          <w:u w:color="000000"/>
        </w:rPr>
        <w:t>i</w:t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re”</w:t>
      </w:r>
    </w:p>
    <w:p w14:paraId="0E702F7B" w14:textId="205FADF0" w:rsidR="00B2197D" w:rsidRPr="00020684" w:rsidRDefault="00F7047E" w:rsidP="00F5164E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History of Science Society Annual Meeting 2017, Toronto</w:t>
      </w:r>
    </w:p>
    <w:p w14:paraId="00DA2760" w14:textId="38FEF45C" w:rsidR="00B2197D" w:rsidRPr="00020684" w:rsidRDefault="00F7047E" w:rsidP="00F5164E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June 2017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“The Aspect of Unity of Science</w:t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 xml:space="preserve">: A Logic Centered Islamic </w:t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Approach to Science”</w:t>
      </w:r>
    </w:p>
    <w:p w14:paraId="4E62732F" w14:textId="55B63CE5" w:rsidR="00B2197D" w:rsidRPr="00020684" w:rsidRDefault="00F7047E" w:rsidP="00F5164E">
      <w:pPr>
        <w:pStyle w:val="Body"/>
        <w:spacing w:after="120"/>
        <w:ind w:left="360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>2nd World Congress on Logic and Religion, Warsaw, Poland</w:t>
      </w:r>
    </w:p>
    <w:p w14:paraId="31E9B38F" w14:textId="2D412BFC" w:rsidR="00B2197D" w:rsidRPr="00020684" w:rsidRDefault="00F5164E" w:rsidP="00F5164E">
      <w:pPr>
        <w:pStyle w:val="Body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May 2017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“</w:t>
      </w:r>
      <w:proofErr w:type="spellStart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Cevdet’s</w:t>
      </w:r>
      <w:proofErr w:type="spellEnd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Khaldunian</w:t>
      </w:r>
      <w:proofErr w:type="spellEnd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Approach </w:t>
      </w:r>
      <w:r>
        <w:rPr>
          <w:rFonts w:ascii="Times New Roman" w:hAnsi="Times New Roman" w:cs="Times New Roman"/>
          <w:sz w:val="24"/>
          <w:szCs w:val="24"/>
          <w:u w:color="000000"/>
        </w:rPr>
        <w:t xml:space="preserve">to the Emergence of Modern </w:t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Science”</w:t>
      </w:r>
    </w:p>
    <w:p w14:paraId="4FDC7A73" w14:textId="49538B5C" w:rsidR="00B2197D" w:rsidRDefault="00F7047E" w:rsidP="00F5164E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IV International Ibn Khaldun Conference, Istanbul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, Turkey</w:t>
      </w:r>
    </w:p>
    <w:p w14:paraId="722377C2" w14:textId="77777777" w:rsidR="00F5164E" w:rsidRPr="00020684" w:rsidRDefault="00F5164E" w:rsidP="00F5164E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58525BED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May 2017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“Printing Press, Periodicals and Formations of Secularism”</w:t>
      </w:r>
    </w:p>
    <w:p w14:paraId="6A9D7E3E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Summoning the Archive Conference</w:t>
      </w:r>
    </w:p>
    <w:p w14:paraId="5DC9DEB9" w14:textId="247258F8" w:rsidR="002E6BA5" w:rsidRPr="00020684" w:rsidRDefault="00F7047E" w:rsidP="002E6BA5">
      <w:pPr>
        <w:pStyle w:val="Body"/>
        <w:ind w:left="360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>Institute for Public Knowledge, New York University, NYC</w:t>
      </w:r>
    </w:p>
    <w:p w14:paraId="7C806EBA" w14:textId="25AF18B0" w:rsidR="00B2197D" w:rsidRPr="00020684" w:rsidRDefault="00F5164E" w:rsidP="00F5164E">
      <w:pPr>
        <w:pStyle w:val="Body"/>
        <w:spacing w:after="120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March 2017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“Updating Ibn Khaldun’s </w:t>
      </w:r>
      <w:proofErr w:type="spellStart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Muqaddimah</w:t>
      </w:r>
      <w:proofErr w:type="spellEnd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: </w:t>
      </w:r>
      <w:proofErr w:type="spellStart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Cevdet’s</w:t>
      </w:r>
      <w:proofErr w:type="spellEnd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Turkish Translation of the Sixth Chapter”</w:t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 xml:space="preserve"> </w:t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 xml:space="preserve">        </w:t>
      </w:r>
      <w:r w:rsidR="00F7047E"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 xml:space="preserve">Globalization of Science at MENA, Worcester, </w:t>
      </w:r>
      <w:r w:rsidR="002E6BA5"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>Massachusetts</w:t>
      </w:r>
    </w:p>
    <w:p w14:paraId="40D882CF" w14:textId="07FF18B2" w:rsidR="00B2197D" w:rsidRPr="00020684" w:rsidRDefault="00F7047E" w:rsidP="00F5164E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November 2016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“Redefining Scientist, Philosopher,</w:t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 xml:space="preserve"> and Literati in the Late </w:t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Ottoman Empire”</w:t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>MESA 50th Annual Meeting, Boston</w:t>
      </w:r>
    </w:p>
    <w:p w14:paraId="4D1F0A34" w14:textId="57091313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February 2016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“Reconfiguring Science and Rel</w:t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 xml:space="preserve">igion in the Late Ottoman </w:t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="00F5164E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Empire”</w:t>
      </w:r>
    </w:p>
    <w:p w14:paraId="3AD73FE9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lastRenderedPageBreak/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The 13th Duke-UNC Graduate Islamic Studies Conference</w:t>
      </w:r>
    </w:p>
    <w:p w14:paraId="319080A6" w14:textId="2D3FF2BB" w:rsidR="00B2197D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UNC, Chapel Hill</w:t>
      </w:r>
    </w:p>
    <w:p w14:paraId="7620FB65" w14:textId="77777777" w:rsidR="000528A1" w:rsidRPr="00020684" w:rsidRDefault="000528A1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0FA432F4" w14:textId="4939323D" w:rsidR="00B2197D" w:rsidRPr="00020684" w:rsidRDefault="000528A1" w:rsidP="000528A1">
      <w:pPr>
        <w:pStyle w:val="Body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April 2015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“Classifications of Knowledge in the Early Modern Ottoman Empire”</w:t>
      </w:r>
    </w:p>
    <w:p w14:paraId="29437B88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British Association for Islamic Studies</w:t>
      </w:r>
    </w:p>
    <w:p w14:paraId="5DB032DB" w14:textId="5B1AC68D" w:rsidR="00B2197D" w:rsidRDefault="00F7047E" w:rsidP="000528A1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London, UK</w:t>
      </w:r>
    </w:p>
    <w:p w14:paraId="63098AE1" w14:textId="77777777" w:rsidR="000528A1" w:rsidRPr="00020684" w:rsidRDefault="000528A1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4B9BE67B" w14:textId="25F92B94" w:rsidR="00B2197D" w:rsidRPr="00020684" w:rsidRDefault="000528A1" w:rsidP="000528A1">
      <w:pPr>
        <w:pStyle w:val="Body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March 2015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“Out of Many, One: Unity of Science in the Islamic Ottoman Discursive Tradition”</w:t>
      </w:r>
    </w:p>
    <w:p w14:paraId="36E5DE3E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MESAAS Graduate Conference</w:t>
      </w:r>
    </w:p>
    <w:p w14:paraId="29F984D3" w14:textId="25162FC0" w:rsidR="00B2197D" w:rsidRDefault="00F7047E" w:rsidP="000528A1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Columbia University, New York</w:t>
      </w:r>
    </w:p>
    <w:p w14:paraId="1A5A3A4A" w14:textId="77777777" w:rsidR="000528A1" w:rsidRPr="00020684" w:rsidRDefault="000528A1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6469611A" w14:textId="4EEFB98E" w:rsidR="00B2197D" w:rsidRPr="00020684" w:rsidRDefault="00F7047E" w:rsidP="000528A1">
      <w:pPr>
        <w:pStyle w:val="Body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May 2014</w:t>
      </w:r>
      <w:r w:rsidR="000528A1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“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  <w:lang w:val="sv-SE"/>
        </w:rPr>
        <w:t>Reforming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  <w:lang w:val="sv-SE"/>
        </w:rPr>
        <w:t xml:space="preserve">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  <w:lang w:val="sv-SE"/>
        </w:rPr>
        <w:t>Epistemology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  <w:lang w:val="sv-SE"/>
        </w:rPr>
        <w:t xml:space="preserve">: Ahmed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  <w:lang w:val="sv-SE"/>
        </w:rPr>
        <w:t>Cevdet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’s Translation of </w:t>
      </w:r>
      <w:proofErr w:type="gramStart"/>
      <w:r w:rsidRPr="00020684">
        <w:rPr>
          <w:rFonts w:ascii="Times New Roman" w:hAnsi="Times New Roman" w:cs="Times New Roman"/>
          <w:sz w:val="24"/>
          <w:szCs w:val="24"/>
          <w:u w:color="000000"/>
        </w:rPr>
        <w:t>Ibn</w:t>
      </w:r>
      <w:proofErr w:type="gram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Khaldun’s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Muqaddimah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>”</w:t>
      </w:r>
    </w:p>
    <w:p w14:paraId="39BF031B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Institute of Islamic Studies Graduate Student Symposium</w:t>
      </w:r>
    </w:p>
    <w:p w14:paraId="07892B3F" w14:textId="5F329EBB" w:rsidR="00B2197D" w:rsidRDefault="00F7047E" w:rsidP="000528A1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McGill University, Montreal, Canada</w:t>
      </w:r>
    </w:p>
    <w:p w14:paraId="1572DD94" w14:textId="77777777" w:rsidR="000528A1" w:rsidRPr="00020684" w:rsidRDefault="000528A1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344CB37B" w14:textId="14C168B9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February 2014</w:t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“Knowledge and Social Imaginary in the Ottoman Empire: 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Sacaklizade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and Yahya Nevi’</w:t>
      </w:r>
      <w:r w:rsidRPr="00020684">
        <w:rPr>
          <w:rFonts w:ascii="Times New Roman" w:hAnsi="Times New Roman" w:cs="Times New Roman"/>
          <w:sz w:val="24"/>
          <w:szCs w:val="24"/>
          <w:u w:color="000000"/>
          <w:lang w:val="it-IT"/>
        </w:rPr>
        <w:t>s Organi</w:t>
      </w:r>
      <w:r w:rsidR="002E6BA5">
        <w:rPr>
          <w:rFonts w:ascii="Times New Roman" w:hAnsi="Times New Roman" w:cs="Times New Roman"/>
          <w:sz w:val="24"/>
          <w:szCs w:val="24"/>
          <w:u w:color="000000"/>
          <w:lang w:val="it-IT"/>
        </w:rPr>
        <w:t>z</w:t>
      </w:r>
      <w:r w:rsidRPr="00020684">
        <w:rPr>
          <w:rFonts w:ascii="Times New Roman" w:hAnsi="Times New Roman" w:cs="Times New Roman"/>
          <w:sz w:val="24"/>
          <w:szCs w:val="24"/>
          <w:u w:color="000000"/>
          <w:lang w:val="it-IT"/>
        </w:rPr>
        <w:t>ation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of Disciplines”</w:t>
      </w:r>
    </w:p>
    <w:p w14:paraId="7D8E33DF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MESAAS Graduate Conference</w:t>
      </w:r>
    </w:p>
    <w:p w14:paraId="7AC24980" w14:textId="0D41A369" w:rsidR="00B2197D" w:rsidRDefault="00F7047E" w:rsidP="000528A1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Columbia University, New York</w:t>
      </w:r>
    </w:p>
    <w:p w14:paraId="72AB2F55" w14:textId="77777777" w:rsidR="000528A1" w:rsidRPr="00020684" w:rsidRDefault="000528A1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0A8ABE45" w14:textId="13E507D3" w:rsidR="00B2197D" w:rsidRPr="00020684" w:rsidRDefault="00F5164E" w:rsidP="000528A1">
      <w:pPr>
        <w:pStyle w:val="Body"/>
        <w:ind w:left="3600" w:hanging="2880"/>
        <w:rPr>
          <w:rFonts w:ascii="Times New Roman" w:eastAsia="Baskerville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May 2013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“Encountering the Conflict Thesis: Ahmed </w:t>
      </w:r>
      <w:proofErr w:type="spellStart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>Midhat’s</w:t>
      </w:r>
      <w:proofErr w:type="spellEnd"/>
      <w:r w:rsidR="00F7047E"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Translation of J. Draper’s History of the Conflict between Religion and Science”</w:t>
      </w:r>
    </w:p>
    <w:p w14:paraId="07B21FD5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Middle East History and Theory Conference</w:t>
      </w:r>
    </w:p>
    <w:p w14:paraId="45AB8AB5" w14:textId="2A26AAD1" w:rsidR="00B2197D" w:rsidRDefault="00F7047E" w:rsidP="000528A1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 xml:space="preserve">The 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University of Chicago, Chicago</w:t>
      </w:r>
    </w:p>
    <w:p w14:paraId="3CF8357C" w14:textId="77777777" w:rsidR="00F5164E" w:rsidRPr="00020684" w:rsidRDefault="00F5164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60F50FAD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March 2013</w:t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“Making Sense of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Marifetname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of Ibrahim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Hakki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>”</w:t>
      </w:r>
    </w:p>
    <w:p w14:paraId="34675C74" w14:textId="77777777" w:rsidR="00B2197D" w:rsidRPr="00020684" w:rsidRDefault="00F7047E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MESAAS Graduate Conference</w:t>
      </w:r>
    </w:p>
    <w:p w14:paraId="0A67B555" w14:textId="26690A83" w:rsidR="00B2197D" w:rsidRDefault="00F7047E" w:rsidP="000528A1">
      <w:pPr>
        <w:pStyle w:val="Body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Columbia University, New York</w:t>
      </w:r>
    </w:p>
    <w:p w14:paraId="2C43D567" w14:textId="77777777" w:rsidR="000528A1" w:rsidRPr="00020684" w:rsidRDefault="000528A1" w:rsidP="000528A1">
      <w:pPr>
        <w:pStyle w:val="Body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40074806" w14:textId="77777777" w:rsidR="00D028BF" w:rsidRPr="00020684" w:rsidRDefault="00D028BF" w:rsidP="00D028BF">
      <w:pPr>
        <w:pStyle w:val="Heading2"/>
        <w:spacing w:after="120"/>
        <w:rPr>
          <w:rFonts w:ascii="Times New Roman" w:eastAsia="Didot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INVITED TALKS</w:t>
      </w:r>
    </w:p>
    <w:p w14:paraId="7262DD60" w14:textId="77777777" w:rsidR="00D028BF" w:rsidRPr="00020684" w:rsidRDefault="00D028BF" w:rsidP="00D028BF">
      <w:pPr>
        <w:pStyle w:val="Body"/>
        <w:spacing w:after="120"/>
        <w:ind w:left="2160" w:hanging="144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December 2016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“Ordering Sciences in the Early Modern Ottoman Empire”</w:t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FSM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University, Alliance of Civilization Institute, Istanbul</w:t>
      </w:r>
    </w:p>
    <w:p w14:paraId="55D3ABDA" w14:textId="77777777" w:rsidR="00D028BF" w:rsidRPr="00020684" w:rsidRDefault="00D028BF" w:rsidP="00D028BF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>August 2016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  <w:t>“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Osmanlı</w:t>
      </w:r>
      <w:proofErr w:type="spell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Son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u w:color="000000"/>
        </w:rPr>
        <w:t>Döneminde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İlim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 Din (Science and </w:t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Religion in the Late Ottoman Empire)”</w:t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 xml:space="preserve">ISAR, 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Istanbul</w:t>
      </w:r>
    </w:p>
    <w:p w14:paraId="3474AD54" w14:textId="77777777" w:rsidR="00D028BF" w:rsidRPr="00020684" w:rsidRDefault="00D028BF" w:rsidP="00D028BF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ab/>
      </w:r>
      <w:hyperlink r:id="rId8" w:history="1">
        <w:r w:rsidRPr="00020684">
          <w:rPr>
            <w:rStyle w:val="Hyperlink"/>
            <w:rFonts w:ascii="Times New Roman" w:hAnsi="Times New Roman" w:cs="Times New Roman"/>
            <w:sz w:val="24"/>
            <w:szCs w:val="24"/>
            <w:u w:color="000000"/>
          </w:rPr>
          <w:t>https://www.youtube.com/watch?v=rt0kqbOy2f4&amp;t=14s</w:t>
        </w:r>
      </w:hyperlink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</w:p>
    <w:p w14:paraId="7B2A2EE7" w14:textId="77777777" w:rsidR="00D028BF" w:rsidRPr="00020684" w:rsidRDefault="00D028BF" w:rsidP="00D028BF">
      <w:pPr>
        <w:pStyle w:val="Heading2"/>
        <w:spacing w:after="120"/>
        <w:rPr>
          <w:rFonts w:ascii="Times New Roman" w:eastAsia="Didot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PODCASTS</w:t>
      </w:r>
    </w:p>
    <w:p w14:paraId="1C564763" w14:textId="77777777" w:rsidR="00D028BF" w:rsidRPr="00020684" w:rsidRDefault="00D028BF" w:rsidP="00D028BF">
      <w:pPr>
        <w:pStyle w:val="Body"/>
        <w:spacing w:after="120"/>
        <w:ind w:firstLine="7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15 June 2017 </w:t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>“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Late Ottoman Translations of </w:t>
      </w:r>
      <w:proofErr w:type="gramStart"/>
      <w:r w:rsidRPr="00020684">
        <w:rPr>
          <w:rFonts w:ascii="Times New Roman" w:hAnsi="Times New Roman" w:cs="Times New Roman"/>
          <w:sz w:val="24"/>
          <w:szCs w:val="24"/>
          <w:u w:color="000000"/>
        </w:rPr>
        <w:t>Ibn</w:t>
      </w:r>
      <w:proofErr w:type="gramEnd"/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Khaldun”</w:t>
      </w:r>
    </w:p>
    <w:p w14:paraId="34FD50FF" w14:textId="77777777" w:rsidR="00D028BF" w:rsidRPr="00020684" w:rsidRDefault="00D028BF" w:rsidP="00D028BF">
      <w:pPr>
        <w:pStyle w:val="Body"/>
        <w:spacing w:after="120"/>
        <w:rPr>
          <w:rFonts w:ascii="Times New Roman" w:eastAsia="Baskerville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  <w:t>Ottoman History Podcast</w:t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</w:p>
    <w:p w14:paraId="75190AAB" w14:textId="77777777" w:rsidR="00D028BF" w:rsidRDefault="00D028BF" w:rsidP="00D028BF">
      <w:pPr>
        <w:pStyle w:val="Body"/>
        <w:spacing w:after="120"/>
        <w:rPr>
          <w:rStyle w:val="Hyperlink0"/>
          <w:rFonts w:ascii="Times New Roman" w:hAnsi="Times New Roman" w:cs="Times New Roman"/>
          <w:sz w:val="24"/>
          <w:szCs w:val="24"/>
          <w:u w:color="000000"/>
        </w:rPr>
      </w:pP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lastRenderedPageBreak/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hAnsi="Times New Roman" w:cs="Times New Roman"/>
          <w:sz w:val="24"/>
          <w:szCs w:val="24"/>
          <w:u w:color="000000"/>
        </w:rPr>
        <w:t>Episode No. 316</w:t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Baskerville" w:hAnsi="Times New Roman" w:cs="Times New Roman"/>
          <w:sz w:val="24"/>
          <w:szCs w:val="24"/>
          <w:u w:color="000000"/>
        </w:rPr>
        <w:tab/>
      </w:r>
      <w:hyperlink r:id="rId9" w:history="1">
        <w:r w:rsidRPr="00020684">
          <w:rPr>
            <w:rStyle w:val="Hyperlink0"/>
            <w:rFonts w:ascii="Times New Roman" w:hAnsi="Times New Roman" w:cs="Times New Roman"/>
            <w:sz w:val="24"/>
            <w:szCs w:val="24"/>
            <w:u w:color="000000"/>
          </w:rPr>
          <w:t>http://www.ottomanhistorypodcast.com/2017/06/khaldun.html</w:t>
        </w:r>
      </w:hyperlink>
    </w:p>
    <w:p w14:paraId="51E3A170" w14:textId="3AFAD34C" w:rsidR="00861BE6" w:rsidRDefault="00D52FDB" w:rsidP="00861BE6">
      <w:pPr>
        <w:pStyle w:val="Heading"/>
        <w:suppressAutoHyphens/>
        <w:spacing w:after="120"/>
        <w:outlineLvl w:val="2"/>
        <w:rPr>
          <w:rFonts w:ascii="Times New Roman" w:hAnsi="Times New Roman" w:cs="Times New Roman"/>
          <w:caps/>
          <w:spacing w:val="22"/>
          <w:sz w:val="24"/>
          <w:szCs w:val="24"/>
        </w:rPr>
      </w:pPr>
      <w:r>
        <w:rPr>
          <w:rFonts w:ascii="Times New Roman" w:hAnsi="Times New Roman" w:cs="Times New Roman"/>
          <w:caps/>
          <w:spacing w:val="22"/>
          <w:sz w:val="24"/>
          <w:szCs w:val="24"/>
        </w:rPr>
        <w:tab/>
      </w:r>
    </w:p>
    <w:p w14:paraId="53570B63" w14:textId="77777777" w:rsidR="00EB54FE" w:rsidRDefault="00EB54FE" w:rsidP="00EB54FE">
      <w:pPr>
        <w:pStyle w:val="Body"/>
      </w:pPr>
    </w:p>
    <w:p w14:paraId="17BA1753" w14:textId="77777777" w:rsidR="00EB54FE" w:rsidRDefault="00EB54FE" w:rsidP="00861BE6">
      <w:pPr>
        <w:pStyle w:val="Heading"/>
        <w:suppressAutoHyphens/>
        <w:spacing w:after="120"/>
        <w:outlineLvl w:val="2"/>
        <w:rPr>
          <w:rFonts w:ascii="Times New Roman" w:hAnsi="Times New Roman" w:cs="Times New Roman"/>
          <w:caps/>
          <w:spacing w:val="22"/>
          <w:sz w:val="24"/>
          <w:szCs w:val="24"/>
        </w:rPr>
      </w:pPr>
    </w:p>
    <w:p w14:paraId="5C0592DB" w14:textId="77777777" w:rsidR="00EB54FE" w:rsidRPr="00EB54FE" w:rsidRDefault="00EB54FE" w:rsidP="00EB54FE">
      <w:pPr>
        <w:pStyle w:val="Body"/>
      </w:pPr>
    </w:p>
    <w:p w14:paraId="0C79C10E" w14:textId="648D31BD" w:rsidR="00861BE6" w:rsidRPr="00020684" w:rsidRDefault="00861BE6" w:rsidP="00861BE6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teaching EXPERIENCE</w:t>
      </w:r>
    </w:p>
    <w:p w14:paraId="35EFFD1E" w14:textId="77777777" w:rsidR="00861BE6" w:rsidRDefault="00861BE6" w:rsidP="00861BE6">
      <w:pPr>
        <w:pStyle w:val="Body"/>
        <w:spacing w:after="12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Courses Taught</w:t>
      </w:r>
    </w:p>
    <w:p w14:paraId="751C126E" w14:textId="60144E77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2023</w:t>
      </w:r>
      <w:r>
        <w:rPr>
          <w:rFonts w:ascii="Times New Roman" w:hAnsi="Times New Roman" w:cs="Times New Roman"/>
          <w:sz w:val="24"/>
          <w:szCs w:val="24"/>
        </w:rPr>
        <w:tab/>
        <w:t>A Look at Islamic and Western Philosophy</w:t>
      </w:r>
    </w:p>
    <w:p w14:paraId="404F668C" w14:textId="3FB42D37" w:rsidR="00D52FDB" w:rsidRDefault="00D52FDB" w:rsidP="00D52FDB">
      <w:pPr>
        <w:pStyle w:val="Body"/>
        <w:spacing w:after="120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 u</w:t>
      </w:r>
      <w:r w:rsidRPr="007267B9">
        <w:rPr>
          <w:rFonts w:ascii="Times New Roman" w:hAnsi="Times New Roman" w:cs="Times New Roman"/>
          <w:sz w:val="24"/>
          <w:szCs w:val="24"/>
        </w:rPr>
        <w:t xml:space="preserve">ndergraduate course, in </w:t>
      </w:r>
      <w:r>
        <w:rPr>
          <w:rFonts w:ascii="Times New Roman" w:hAnsi="Times New Roman" w:cs="Times New Roman"/>
          <w:sz w:val="24"/>
          <w:szCs w:val="24"/>
        </w:rPr>
        <w:t xml:space="preserve">English,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7267B9">
        <w:rPr>
          <w:rFonts w:ascii="Times New Roman" w:hAnsi="Times New Roman" w:cs="Times New Roman"/>
          <w:sz w:val="24"/>
          <w:szCs w:val="24"/>
        </w:rPr>
        <w:t>)</w:t>
      </w:r>
    </w:p>
    <w:p w14:paraId="7E3767AD" w14:textId="35852C4B" w:rsidR="00D52FDB" w:rsidRPr="00D52FDB" w:rsidRDefault="00D52FDB" w:rsidP="00D52FDB">
      <w:pPr>
        <w:pStyle w:val="Body"/>
        <w:spacing w:after="12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ab/>
        <w:t>Spring 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Yabanc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>ı Dilde Dini Metinler (İngilizce)</w:t>
      </w:r>
    </w:p>
    <w:p w14:paraId="4EA067BD" w14:textId="0116D256" w:rsidR="00D52FDB" w:rsidRDefault="00D52FDB" w:rsidP="00D52FDB">
      <w:pPr>
        <w:pStyle w:val="Body"/>
        <w:spacing w:after="120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 u</w:t>
      </w:r>
      <w:r w:rsidRPr="007267B9">
        <w:rPr>
          <w:rFonts w:ascii="Times New Roman" w:hAnsi="Times New Roman" w:cs="Times New Roman"/>
          <w:sz w:val="24"/>
          <w:szCs w:val="24"/>
        </w:rPr>
        <w:t xml:space="preserve">ndergraduate course, in </w:t>
      </w:r>
      <w:r>
        <w:rPr>
          <w:rFonts w:ascii="Times New Roman" w:hAnsi="Times New Roman" w:cs="Times New Roman"/>
          <w:sz w:val="24"/>
          <w:szCs w:val="24"/>
        </w:rPr>
        <w:t xml:space="preserve">English,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7267B9">
        <w:rPr>
          <w:rFonts w:ascii="Times New Roman" w:hAnsi="Times New Roman" w:cs="Times New Roman"/>
          <w:sz w:val="24"/>
          <w:szCs w:val="24"/>
        </w:rPr>
        <w:t>)</w:t>
      </w:r>
    </w:p>
    <w:p w14:paraId="638FD687" w14:textId="4406A41B" w:rsidR="00D52FDB" w:rsidRDefault="00D52FDB" w:rsidP="00D52FDB">
      <w:pPr>
        <w:pStyle w:val="Body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Fall 2022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Felsefe</w:t>
      </w:r>
      <w:proofErr w:type="spellEnd"/>
    </w:p>
    <w:p w14:paraId="4DD271C8" w14:textId="62A5A055" w:rsidR="00D52FDB" w:rsidRDefault="00D52FDB" w:rsidP="00D52FDB">
      <w:pPr>
        <w:pStyle w:val="Body"/>
        <w:spacing w:after="120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(An undergraduate course taught at the Department of Psychology,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University)</w:t>
      </w:r>
    </w:p>
    <w:p w14:paraId="35791EC7" w14:textId="4DF2D122" w:rsidR="00D52FDB" w:rsidRDefault="00D52FDB" w:rsidP="00D52FDB">
      <w:pPr>
        <w:pStyle w:val="Body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Fall 2022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Klasik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Dönem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İslam </w:t>
      </w:r>
      <w:proofErr w:type="spellStart"/>
      <w:r>
        <w:rPr>
          <w:rFonts w:ascii="Times New Roman" w:hAnsi="Times New Roman" w:cs="Times New Roman"/>
          <w:sz w:val="24"/>
          <w:szCs w:val="24"/>
        </w:rPr>
        <w:t>Felsefesi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Metinleri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774DDBD1" w14:textId="1D87C2BC" w:rsidR="00D52FDB" w:rsidRDefault="00D52FDB" w:rsidP="00D52FDB">
      <w:pPr>
        <w:pStyle w:val="Body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(A masters level course, taught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University)</w:t>
      </w:r>
    </w:p>
    <w:p w14:paraId="061312DC" w14:textId="12F18A1A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2022</w:t>
      </w:r>
      <w:r>
        <w:rPr>
          <w:rFonts w:ascii="Times New Roman" w:hAnsi="Times New Roman" w:cs="Times New Roman"/>
          <w:sz w:val="24"/>
          <w:szCs w:val="24"/>
        </w:rPr>
        <w:tab/>
        <w:t xml:space="preserve">İslam </w:t>
      </w:r>
      <w:proofErr w:type="spellStart"/>
      <w:r>
        <w:rPr>
          <w:rFonts w:ascii="Times New Roman" w:hAnsi="Times New Roman" w:cs="Times New Roman"/>
          <w:sz w:val="24"/>
          <w:szCs w:val="24"/>
        </w:rPr>
        <w:t>Ahlak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Felsefesi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Metinleri</w:t>
      </w:r>
      <w:proofErr w:type="spellEnd"/>
    </w:p>
    <w:p w14:paraId="574BB0CE" w14:textId="7C467A23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(A masters level course taught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Yaolova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University)</w:t>
      </w:r>
    </w:p>
    <w:p w14:paraId="36C89ABC" w14:textId="7255CD8D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2022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Mantık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(Logic)</w:t>
      </w:r>
    </w:p>
    <w:p w14:paraId="25804A91" w14:textId="0F83525C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(An undergraduate course taught at the Faculty of Law,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University)</w:t>
      </w:r>
    </w:p>
    <w:p w14:paraId="3BFB42DA" w14:textId="36D7C6AC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2021</w:t>
      </w:r>
      <w:r>
        <w:rPr>
          <w:rFonts w:ascii="Times New Roman" w:hAnsi="Times New Roman" w:cs="Times New Roman"/>
          <w:sz w:val="24"/>
          <w:szCs w:val="24"/>
        </w:rPr>
        <w:tab/>
        <w:t xml:space="preserve">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Felsefesi</w:t>
      </w:r>
      <w:proofErr w:type="spellEnd"/>
    </w:p>
    <w:p w14:paraId="0EED7A79" w14:textId="29653A6F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(An undergraduate course taught at the Faculty of Islamic Sciences,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in Arabic and Turkish programs)</w:t>
      </w:r>
    </w:p>
    <w:p w14:paraId="2B7F7750" w14:textId="2F567071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2021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Felsefe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FF4F1" w14:textId="4E612D61" w:rsidR="00D52FDB" w:rsidRDefault="00D52FDB" w:rsidP="00D52FDB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(An undergraduate course taught at the Department of Social Work,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University)</w:t>
      </w:r>
    </w:p>
    <w:p w14:paraId="6ED31305" w14:textId="25949087" w:rsidR="00D52FDB" w:rsidRDefault="00D52FDB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</w:p>
    <w:p w14:paraId="52CE493B" w14:textId="50FC0184" w:rsidR="00861BE6" w:rsidRPr="007267B9" w:rsidRDefault="00861BE6" w:rsidP="00861BE6">
      <w:pPr>
        <w:pStyle w:val="Body"/>
        <w:spacing w:after="120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2019</w:t>
      </w:r>
      <w:r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>Foundation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267B9">
        <w:rPr>
          <w:rFonts w:ascii="Times New Roman" w:hAnsi="Times New Roman" w:cs="Times New Roman"/>
          <w:sz w:val="24"/>
          <w:szCs w:val="24"/>
        </w:rPr>
        <w:t xml:space="preserve"> of Philosophical Thought in the Ottoman Empire</w:t>
      </w:r>
    </w:p>
    <w:p w14:paraId="4EDC3466" w14:textId="77777777" w:rsidR="00861BE6" w:rsidRPr="007267B9" w:rsidRDefault="00861BE6" w:rsidP="00861BE6">
      <w:pPr>
        <w:pStyle w:val="Body"/>
        <w:spacing w:after="120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 u</w:t>
      </w:r>
      <w:r w:rsidRPr="007267B9">
        <w:rPr>
          <w:rFonts w:ascii="Times New Roman" w:hAnsi="Times New Roman" w:cs="Times New Roman"/>
          <w:sz w:val="24"/>
          <w:szCs w:val="24"/>
        </w:rPr>
        <w:t>ndergraduate course, taught in Arabic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7267B9">
        <w:rPr>
          <w:rFonts w:ascii="Times New Roman" w:hAnsi="Times New Roman" w:cs="Times New Roman"/>
          <w:sz w:val="24"/>
          <w:szCs w:val="24"/>
        </w:rPr>
        <w:t>)</w:t>
      </w:r>
    </w:p>
    <w:p w14:paraId="70D31055" w14:textId="77777777" w:rsidR="00861BE6" w:rsidRPr="007267B9" w:rsidRDefault="00861BE6" w:rsidP="00861BE6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</w:rPr>
      </w:pPr>
    </w:p>
    <w:p w14:paraId="6C268091" w14:textId="77777777" w:rsidR="00861BE6" w:rsidRPr="007267B9" w:rsidRDefault="00861BE6" w:rsidP="00861BE6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7267B9">
        <w:rPr>
          <w:rFonts w:ascii="Times New Roman" w:hAnsi="Times New Roman" w:cs="Times New Roman"/>
          <w:sz w:val="24"/>
          <w:szCs w:val="24"/>
        </w:rPr>
        <w:t>Spring 2019</w:t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  <w:t>Philosophical Texts in Ottoman Turkish</w:t>
      </w:r>
    </w:p>
    <w:p w14:paraId="1C1F25E7" w14:textId="77777777" w:rsidR="00861BE6" w:rsidRPr="007267B9" w:rsidRDefault="00861BE6" w:rsidP="00861BE6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7267B9">
        <w:rPr>
          <w:rFonts w:ascii="Times New Roman" w:hAnsi="Times New Roman" w:cs="Times New Roman"/>
          <w:sz w:val="24"/>
          <w:szCs w:val="24"/>
        </w:rPr>
        <w:t>M.A. course, taught in Turkish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Yalova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7267B9">
        <w:rPr>
          <w:rFonts w:ascii="Times New Roman" w:hAnsi="Times New Roman" w:cs="Times New Roman"/>
          <w:sz w:val="24"/>
          <w:szCs w:val="24"/>
        </w:rPr>
        <w:t>)</w:t>
      </w:r>
    </w:p>
    <w:p w14:paraId="71FDBFB2" w14:textId="77777777" w:rsidR="00861BE6" w:rsidRPr="007267B9" w:rsidRDefault="00861BE6" w:rsidP="00861BE6">
      <w:pPr>
        <w:pStyle w:val="Body"/>
        <w:spacing w:after="120"/>
        <w:ind w:left="720"/>
        <w:rPr>
          <w:rFonts w:ascii="Times New Roman" w:hAnsi="Times New Roman" w:cs="Times New Roman"/>
          <w:sz w:val="24"/>
          <w:szCs w:val="24"/>
        </w:rPr>
      </w:pPr>
    </w:p>
    <w:p w14:paraId="2EAFF305" w14:textId="77777777" w:rsidR="00861BE6" w:rsidRPr="007267B9" w:rsidRDefault="00861BE6" w:rsidP="00861BE6">
      <w:pPr>
        <w:pStyle w:val="Body"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7267B9">
        <w:rPr>
          <w:rFonts w:ascii="Times New Roman" w:hAnsi="Times New Roman" w:cs="Times New Roman"/>
          <w:b/>
          <w:sz w:val="24"/>
          <w:szCs w:val="24"/>
        </w:rPr>
        <w:t>Teaching Scholar</w:t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  <w:t>Columbia University</w:t>
      </w:r>
    </w:p>
    <w:p w14:paraId="2F0ADB43" w14:textId="77777777" w:rsidR="00861BE6" w:rsidRPr="007267B9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7267B9">
        <w:rPr>
          <w:rFonts w:ascii="Times New Roman" w:hAnsi="Times New Roman" w:cs="Times New Roman"/>
          <w:sz w:val="24"/>
          <w:szCs w:val="24"/>
        </w:rPr>
        <w:t>Spring 2016</w:t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</w:r>
      <w:r w:rsidRPr="007267B9">
        <w:rPr>
          <w:rFonts w:ascii="Times New Roman" w:hAnsi="Times New Roman" w:cs="Times New Roman"/>
          <w:sz w:val="24"/>
          <w:szCs w:val="24"/>
        </w:rPr>
        <w:tab/>
        <w:t>“Science, Religion and Politics in the Ottoman Empire”</w:t>
      </w:r>
    </w:p>
    <w:p w14:paraId="4E8A6804" w14:textId="77777777" w:rsidR="00861BE6" w:rsidRPr="007267B9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  <w:t>(An undergraduate course taught in English)</w:t>
      </w:r>
      <w:r w:rsidRPr="007267B9">
        <w:rPr>
          <w:rFonts w:ascii="Times New Roman" w:eastAsia="Baskerville" w:hAnsi="Times New Roman" w:cs="Times New Roman"/>
          <w:sz w:val="24"/>
          <w:szCs w:val="24"/>
        </w:rPr>
        <w:tab/>
      </w:r>
      <w:r w:rsidRPr="007267B9">
        <w:rPr>
          <w:rFonts w:ascii="Times New Roman" w:eastAsia="Baskerville" w:hAnsi="Times New Roman" w:cs="Times New Roman"/>
          <w:sz w:val="24"/>
          <w:szCs w:val="24"/>
        </w:rPr>
        <w:tab/>
      </w:r>
      <w:r w:rsidRPr="007267B9">
        <w:rPr>
          <w:rFonts w:ascii="Times New Roman" w:eastAsia="Baskerville" w:hAnsi="Times New Roman" w:cs="Times New Roman"/>
          <w:sz w:val="24"/>
          <w:szCs w:val="24"/>
        </w:rPr>
        <w:tab/>
      </w:r>
      <w:r w:rsidRPr="007267B9">
        <w:rPr>
          <w:rFonts w:ascii="Times New Roman" w:eastAsia="Baskerville" w:hAnsi="Times New Roman" w:cs="Times New Roman"/>
          <w:sz w:val="24"/>
          <w:szCs w:val="24"/>
        </w:rPr>
        <w:tab/>
      </w:r>
    </w:p>
    <w:p w14:paraId="2EC530A7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7267B9">
        <w:rPr>
          <w:rFonts w:ascii="Times New Roman" w:hAnsi="Times New Roman" w:cs="Times New Roman"/>
          <w:b/>
          <w:sz w:val="24"/>
          <w:szCs w:val="24"/>
        </w:rPr>
        <w:t>Instructor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  <w:t>Ihsan Academy, Ibn Khaldun University</w:t>
      </w:r>
    </w:p>
    <w:p w14:paraId="5DE85048" w14:textId="77777777" w:rsidR="00861BE6" w:rsidRDefault="00861BE6" w:rsidP="00861BE6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August 2017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  <w:t>“Late Ottoman Modern Intellectual History”</w:t>
      </w:r>
    </w:p>
    <w:p w14:paraId="345CBD4A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(Mini course in English)</w:t>
      </w:r>
    </w:p>
    <w:p w14:paraId="64D67F45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b/>
          <w:sz w:val="24"/>
          <w:szCs w:val="24"/>
        </w:rPr>
      </w:pPr>
      <w:r w:rsidRPr="00020684">
        <w:rPr>
          <w:rFonts w:ascii="Times New Roman" w:hAnsi="Times New Roman" w:cs="Times New Roman"/>
          <w:b/>
          <w:sz w:val="24"/>
          <w:szCs w:val="24"/>
        </w:rPr>
        <w:t>Teaching Fellow</w:t>
      </w:r>
    </w:p>
    <w:p w14:paraId="13DD6D89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2011-2015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  <w:t xml:space="preserve">Teaching Assistant, Columbia University, New York, NY </w:t>
      </w:r>
    </w:p>
    <w:p w14:paraId="30BFD0BA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Spring 2015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  <w:t>Contemporary Islamic Civilization</w:t>
      </w:r>
    </w:p>
    <w:p w14:paraId="49B72CA3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  <w:lang w:val="sv-SE"/>
        </w:rPr>
        <w:t xml:space="preserve">Fall 2014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>Introduction to Islamic Civilization</w:t>
      </w:r>
    </w:p>
    <w:p w14:paraId="1338447B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  <w:lang w:val="de-DE"/>
        </w:rPr>
        <w:t xml:space="preserve">Spring 2013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>Contemporary Islamic Civilization</w:t>
      </w:r>
    </w:p>
    <w:p w14:paraId="70A7DF4C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  <w:lang w:val="sv-SE"/>
        </w:rPr>
        <w:t xml:space="preserve">Fall 2012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>Introduction to Islamic Civilization</w:t>
      </w:r>
    </w:p>
    <w:p w14:paraId="732E64C9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 xml:space="preserve">2011-2012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>Turkish Language</w:t>
      </w:r>
    </w:p>
    <w:p w14:paraId="55DD6EBA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</w:p>
    <w:p w14:paraId="2AEDAB37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7267B9">
        <w:rPr>
          <w:rFonts w:ascii="Times New Roman" w:hAnsi="Times New Roman" w:cs="Times New Roman"/>
          <w:b/>
          <w:sz w:val="24"/>
          <w:szCs w:val="24"/>
        </w:rPr>
        <w:t>Research Assistant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  <w:lang w:val="da-DK"/>
        </w:rPr>
        <w:t xml:space="preserve">RA for Professor Karen </w:t>
      </w:r>
      <w:proofErr w:type="spellStart"/>
      <w:r w:rsidRPr="00020684">
        <w:rPr>
          <w:rFonts w:ascii="Times New Roman" w:hAnsi="Times New Roman" w:cs="Times New Roman"/>
          <w:sz w:val="24"/>
          <w:szCs w:val="24"/>
          <w:lang w:val="da-DK"/>
        </w:rPr>
        <w:t>Barkey</w:t>
      </w:r>
      <w:proofErr w:type="spellEnd"/>
    </w:p>
    <w:p w14:paraId="7ACE280E" w14:textId="77777777" w:rsidR="00861BE6" w:rsidRPr="00020684" w:rsidRDefault="00861BE6" w:rsidP="00861BE6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Spring 2013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  <w:t>Institute for Religion</w:t>
      </w:r>
      <w:r>
        <w:rPr>
          <w:rFonts w:ascii="Times New Roman" w:hAnsi="Times New Roman" w:cs="Times New Roman"/>
          <w:sz w:val="24"/>
          <w:szCs w:val="24"/>
        </w:rPr>
        <w:t xml:space="preserve"> Culture and Public Life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>Columbia University, New York, NY</w:t>
      </w:r>
    </w:p>
    <w:p w14:paraId="26C50A06" w14:textId="77777777" w:rsidR="00151DCC" w:rsidRPr="00020684" w:rsidRDefault="00151DCC" w:rsidP="00020684">
      <w:pPr>
        <w:pStyle w:val="Body"/>
        <w:spacing w:after="1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p w14:paraId="1E54FD58" w14:textId="77777777" w:rsidR="00D028BF" w:rsidRPr="00020684" w:rsidRDefault="00D028BF" w:rsidP="00D028BF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Grants and Fellowships</w:t>
      </w:r>
    </w:p>
    <w:p w14:paraId="3D87DB6E" w14:textId="77777777" w:rsidR="00D028BF" w:rsidRDefault="00D028BF" w:rsidP="00D028BF">
      <w:pPr>
        <w:pStyle w:val="Body"/>
        <w:suppressAutoHyphens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Postdoctoral Research Grant</w:t>
      </w:r>
    </w:p>
    <w:p w14:paraId="1FF9E939" w14:textId="77777777" w:rsidR="00D028BF" w:rsidRDefault="00D028BF" w:rsidP="00D028BF">
      <w:pPr>
        <w:pStyle w:val="Body"/>
        <w:suppressAutoHyphens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TÜBİTAK (Scientific and Technological Research Council of Turkey)</w:t>
      </w:r>
    </w:p>
    <w:p w14:paraId="5174F683" w14:textId="77777777" w:rsidR="00D028BF" w:rsidRDefault="00D028BF" w:rsidP="00D028BF">
      <w:pPr>
        <w:pStyle w:val="Body"/>
        <w:suppressAutoHyphens/>
        <w:ind w:left="720"/>
        <w:rPr>
          <w:rFonts w:ascii="Times New Roman" w:hAnsi="Times New Roman" w:cs="Times New Roman"/>
          <w:sz w:val="24"/>
          <w:szCs w:val="24"/>
        </w:rPr>
      </w:pPr>
    </w:p>
    <w:p w14:paraId="0F21F262" w14:textId="77777777" w:rsidR="00D028BF" w:rsidRDefault="00D028BF" w:rsidP="00D028BF">
      <w:pPr>
        <w:pStyle w:val="Body"/>
        <w:suppressAutoHyphens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2018-2019</w:t>
      </w:r>
      <w:r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>Scientific Research Project</w:t>
      </w:r>
      <w:r>
        <w:rPr>
          <w:rFonts w:ascii="Times New Roman" w:hAnsi="Times New Roman" w:cs="Times New Roman"/>
          <w:sz w:val="24"/>
          <w:szCs w:val="24"/>
        </w:rPr>
        <w:t xml:space="preserve"> (BAP)</w:t>
      </w:r>
      <w:r w:rsidRPr="0002068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45C5792" w14:textId="77777777" w:rsidR="00D028BF" w:rsidRDefault="00D028BF" w:rsidP="00D028BF">
      <w:pPr>
        <w:pStyle w:val="Body"/>
        <w:suppressAutoHyphens/>
        <w:ind w:left="360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“Ottoman Philosophy of Science</w:t>
      </w:r>
      <w:r>
        <w:rPr>
          <w:rFonts w:ascii="Times New Roman" w:hAnsi="Times New Roman" w:cs="Times New Roman"/>
          <w:sz w:val="24"/>
          <w:szCs w:val="24"/>
        </w:rPr>
        <w:t>: Treatises on the Aspect of Unity</w:t>
      </w:r>
      <w:r w:rsidRPr="0002068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9837D6" w14:textId="77777777" w:rsidR="00D028BF" w:rsidRDefault="00D028BF" w:rsidP="00D028BF">
      <w:pPr>
        <w:pStyle w:val="Body"/>
        <w:suppressAutoHyphens/>
        <w:ind w:left="288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20684">
        <w:rPr>
          <w:rFonts w:ascii="Times New Roman" w:hAnsi="Times New Roman" w:cs="Times New Roman"/>
          <w:sz w:val="24"/>
          <w:szCs w:val="24"/>
        </w:rPr>
        <w:t>Yalova</w:t>
      </w:r>
      <w:proofErr w:type="spellEnd"/>
      <w:r w:rsidRPr="00020684">
        <w:rPr>
          <w:rFonts w:ascii="Times New Roman" w:hAnsi="Times New Roman" w:cs="Times New Roman"/>
          <w:sz w:val="24"/>
          <w:szCs w:val="24"/>
        </w:rPr>
        <w:t xml:space="preserve"> University, Turkey</w:t>
      </w:r>
    </w:p>
    <w:p w14:paraId="3BA2BE45" w14:textId="77777777" w:rsidR="00D028BF" w:rsidRDefault="00D028BF" w:rsidP="00D028BF">
      <w:pPr>
        <w:pStyle w:val="Body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D6A3960" w14:textId="77777777" w:rsidR="00D028BF" w:rsidRDefault="00D028BF" w:rsidP="00D028BF">
      <w:pPr>
        <w:pStyle w:val="Body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Arabic Language Scholarship (Kuwait)</w:t>
      </w:r>
    </w:p>
    <w:p w14:paraId="1F280FB0" w14:textId="77777777" w:rsidR="00D028BF" w:rsidRDefault="00D028BF" w:rsidP="00D028BF">
      <w:pPr>
        <w:pStyle w:val="Body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Ministry of National Education, Turkey</w:t>
      </w:r>
    </w:p>
    <w:p w14:paraId="5EEE977F" w14:textId="77777777" w:rsidR="00D028BF" w:rsidRPr="00020684" w:rsidRDefault="00D028BF" w:rsidP="00D028BF">
      <w:pPr>
        <w:pStyle w:val="Body"/>
        <w:suppressAutoHyphens/>
        <w:ind w:left="2880" w:firstLine="720"/>
        <w:rPr>
          <w:rFonts w:ascii="Times New Roman" w:hAnsi="Times New Roman" w:cs="Times New Roman"/>
          <w:sz w:val="24"/>
          <w:szCs w:val="24"/>
        </w:rPr>
      </w:pPr>
    </w:p>
    <w:p w14:paraId="0236C4B3" w14:textId="77777777" w:rsidR="00D028BF" w:rsidRPr="00020684" w:rsidRDefault="00D028BF" w:rsidP="00D028BF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lastRenderedPageBreak/>
        <w:t xml:space="preserve">2015-2016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  <w:t>Adva</w:t>
      </w:r>
      <w:r>
        <w:rPr>
          <w:rFonts w:ascii="Times New Roman" w:eastAsia="Baskerville" w:hAnsi="Times New Roman" w:cs="Times New Roman"/>
          <w:sz w:val="24"/>
          <w:szCs w:val="24"/>
        </w:rPr>
        <w:t xml:space="preserve">nced Teaching Scholar 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Columbia University, New York, NY</w:t>
      </w:r>
    </w:p>
    <w:p w14:paraId="0A24A72D" w14:textId="77777777" w:rsidR="00D028BF" w:rsidRPr="00020684" w:rsidRDefault="00D028BF" w:rsidP="00D028BF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 xml:space="preserve">2010-2015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  <w:t xml:space="preserve">Faculty Fellowship, 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Columbia University, New York, NY</w:t>
      </w:r>
    </w:p>
    <w:p w14:paraId="3B2E19E7" w14:textId="77777777" w:rsidR="00D028BF" w:rsidRPr="00020684" w:rsidRDefault="00D028BF" w:rsidP="00D028BF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 xml:space="preserve">2007-2014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 xml:space="preserve">Graduate Fellowship, 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Ministry of National Education, Turkey</w:t>
      </w:r>
    </w:p>
    <w:p w14:paraId="34153483" w14:textId="77777777" w:rsidR="00183847" w:rsidRDefault="00183847" w:rsidP="00020684">
      <w:pPr>
        <w:pStyle w:val="Body"/>
        <w:spacing w:after="120"/>
        <w:rPr>
          <w:rStyle w:val="Hyperlink0"/>
          <w:rFonts w:ascii="Times New Roman" w:hAnsi="Times New Roman" w:cs="Times New Roman"/>
          <w:sz w:val="24"/>
          <w:szCs w:val="24"/>
          <w:u w:color="000000"/>
        </w:rPr>
      </w:pPr>
    </w:p>
    <w:p w14:paraId="1EDCE027" w14:textId="1E56AD19" w:rsidR="00183847" w:rsidRPr="00020684" w:rsidRDefault="00D028BF" w:rsidP="00183847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>
        <w:rPr>
          <w:rFonts w:ascii="Times New Roman" w:hAnsi="Times New Roman" w:cs="Times New Roman"/>
          <w:caps/>
          <w:spacing w:val="22"/>
          <w:sz w:val="24"/>
          <w:szCs w:val="24"/>
        </w:rPr>
        <w:t xml:space="preserve">RESEARCH </w:t>
      </w:r>
      <w:r w:rsidR="00183847"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languages</w:t>
      </w:r>
    </w:p>
    <w:p w14:paraId="235D706B" w14:textId="29C62996" w:rsidR="00183847" w:rsidRPr="00D028BF" w:rsidRDefault="00183847" w:rsidP="00D028BF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Turkish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2AE8539" w14:textId="4708B33D" w:rsidR="00183847" w:rsidRPr="00D028BF" w:rsidRDefault="00183847" w:rsidP="00D028BF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Ottoman Turkish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</w:p>
    <w:p w14:paraId="0C39B912" w14:textId="463D104E" w:rsidR="00183847" w:rsidRPr="00020684" w:rsidRDefault="00183847" w:rsidP="00183847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Arabic</w:t>
      </w:r>
      <w:r w:rsidRPr="0002068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</w:p>
    <w:p w14:paraId="1D7DA775" w14:textId="444FD8CD" w:rsidR="00183847" w:rsidRPr="00020684" w:rsidRDefault="00183847" w:rsidP="00183847">
      <w:pPr>
        <w:pStyle w:val="Body"/>
        <w:suppressAutoHyphens/>
        <w:spacing w:after="120"/>
        <w:ind w:left="720"/>
        <w:rPr>
          <w:rFonts w:ascii="Times New Roman" w:eastAsia="Baskerville" w:hAnsi="Times New Roman" w:cs="Times New Roman"/>
          <w:sz w:val="24"/>
          <w:szCs w:val="24"/>
        </w:rPr>
      </w:pPr>
      <w:r w:rsidRPr="00020684">
        <w:rPr>
          <w:rFonts w:ascii="Times New Roman" w:hAnsi="Times New Roman" w:cs="Times New Roman"/>
          <w:sz w:val="24"/>
          <w:szCs w:val="24"/>
        </w:rPr>
        <w:t>French</w:t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  <w:r w:rsidRPr="00020684">
        <w:rPr>
          <w:rFonts w:ascii="Times New Roman" w:hAnsi="Times New Roman" w:cs="Times New Roman"/>
          <w:sz w:val="24"/>
          <w:szCs w:val="24"/>
        </w:rPr>
        <w:tab/>
      </w:r>
    </w:p>
    <w:p w14:paraId="788DE4A7" w14:textId="7E3B4EED" w:rsidR="00183847" w:rsidRDefault="00183847" w:rsidP="00183847">
      <w:pPr>
        <w:pStyle w:val="Body"/>
        <w:suppressAutoHyphens/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689E0DD" w14:textId="5902399E" w:rsidR="00183847" w:rsidRPr="00020684" w:rsidRDefault="00183847" w:rsidP="00183847">
      <w:pPr>
        <w:pStyle w:val="Heading"/>
        <w:suppressAutoHyphens/>
        <w:spacing w:after="120"/>
        <w:outlineLvl w:val="2"/>
        <w:rPr>
          <w:rFonts w:ascii="Times New Roman" w:eastAsia="Didot" w:hAnsi="Times New Roman" w:cs="Times New Roman"/>
          <w:caps/>
          <w:spacing w:val="22"/>
          <w:sz w:val="24"/>
          <w:szCs w:val="24"/>
        </w:rPr>
      </w:pPr>
      <w:r w:rsidRPr="00020684">
        <w:rPr>
          <w:rFonts w:ascii="Times New Roman" w:hAnsi="Times New Roman" w:cs="Times New Roman"/>
          <w:caps/>
          <w:spacing w:val="22"/>
          <w:sz w:val="24"/>
          <w:szCs w:val="24"/>
        </w:rPr>
        <w:t>Research Interests</w:t>
      </w:r>
    </w:p>
    <w:p w14:paraId="2284646A" w14:textId="784A9DDC" w:rsidR="00183847" w:rsidRDefault="00183847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</w:r>
      <w:r w:rsidR="00EB54FE">
        <w:rPr>
          <w:rFonts w:ascii="Times New Roman" w:eastAsia="Baskerville" w:hAnsi="Times New Roman" w:cs="Times New Roman"/>
          <w:sz w:val="24"/>
          <w:szCs w:val="24"/>
        </w:rPr>
        <w:t xml:space="preserve">Islamic Philosophy </w:t>
      </w:r>
    </w:p>
    <w:p w14:paraId="79C25268" w14:textId="6D905DBE" w:rsidR="00EB54FE" w:rsidRDefault="00EB54FE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Ottoman Intellectual History</w:t>
      </w:r>
    </w:p>
    <w:p w14:paraId="4C0D0029" w14:textId="77777777" w:rsidR="00183847" w:rsidRDefault="00183847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  <w:t xml:space="preserve">History and </w:t>
      </w:r>
      <w:r w:rsidRPr="00020684">
        <w:rPr>
          <w:rFonts w:ascii="Times New Roman" w:eastAsia="Baskerville" w:hAnsi="Times New Roman" w:cs="Times New Roman"/>
          <w:sz w:val="24"/>
          <w:szCs w:val="24"/>
        </w:rPr>
        <w:t xml:space="preserve">Philosophy of Science </w:t>
      </w:r>
    </w:p>
    <w:p w14:paraId="6525433C" w14:textId="4843DD73" w:rsidR="004F1AE0" w:rsidRDefault="004F1AE0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  <w:t>Medieval Philosophy</w:t>
      </w:r>
    </w:p>
    <w:p w14:paraId="27F7B5AF" w14:textId="3D6C2F68" w:rsidR="004F1AE0" w:rsidRPr="00020684" w:rsidRDefault="004F1AE0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  <w:t>Philosophy of Religion</w:t>
      </w:r>
    </w:p>
    <w:p w14:paraId="29CC13F1" w14:textId="77777777" w:rsidR="00183847" w:rsidRPr="00020684" w:rsidRDefault="00183847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  <w:t>Islamic Studies</w:t>
      </w: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ab/>
      </w:r>
    </w:p>
    <w:p w14:paraId="1525BF5F" w14:textId="1E9073E5" w:rsidR="00183847" w:rsidRDefault="00183847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tab/>
      </w:r>
      <w:r w:rsidRPr="00020684">
        <w:rPr>
          <w:rFonts w:ascii="Times New Roman" w:eastAsia="Baskerville" w:hAnsi="Times New Roman" w:cs="Times New Roman"/>
          <w:sz w:val="24"/>
          <w:szCs w:val="24"/>
        </w:rPr>
        <w:t>Manuscript and Print Cultures</w:t>
      </w:r>
    </w:p>
    <w:p w14:paraId="26BADEDA" w14:textId="6A040FAF" w:rsidR="003C71D4" w:rsidRDefault="003C71D4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6868A55A" w14:textId="0D53A653" w:rsidR="003C71D4" w:rsidRDefault="003C71D4" w:rsidP="003C71D4">
      <w:pPr>
        <w:pStyle w:val="Heading"/>
        <w:suppressAutoHyphens/>
        <w:spacing w:after="120"/>
        <w:outlineLvl w:val="2"/>
        <w:rPr>
          <w:rFonts w:ascii="Times New Roman" w:hAnsi="Times New Roman" w:cs="Times New Roman"/>
          <w:caps/>
          <w:spacing w:val="22"/>
          <w:sz w:val="24"/>
          <w:szCs w:val="24"/>
        </w:rPr>
      </w:pPr>
      <w:r>
        <w:rPr>
          <w:rFonts w:ascii="Times New Roman" w:hAnsi="Times New Roman" w:cs="Times New Roman"/>
          <w:caps/>
          <w:spacing w:val="22"/>
          <w:sz w:val="24"/>
          <w:szCs w:val="24"/>
        </w:rPr>
        <w:t xml:space="preserve">SERVICE </w:t>
      </w:r>
    </w:p>
    <w:p w14:paraId="76967F64" w14:textId="4E86EA41" w:rsidR="003C71D4" w:rsidRDefault="003C71D4" w:rsidP="003C71D4">
      <w:pPr>
        <w:pStyle w:val="Body"/>
      </w:pPr>
    </w:p>
    <w:p w14:paraId="28D5A0F2" w14:textId="6F3FC9FC" w:rsidR="003C71D4" w:rsidRP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3C71D4">
        <w:rPr>
          <w:rFonts w:ascii="Times New Roman" w:hAnsi="Times New Roman" w:cs="Times New Roman"/>
          <w:sz w:val="24"/>
          <w:szCs w:val="24"/>
        </w:rPr>
        <w:t>2021-</w:t>
      </w:r>
      <w:r w:rsidR="00EA05FC">
        <w:rPr>
          <w:rFonts w:ascii="Times New Roman" w:hAnsi="Times New Roman" w:cs="Times New Roman"/>
          <w:sz w:val="24"/>
          <w:szCs w:val="24"/>
        </w:rPr>
        <w:t>2023</w:t>
      </w:r>
      <w:r w:rsidRPr="003C71D4">
        <w:rPr>
          <w:rFonts w:ascii="Times New Roman" w:hAnsi="Times New Roman" w:cs="Times New Roman"/>
          <w:sz w:val="24"/>
          <w:szCs w:val="24"/>
        </w:rPr>
        <w:tab/>
        <w:t xml:space="preserve">Associate Director, Department of Philosophy and Religious Studies, Faculty of Islamic Sciences, </w:t>
      </w:r>
      <w:proofErr w:type="spellStart"/>
      <w:r w:rsidRPr="003C71D4">
        <w:rPr>
          <w:rFonts w:ascii="Times New Roman" w:hAnsi="Times New Roman" w:cs="Times New Roman"/>
          <w:sz w:val="24"/>
          <w:szCs w:val="24"/>
        </w:rPr>
        <w:t>Yalova</w:t>
      </w:r>
      <w:proofErr w:type="spellEnd"/>
      <w:r w:rsidRPr="003C71D4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1F2EEDA8" w14:textId="666010F5" w:rsidR="003C71D4" w:rsidRP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0E77796C" w14:textId="54CB2851" w:rsidR="003C71D4" w:rsidRP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3C71D4">
        <w:rPr>
          <w:rFonts w:ascii="Times New Roman" w:hAnsi="Times New Roman" w:cs="Times New Roman"/>
          <w:sz w:val="24"/>
          <w:szCs w:val="24"/>
        </w:rPr>
        <w:t>2021-</w:t>
      </w:r>
      <w:r w:rsidR="00EA05FC">
        <w:rPr>
          <w:rFonts w:ascii="Times New Roman" w:hAnsi="Times New Roman" w:cs="Times New Roman"/>
          <w:sz w:val="24"/>
          <w:szCs w:val="24"/>
        </w:rPr>
        <w:t>2023</w:t>
      </w:r>
      <w:r w:rsidRPr="003C71D4">
        <w:rPr>
          <w:rFonts w:ascii="Times New Roman" w:hAnsi="Times New Roman" w:cs="Times New Roman"/>
          <w:sz w:val="24"/>
          <w:szCs w:val="24"/>
        </w:rPr>
        <w:tab/>
        <w:t xml:space="preserve">Chair, Philosophy of Religion, Department of Philosophy and Religious Studies, Faculty of Islamic Sciences, </w:t>
      </w:r>
      <w:proofErr w:type="spellStart"/>
      <w:r w:rsidRPr="003C71D4">
        <w:rPr>
          <w:rFonts w:ascii="Times New Roman" w:hAnsi="Times New Roman" w:cs="Times New Roman"/>
          <w:sz w:val="24"/>
          <w:szCs w:val="24"/>
        </w:rPr>
        <w:t>Yalova</w:t>
      </w:r>
      <w:proofErr w:type="spellEnd"/>
      <w:r w:rsidRPr="003C71D4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2F508D62" w14:textId="77777777" w:rsidR="003C71D4" w:rsidRP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612EEA5B" w14:textId="29D74F6C" w:rsidR="003C71D4" w:rsidRP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3C71D4">
        <w:rPr>
          <w:rFonts w:ascii="Times New Roman" w:hAnsi="Times New Roman" w:cs="Times New Roman"/>
          <w:sz w:val="24"/>
          <w:szCs w:val="24"/>
        </w:rPr>
        <w:t>2022-Present</w:t>
      </w:r>
      <w:r w:rsidRPr="003C71D4">
        <w:rPr>
          <w:rFonts w:ascii="Times New Roman" w:hAnsi="Times New Roman" w:cs="Times New Roman"/>
          <w:sz w:val="24"/>
          <w:szCs w:val="24"/>
        </w:rPr>
        <w:tab/>
        <w:t xml:space="preserve">Field editor,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Felsefe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Dünyası</w:t>
      </w:r>
      <w:proofErr w:type="spellEnd"/>
    </w:p>
    <w:p w14:paraId="286777A0" w14:textId="71BB4E02" w:rsidR="003C71D4" w:rsidRPr="003C71D4" w:rsidRDefault="003C71D4" w:rsidP="003C71D4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679A0B5C" w14:textId="059E806E" w:rsidR="003C71D4" w:rsidRDefault="003C71D4" w:rsidP="003C71D4">
      <w:pPr>
        <w:pStyle w:val="Body"/>
        <w:rPr>
          <w:rFonts w:ascii="Times New Roman" w:hAnsi="Times New Roman" w:cs="Times New Roman"/>
          <w:sz w:val="24"/>
          <w:szCs w:val="24"/>
        </w:rPr>
      </w:pPr>
      <w:r w:rsidRPr="003C71D4">
        <w:rPr>
          <w:rFonts w:ascii="Times New Roman" w:hAnsi="Times New Roman" w:cs="Times New Roman"/>
          <w:sz w:val="24"/>
          <w:szCs w:val="24"/>
        </w:rPr>
        <w:t>2020-</w:t>
      </w:r>
      <w:r w:rsidR="00EA05FC">
        <w:rPr>
          <w:rFonts w:ascii="Times New Roman" w:hAnsi="Times New Roman" w:cs="Times New Roman"/>
          <w:sz w:val="24"/>
          <w:szCs w:val="24"/>
        </w:rPr>
        <w:t>2023</w:t>
      </w:r>
      <w:r w:rsidRPr="003C71D4">
        <w:rPr>
          <w:rFonts w:ascii="Times New Roman" w:hAnsi="Times New Roman" w:cs="Times New Roman"/>
          <w:sz w:val="24"/>
          <w:szCs w:val="24"/>
        </w:rPr>
        <w:tab/>
      </w:r>
      <w:r w:rsidRPr="003C71D4">
        <w:rPr>
          <w:rFonts w:ascii="Times New Roman" w:hAnsi="Times New Roman" w:cs="Times New Roman"/>
          <w:sz w:val="24"/>
          <w:szCs w:val="24"/>
        </w:rPr>
        <w:tab/>
        <w:t>Language Editor</w:t>
      </w:r>
      <w:r w:rsidR="00EB54FE">
        <w:rPr>
          <w:rFonts w:ascii="Times New Roman" w:hAnsi="Times New Roman" w:cs="Times New Roman"/>
          <w:sz w:val="24"/>
          <w:szCs w:val="24"/>
        </w:rPr>
        <w:t xml:space="preserve"> (English)</w:t>
      </w:r>
      <w:r w:rsidRPr="003C71D4">
        <w:rPr>
          <w:rFonts w:ascii="Times New Roman" w:hAnsi="Times New Roman" w:cs="Times New Roman"/>
          <w:sz w:val="24"/>
          <w:szCs w:val="24"/>
        </w:rPr>
        <w:t xml:space="preserve">, </w:t>
      </w:r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Cumhuriyet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İlahiyat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Dergisi</w:t>
      </w:r>
      <w:proofErr w:type="spellEnd"/>
    </w:p>
    <w:p w14:paraId="7CE1249C" w14:textId="64466776" w:rsidR="003C71D4" w:rsidRDefault="003C71D4" w:rsidP="003C71D4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7BFBFE31" w14:textId="56A04CEC" w:rsid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</w:t>
      </w:r>
      <w:r w:rsidR="00EA05FC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  <w:t xml:space="preserve">Bologna Coordinator, </w:t>
      </w:r>
      <w:r w:rsidRPr="003C71D4">
        <w:rPr>
          <w:rFonts w:ascii="Times New Roman" w:hAnsi="Times New Roman" w:cs="Times New Roman"/>
          <w:sz w:val="24"/>
          <w:szCs w:val="24"/>
        </w:rPr>
        <w:t xml:space="preserve">Department of Philosophy and Religious Studies, Faculty of Islamic Sciences, </w:t>
      </w:r>
      <w:proofErr w:type="spellStart"/>
      <w:r w:rsidRPr="003C71D4">
        <w:rPr>
          <w:rFonts w:ascii="Times New Roman" w:hAnsi="Times New Roman" w:cs="Times New Roman"/>
          <w:sz w:val="24"/>
          <w:szCs w:val="24"/>
        </w:rPr>
        <w:t>Yalova</w:t>
      </w:r>
      <w:proofErr w:type="spellEnd"/>
      <w:r w:rsidRPr="003C71D4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26AB1F22" w14:textId="0DD62D67" w:rsid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6C9877EC" w14:textId="11ACAE92" w:rsid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2020-Present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Reviewer, for articles from various journals including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Darulfünun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Ankara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Üniversitesi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İlahiyat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Dergisi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Tahkik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İslami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İlimler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Araştırma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Neşir</w:t>
      </w:r>
      <w:proofErr w:type="spellEnd"/>
      <w:r w:rsidRPr="003C7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Dergisi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3C71D4">
        <w:rPr>
          <w:rFonts w:ascii="Times New Roman" w:hAnsi="Times New Roman" w:cs="Times New Roman"/>
          <w:i/>
          <w:iCs/>
          <w:sz w:val="24"/>
          <w:szCs w:val="24"/>
        </w:rPr>
        <w:t>Bilimname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B1E20B" w14:textId="77777777" w:rsid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36539687" w14:textId="48E5FDC3" w:rsidR="003C71D4" w:rsidRPr="003C71D4" w:rsidRDefault="003C71D4" w:rsidP="003C71D4">
      <w:pPr>
        <w:pStyle w:val="Body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38DA9925" w14:textId="37C6B286" w:rsidR="003C71D4" w:rsidRDefault="003C71D4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7C4205DD" w14:textId="0BE7F303" w:rsidR="003C71D4" w:rsidRDefault="003C71D4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5C627A27" w14:textId="48F50F9F" w:rsidR="003C71D4" w:rsidRDefault="003C71D4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7C651E59" w14:textId="4E4A497F" w:rsidR="003C71D4" w:rsidRDefault="003C71D4" w:rsidP="00183847">
      <w:pPr>
        <w:pStyle w:val="Body"/>
        <w:suppressAutoHyphens/>
        <w:spacing w:after="120"/>
        <w:rPr>
          <w:rFonts w:ascii="Times New Roman" w:eastAsia="Baskerville" w:hAnsi="Times New Roman" w:cs="Times New Roman"/>
          <w:sz w:val="24"/>
          <w:szCs w:val="24"/>
        </w:rPr>
      </w:pPr>
    </w:p>
    <w:p w14:paraId="2162F46D" w14:textId="77777777" w:rsidR="00D028BF" w:rsidRPr="00BB6397" w:rsidRDefault="00D028BF" w:rsidP="00020684">
      <w:pPr>
        <w:pStyle w:val="Body"/>
        <w:spacing w:after="120"/>
        <w:rPr>
          <w:rFonts w:ascii="Times New Roman" w:eastAsia="Baskerville" w:hAnsi="Times New Roman" w:cs="Times New Roman"/>
          <w:sz w:val="24"/>
          <w:szCs w:val="24"/>
          <w:u w:color="000000"/>
        </w:rPr>
      </w:pPr>
    </w:p>
    <w:sectPr w:rsidR="00D028BF" w:rsidRPr="00BB6397">
      <w:headerReference w:type="default" r:id="rId10"/>
      <w:footerReference w:type="default" r:id="rId11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EC1AA" w14:textId="77777777" w:rsidR="00791501" w:rsidRDefault="00791501">
      <w:r>
        <w:separator/>
      </w:r>
    </w:p>
  </w:endnote>
  <w:endnote w:type="continuationSeparator" w:id="0">
    <w:p w14:paraId="4A9B0265" w14:textId="77777777" w:rsidR="00791501" w:rsidRDefault="0079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44FE5" w14:textId="77777777" w:rsidR="00B2197D" w:rsidRDefault="00F7047E">
    <w:pPr>
      <w:pStyle w:val="HeaderFooter"/>
      <w:tabs>
        <w:tab w:val="clear" w:pos="9020"/>
        <w:tab w:val="center" w:pos="4680"/>
        <w:tab w:val="right" w:pos="9360"/>
      </w:tabs>
    </w:pPr>
    <w:r>
      <w:rPr>
        <w:rFonts w:ascii="Baskerville" w:eastAsia="Baskerville" w:hAnsi="Baskerville" w:cs="Baskerville"/>
      </w:rPr>
      <w:tab/>
    </w:r>
    <w:r>
      <w:rPr>
        <w:rFonts w:ascii="Baskerville" w:eastAsia="Baskerville" w:hAnsi="Baskerville" w:cs="Baskerville"/>
      </w:rPr>
      <w:tab/>
    </w:r>
    <w:r>
      <w:rPr>
        <w:rFonts w:ascii="Baskerville" w:eastAsia="Baskerville" w:hAnsi="Baskerville" w:cs="Baskerville"/>
      </w:rPr>
      <w:fldChar w:fldCharType="begin"/>
    </w:r>
    <w:r>
      <w:rPr>
        <w:rFonts w:ascii="Baskerville" w:eastAsia="Baskerville" w:hAnsi="Baskerville" w:cs="Baskerville"/>
      </w:rPr>
      <w:instrText xml:space="preserve"> PAGE </w:instrText>
    </w:r>
    <w:r>
      <w:rPr>
        <w:rFonts w:ascii="Baskerville" w:eastAsia="Baskerville" w:hAnsi="Baskerville" w:cs="Baskerville"/>
      </w:rPr>
      <w:fldChar w:fldCharType="separate"/>
    </w:r>
    <w:r w:rsidR="005A7641">
      <w:rPr>
        <w:rFonts w:ascii="Baskerville" w:eastAsia="Baskerville" w:hAnsi="Baskerville" w:cs="Baskerville"/>
        <w:noProof/>
      </w:rPr>
      <w:t>1</w:t>
    </w:r>
    <w:r>
      <w:rPr>
        <w:rFonts w:ascii="Baskerville" w:eastAsia="Baskerville" w:hAnsi="Baskerville" w:cs="Baskervill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E5A6" w14:textId="77777777" w:rsidR="00791501" w:rsidRDefault="00791501">
      <w:r>
        <w:separator/>
      </w:r>
    </w:p>
  </w:footnote>
  <w:footnote w:type="continuationSeparator" w:id="0">
    <w:p w14:paraId="173A09B6" w14:textId="77777777" w:rsidR="00791501" w:rsidRDefault="00791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6206B" w14:textId="51D966EB" w:rsidR="00CF2452" w:rsidRDefault="00BB6397" w:rsidP="00BB6397">
    <w:pPr>
      <w:pStyle w:val="Header"/>
      <w:jc w:val="right"/>
    </w:pPr>
    <w:r>
      <w:t>Kenan Tekin</w:t>
    </w:r>
  </w:p>
  <w:p w14:paraId="625C80E2" w14:textId="1C4E1FD0" w:rsidR="00B2197D" w:rsidRPr="00BB6397" w:rsidRDefault="00BB6397" w:rsidP="00BB6397">
    <w:pPr>
      <w:pStyle w:val="HeaderFooter"/>
      <w:tabs>
        <w:tab w:val="clear" w:pos="9020"/>
        <w:tab w:val="center" w:pos="4680"/>
        <w:tab w:val="right" w:pos="9360"/>
      </w:tabs>
      <w:spacing w:after="180" w:line="264" w:lineRule="auto"/>
      <w:jc w:val="right"/>
      <w:rPr>
        <w:rFonts w:ascii="Times New Roman" w:hAnsi="Times New Roman" w:cs="Times New Roman"/>
      </w:rPr>
    </w:pPr>
    <w:r w:rsidRPr="00BB6397">
      <w:rPr>
        <w:rFonts w:ascii="Times New Roman" w:hAnsi="Times New Roman" w:cs="Times New Roman"/>
      </w:rPr>
      <w:t>C.V.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97D"/>
    <w:rsid w:val="00020684"/>
    <w:rsid w:val="000319B8"/>
    <w:rsid w:val="0004530B"/>
    <w:rsid w:val="00052402"/>
    <w:rsid w:val="000528A1"/>
    <w:rsid w:val="000540BE"/>
    <w:rsid w:val="00086A37"/>
    <w:rsid w:val="0009665D"/>
    <w:rsid w:val="000A0DE5"/>
    <w:rsid w:val="000B1E51"/>
    <w:rsid w:val="000C2151"/>
    <w:rsid w:val="000D072D"/>
    <w:rsid w:val="000E392A"/>
    <w:rsid w:val="000F3191"/>
    <w:rsid w:val="00103B31"/>
    <w:rsid w:val="00103D00"/>
    <w:rsid w:val="00127FCE"/>
    <w:rsid w:val="00151DCC"/>
    <w:rsid w:val="00154DF5"/>
    <w:rsid w:val="00167A43"/>
    <w:rsid w:val="00183847"/>
    <w:rsid w:val="00192C55"/>
    <w:rsid w:val="001A0846"/>
    <w:rsid w:val="001A0B01"/>
    <w:rsid w:val="001B798D"/>
    <w:rsid w:val="001C3A43"/>
    <w:rsid w:val="002016D1"/>
    <w:rsid w:val="002024E8"/>
    <w:rsid w:val="00261A89"/>
    <w:rsid w:val="002A327D"/>
    <w:rsid w:val="002B0D31"/>
    <w:rsid w:val="002C6D9C"/>
    <w:rsid w:val="002D27D9"/>
    <w:rsid w:val="002D7693"/>
    <w:rsid w:val="002E3ED7"/>
    <w:rsid w:val="002E6BA5"/>
    <w:rsid w:val="00306CAD"/>
    <w:rsid w:val="00311B32"/>
    <w:rsid w:val="00346049"/>
    <w:rsid w:val="00362B96"/>
    <w:rsid w:val="003C609E"/>
    <w:rsid w:val="003C71D4"/>
    <w:rsid w:val="00476F3E"/>
    <w:rsid w:val="00497B59"/>
    <w:rsid w:val="004F1AE0"/>
    <w:rsid w:val="00517C12"/>
    <w:rsid w:val="00544A83"/>
    <w:rsid w:val="00583BE8"/>
    <w:rsid w:val="005A7641"/>
    <w:rsid w:val="005E73D6"/>
    <w:rsid w:val="006200BB"/>
    <w:rsid w:val="006222BD"/>
    <w:rsid w:val="00633143"/>
    <w:rsid w:val="00654D01"/>
    <w:rsid w:val="00654E03"/>
    <w:rsid w:val="006569AD"/>
    <w:rsid w:val="00661A60"/>
    <w:rsid w:val="00666D57"/>
    <w:rsid w:val="00675577"/>
    <w:rsid w:val="00677952"/>
    <w:rsid w:val="00691B8B"/>
    <w:rsid w:val="00693E55"/>
    <w:rsid w:val="006B660D"/>
    <w:rsid w:val="006C1C1D"/>
    <w:rsid w:val="006E3E84"/>
    <w:rsid w:val="00717826"/>
    <w:rsid w:val="007267B9"/>
    <w:rsid w:val="00740450"/>
    <w:rsid w:val="0076580A"/>
    <w:rsid w:val="00781184"/>
    <w:rsid w:val="00791501"/>
    <w:rsid w:val="007A5F35"/>
    <w:rsid w:val="007C6280"/>
    <w:rsid w:val="007E51A2"/>
    <w:rsid w:val="0081705E"/>
    <w:rsid w:val="00820754"/>
    <w:rsid w:val="00842E8A"/>
    <w:rsid w:val="00857F2B"/>
    <w:rsid w:val="00861BE6"/>
    <w:rsid w:val="008779F2"/>
    <w:rsid w:val="008803CD"/>
    <w:rsid w:val="008E1338"/>
    <w:rsid w:val="0090612C"/>
    <w:rsid w:val="00910D6D"/>
    <w:rsid w:val="00934F23"/>
    <w:rsid w:val="00940002"/>
    <w:rsid w:val="00957814"/>
    <w:rsid w:val="009B521F"/>
    <w:rsid w:val="009E4DAE"/>
    <w:rsid w:val="00A21F04"/>
    <w:rsid w:val="00A259FA"/>
    <w:rsid w:val="00A353EF"/>
    <w:rsid w:val="00A52FE7"/>
    <w:rsid w:val="00A90589"/>
    <w:rsid w:val="00AB4843"/>
    <w:rsid w:val="00AC28AD"/>
    <w:rsid w:val="00AC6F95"/>
    <w:rsid w:val="00AD2895"/>
    <w:rsid w:val="00AF4B2B"/>
    <w:rsid w:val="00B2197D"/>
    <w:rsid w:val="00B228C7"/>
    <w:rsid w:val="00B90C7A"/>
    <w:rsid w:val="00B97796"/>
    <w:rsid w:val="00BA2939"/>
    <w:rsid w:val="00BA67F4"/>
    <w:rsid w:val="00BB6397"/>
    <w:rsid w:val="00BD3E64"/>
    <w:rsid w:val="00BD695F"/>
    <w:rsid w:val="00BF7336"/>
    <w:rsid w:val="00C173FB"/>
    <w:rsid w:val="00C21CE1"/>
    <w:rsid w:val="00C51BE3"/>
    <w:rsid w:val="00C53A28"/>
    <w:rsid w:val="00C929C8"/>
    <w:rsid w:val="00C962BE"/>
    <w:rsid w:val="00CA41B4"/>
    <w:rsid w:val="00CB34F9"/>
    <w:rsid w:val="00CC4E97"/>
    <w:rsid w:val="00CE0903"/>
    <w:rsid w:val="00CF2452"/>
    <w:rsid w:val="00D028BF"/>
    <w:rsid w:val="00D47F64"/>
    <w:rsid w:val="00D52FDB"/>
    <w:rsid w:val="00D54AC0"/>
    <w:rsid w:val="00DB036A"/>
    <w:rsid w:val="00E5367E"/>
    <w:rsid w:val="00E60FAB"/>
    <w:rsid w:val="00E6103D"/>
    <w:rsid w:val="00E83652"/>
    <w:rsid w:val="00EA05FC"/>
    <w:rsid w:val="00EA3FAE"/>
    <w:rsid w:val="00EB54FE"/>
    <w:rsid w:val="00EE072A"/>
    <w:rsid w:val="00EF49DC"/>
    <w:rsid w:val="00EF7A29"/>
    <w:rsid w:val="00F41C9F"/>
    <w:rsid w:val="00F5164E"/>
    <w:rsid w:val="00F540AC"/>
    <w:rsid w:val="00F63A29"/>
    <w:rsid w:val="00F6524B"/>
    <w:rsid w:val="00F6556F"/>
    <w:rsid w:val="00F7047E"/>
    <w:rsid w:val="00F723AC"/>
    <w:rsid w:val="00FA6FEB"/>
    <w:rsid w:val="00FC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AF99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7658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2">
    <w:name w:val="heading 2"/>
    <w:next w:val="Body"/>
    <w:pPr>
      <w:keepNext/>
      <w:outlineLvl w:val="1"/>
    </w:pPr>
    <w:rPr>
      <w:rFonts w:ascii="Helvetica" w:hAnsi="Arial Unicode MS" w:cs="Arial Unicode MS"/>
      <w:b/>
      <w:bCs/>
      <w:color w:val="000000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</w:rPr>
  </w:style>
  <w:style w:type="paragraph" w:customStyle="1" w:styleId="Heading">
    <w:name w:val="Heading"/>
    <w:next w:val="Body"/>
    <w:pPr>
      <w:keepNext/>
      <w:outlineLvl w:val="0"/>
    </w:pPr>
    <w:rPr>
      <w:rFonts w:ascii="Helvetica" w:hAnsi="Arial Unicode MS" w:cs="Arial Unicode MS"/>
      <w:b/>
      <w:bCs/>
      <w:color w:val="000000"/>
      <w:sz w:val="36"/>
      <w:szCs w:val="36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character" w:customStyle="1" w:styleId="Hyperlink0">
    <w:name w:val="Hyperlink.0"/>
    <w:basedOn w:val="Hyperlink"/>
    <w:rPr>
      <w:u w:val="single"/>
    </w:rPr>
  </w:style>
  <w:style w:type="character" w:styleId="Strong">
    <w:name w:val="Strong"/>
    <w:basedOn w:val="DefaultParagraphFont"/>
    <w:uiPriority w:val="22"/>
    <w:qFormat/>
    <w:rsid w:val="00103B31"/>
    <w:rPr>
      <w:b/>
      <w:bCs/>
    </w:rPr>
  </w:style>
  <w:style w:type="character" w:customStyle="1" w:styleId="apple-converted-space">
    <w:name w:val="apple-converted-space"/>
    <w:basedOn w:val="DefaultParagraphFont"/>
    <w:rsid w:val="00103B31"/>
  </w:style>
  <w:style w:type="paragraph" w:styleId="Header">
    <w:name w:val="header"/>
    <w:basedOn w:val="Normal"/>
    <w:link w:val="HeaderChar"/>
    <w:uiPriority w:val="99"/>
    <w:unhideWhenUsed/>
    <w:rsid w:val="00CF2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452"/>
  </w:style>
  <w:style w:type="paragraph" w:styleId="Footer">
    <w:name w:val="footer"/>
    <w:basedOn w:val="Normal"/>
    <w:link w:val="FooterChar"/>
    <w:uiPriority w:val="99"/>
    <w:unhideWhenUsed/>
    <w:rsid w:val="00CF2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452"/>
  </w:style>
  <w:style w:type="character" w:styleId="UnresolvedMention">
    <w:name w:val="Unresolved Mention"/>
    <w:basedOn w:val="DefaultParagraphFont"/>
    <w:uiPriority w:val="99"/>
    <w:rsid w:val="000540B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6580A"/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AC28AD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6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8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8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2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0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7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8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3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t0kqbOy2f4&amp;t=14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2658/human.society.3.6.D006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840/islamicphil2022136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ottomanhistorypodcast.com/2017/06/khaldun.html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Kenan TEKİN</cp:lastModifiedBy>
  <cp:revision>14</cp:revision>
  <cp:lastPrinted>2023-06-04T22:11:00Z</cp:lastPrinted>
  <dcterms:created xsi:type="dcterms:W3CDTF">2023-05-30T21:27:00Z</dcterms:created>
  <dcterms:modified xsi:type="dcterms:W3CDTF">2023-12-12T21:27:00Z</dcterms:modified>
</cp:coreProperties>
</file>