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B77EB" w14:textId="533696C0" w:rsidR="00D92F05" w:rsidRPr="002A2973" w:rsidRDefault="00D92F05" w:rsidP="00E510D7">
      <w:pPr>
        <w:pStyle w:val="ListeParagraf"/>
        <w:ind w:left="284"/>
        <w:jc w:val="center"/>
        <w:rPr>
          <w:rFonts w:asciiTheme="minorHAnsi" w:hAnsiTheme="minorHAnsi" w:cstheme="minorHAnsi"/>
          <w:b/>
        </w:rPr>
      </w:pPr>
      <w:r w:rsidRPr="002A2973">
        <w:rPr>
          <w:rFonts w:asciiTheme="minorHAnsi" w:hAnsiTheme="minorHAnsi" w:cstheme="minorHAnsi"/>
          <w:b/>
        </w:rPr>
        <w:t>THESIS MASTER'S DEGREE PROCESS</w:t>
      </w:r>
    </w:p>
    <w:p w14:paraId="704221EF" w14:textId="77777777" w:rsidR="00E510D7" w:rsidRPr="002A2973" w:rsidRDefault="00E510D7" w:rsidP="00E510D7">
      <w:pPr>
        <w:pStyle w:val="ListeParagraf"/>
        <w:ind w:left="284"/>
        <w:jc w:val="center"/>
        <w:rPr>
          <w:rFonts w:asciiTheme="minorHAnsi" w:hAnsiTheme="minorHAnsi" w:cstheme="minorHAnsi"/>
          <w:b/>
        </w:rPr>
      </w:pPr>
    </w:p>
    <w:p w14:paraId="5A410DC5" w14:textId="77777777" w:rsidR="00907EA1" w:rsidRPr="002A2973" w:rsidRDefault="00AC7516" w:rsidP="00E510D7">
      <w:pPr>
        <w:pStyle w:val="ListeParagraf"/>
        <w:numPr>
          <w:ilvl w:val="0"/>
          <w:numId w:val="3"/>
        </w:numPr>
        <w:ind w:left="284" w:hanging="284"/>
        <w:rPr>
          <w:rFonts w:asciiTheme="minorHAnsi" w:hAnsiTheme="minorHAnsi" w:cstheme="minorHAnsi"/>
        </w:rPr>
      </w:pPr>
      <w:r w:rsidRPr="002A2973">
        <w:rPr>
          <w:rFonts w:asciiTheme="minorHAnsi" w:hAnsiTheme="minorHAnsi" w:cstheme="minorHAnsi"/>
        </w:rPr>
        <w:t xml:space="preserve">A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advisor</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must</w:t>
      </w:r>
      <w:proofErr w:type="spellEnd"/>
      <w:r w:rsidRPr="002A2973">
        <w:rPr>
          <w:rFonts w:asciiTheme="minorHAnsi" w:hAnsiTheme="minorHAnsi" w:cstheme="minorHAnsi"/>
        </w:rPr>
        <w:t xml:space="preserve"> be </w:t>
      </w:r>
      <w:proofErr w:type="spellStart"/>
      <w:r w:rsidRPr="002A2973">
        <w:rPr>
          <w:rFonts w:asciiTheme="minorHAnsi" w:hAnsiTheme="minorHAnsi" w:cstheme="minorHAnsi"/>
        </w:rPr>
        <w:t>appointed</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by</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end</w:t>
      </w:r>
      <w:proofErr w:type="spellEnd"/>
      <w:r w:rsidRPr="002A2973">
        <w:rPr>
          <w:rFonts w:asciiTheme="minorHAnsi" w:hAnsiTheme="minorHAnsi" w:cstheme="minorHAnsi"/>
        </w:rPr>
        <w:t xml:space="preserve"> of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1st </w:t>
      </w:r>
      <w:proofErr w:type="spellStart"/>
      <w:r w:rsidRPr="002A2973">
        <w:rPr>
          <w:rFonts w:asciiTheme="minorHAnsi" w:hAnsiTheme="minorHAnsi" w:cstheme="minorHAnsi"/>
        </w:rPr>
        <w:t>semester</w:t>
      </w:r>
      <w:proofErr w:type="spellEnd"/>
      <w:r w:rsidRPr="002A2973">
        <w:rPr>
          <w:rFonts w:asciiTheme="minorHAnsi" w:hAnsiTheme="minorHAnsi" w:cstheme="minorHAnsi"/>
        </w:rPr>
        <w:t>.</w:t>
      </w:r>
    </w:p>
    <w:p w14:paraId="75566D0D" w14:textId="7377E960" w:rsidR="00AC7516" w:rsidRPr="002A2973" w:rsidRDefault="00AC7516" w:rsidP="00E510D7">
      <w:pPr>
        <w:pStyle w:val="ListeParagraf"/>
        <w:numPr>
          <w:ilvl w:val="0"/>
          <w:numId w:val="3"/>
        </w:numPr>
        <w:ind w:left="284" w:hanging="284"/>
        <w:rPr>
          <w:rFonts w:asciiTheme="minorHAnsi" w:hAnsiTheme="minorHAnsi" w:cstheme="minorHAnsi"/>
        </w:rPr>
      </w:pP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Proposal</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Declaration</w:t>
      </w:r>
      <w:proofErr w:type="spellEnd"/>
      <w:r w:rsidRPr="002A2973">
        <w:rPr>
          <w:rFonts w:asciiTheme="minorHAnsi" w:hAnsiTheme="minorHAnsi" w:cstheme="minorHAnsi"/>
        </w:rPr>
        <w:t xml:space="preserve"> Form (</w:t>
      </w:r>
      <w:proofErr w:type="spellStart"/>
      <w:r w:rsidRPr="002A2973">
        <w:rPr>
          <w:rFonts w:asciiTheme="minorHAnsi" w:hAnsiTheme="minorHAnsi" w:cstheme="minorHAnsi"/>
        </w:rPr>
        <w:t>together</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with</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National</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Center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Entry</w:t>
      </w:r>
      <w:proofErr w:type="spellEnd"/>
      <w:r w:rsidRPr="002A2973">
        <w:rPr>
          <w:rFonts w:asciiTheme="minorHAnsi" w:hAnsiTheme="minorHAnsi" w:cstheme="minorHAnsi"/>
        </w:rPr>
        <w:t xml:space="preserve"> Form) </w:t>
      </w:r>
      <w:proofErr w:type="spellStart"/>
      <w:r w:rsidRPr="002A2973">
        <w:rPr>
          <w:rFonts w:asciiTheme="minorHAnsi" w:hAnsiTheme="minorHAnsi" w:cstheme="minorHAnsi"/>
        </w:rPr>
        <w:t>must</w:t>
      </w:r>
      <w:proofErr w:type="spellEnd"/>
      <w:r w:rsidRPr="002A2973">
        <w:rPr>
          <w:rFonts w:asciiTheme="minorHAnsi" w:hAnsiTheme="minorHAnsi" w:cstheme="minorHAnsi"/>
        </w:rPr>
        <w:t xml:space="preserve"> be </w:t>
      </w:r>
      <w:proofErr w:type="spellStart"/>
      <w:r w:rsidRPr="002A2973">
        <w:rPr>
          <w:rFonts w:asciiTheme="minorHAnsi" w:hAnsiTheme="minorHAnsi" w:cstheme="minorHAnsi"/>
        </w:rPr>
        <w:t>submitted</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to</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Institute </w:t>
      </w:r>
      <w:proofErr w:type="spellStart"/>
      <w:r w:rsidRPr="002A2973">
        <w:rPr>
          <w:rFonts w:asciiTheme="minorHAnsi" w:hAnsiTheme="minorHAnsi" w:cstheme="minorHAnsi"/>
        </w:rPr>
        <w:t>by</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end</w:t>
      </w:r>
      <w:proofErr w:type="spellEnd"/>
      <w:r w:rsidRPr="002A2973">
        <w:rPr>
          <w:rFonts w:asciiTheme="minorHAnsi" w:hAnsiTheme="minorHAnsi" w:cstheme="minorHAnsi"/>
        </w:rPr>
        <w:t xml:space="preserve"> of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second</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semester</w:t>
      </w:r>
      <w:proofErr w:type="spellEnd"/>
      <w:r w:rsidRPr="002A2973">
        <w:rPr>
          <w:rFonts w:asciiTheme="minorHAnsi" w:hAnsiTheme="minorHAnsi" w:cstheme="minorHAnsi"/>
        </w:rPr>
        <w:t xml:space="preserve">. </w:t>
      </w:r>
    </w:p>
    <w:p w14:paraId="0FA273A7" w14:textId="182DEFAC" w:rsidR="00AC7516" w:rsidRPr="002A2973" w:rsidRDefault="00AC7516" w:rsidP="00E510D7">
      <w:pPr>
        <w:pStyle w:val="ListeParagraf"/>
        <w:numPr>
          <w:ilvl w:val="0"/>
          <w:numId w:val="3"/>
        </w:numPr>
        <w:ind w:left="284" w:hanging="284"/>
        <w:rPr>
          <w:rFonts w:asciiTheme="minorHAnsi" w:hAnsiTheme="minorHAnsi" w:cstheme="minorHAnsi"/>
        </w:rPr>
      </w:pPr>
      <w:proofErr w:type="spellStart"/>
      <w:r w:rsidRPr="002A2973">
        <w:rPr>
          <w:rFonts w:asciiTheme="minorHAnsi" w:hAnsiTheme="minorHAnsi" w:cstheme="minorHAnsi"/>
        </w:rPr>
        <w:t>Students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must</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enroll</w:t>
      </w:r>
      <w:proofErr w:type="spellEnd"/>
      <w:r w:rsidRPr="002A2973">
        <w:rPr>
          <w:rFonts w:asciiTheme="minorHAnsi" w:hAnsiTheme="minorHAnsi" w:cstheme="minorHAnsi"/>
        </w:rPr>
        <w:t xml:space="preserve"> in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course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starting</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from</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third</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semester</w:t>
      </w:r>
      <w:proofErr w:type="spellEnd"/>
      <w:r w:rsidRPr="002A2973">
        <w:rPr>
          <w:rFonts w:asciiTheme="minorHAnsi" w:hAnsiTheme="minorHAnsi" w:cstheme="minorHAnsi"/>
        </w:rPr>
        <w:t xml:space="preserve">. </w:t>
      </w:r>
    </w:p>
    <w:p w14:paraId="663B7EBE" w14:textId="3610CB53" w:rsidR="00AC7516" w:rsidRPr="002A2973" w:rsidRDefault="00AC7516" w:rsidP="00E510D7">
      <w:pPr>
        <w:pStyle w:val="ListeParagraf"/>
        <w:numPr>
          <w:ilvl w:val="0"/>
          <w:numId w:val="3"/>
        </w:numPr>
        <w:ind w:left="284" w:hanging="284"/>
        <w:rPr>
          <w:rFonts w:asciiTheme="minorHAnsi" w:hAnsiTheme="minorHAnsi" w:cstheme="minorHAnsi"/>
        </w:rPr>
      </w:pP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courses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must</w:t>
      </w:r>
      <w:proofErr w:type="spellEnd"/>
      <w:r w:rsidRPr="002A2973">
        <w:rPr>
          <w:rFonts w:asciiTheme="minorHAnsi" w:hAnsiTheme="minorHAnsi" w:cstheme="minorHAnsi"/>
        </w:rPr>
        <w:t xml:space="preserve"> be </w:t>
      </w:r>
      <w:proofErr w:type="spellStart"/>
      <w:r w:rsidRPr="002A2973">
        <w:rPr>
          <w:rFonts w:asciiTheme="minorHAnsi" w:hAnsiTheme="minorHAnsi" w:cstheme="minorHAnsi"/>
        </w:rPr>
        <w:t>completed</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with</w:t>
      </w:r>
      <w:proofErr w:type="spellEnd"/>
      <w:r w:rsidRPr="002A2973">
        <w:rPr>
          <w:rFonts w:asciiTheme="minorHAnsi" w:hAnsiTheme="minorHAnsi" w:cstheme="minorHAnsi"/>
        </w:rPr>
        <w:t xml:space="preserve"> at </w:t>
      </w:r>
      <w:proofErr w:type="spellStart"/>
      <w:r w:rsidRPr="002A2973">
        <w:rPr>
          <w:rFonts w:asciiTheme="minorHAnsi" w:hAnsiTheme="minorHAnsi" w:cstheme="minorHAnsi"/>
        </w:rPr>
        <w:t>least</w:t>
      </w:r>
      <w:proofErr w:type="spellEnd"/>
      <w:r w:rsidRPr="002A2973">
        <w:rPr>
          <w:rFonts w:asciiTheme="minorHAnsi" w:hAnsiTheme="minorHAnsi" w:cstheme="minorHAnsi"/>
        </w:rPr>
        <w:t xml:space="preserve"> 3.00 GPA </w:t>
      </w:r>
      <w:proofErr w:type="spellStart"/>
      <w:r w:rsidRPr="002A2973">
        <w:rPr>
          <w:rFonts w:asciiTheme="minorHAnsi" w:hAnsiTheme="minorHAnsi" w:cstheme="minorHAnsi"/>
        </w:rPr>
        <w:t>until</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end</w:t>
      </w:r>
      <w:proofErr w:type="spellEnd"/>
      <w:r w:rsidRPr="002A2973">
        <w:rPr>
          <w:rFonts w:asciiTheme="minorHAnsi" w:hAnsiTheme="minorHAnsi" w:cstheme="minorHAnsi"/>
        </w:rPr>
        <w:t xml:space="preserve"> of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fourth</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semester</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Failure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to</w:t>
      </w:r>
      <w:proofErr w:type="spellEnd"/>
      <w:r w:rsidRPr="002A2973">
        <w:rPr>
          <w:rFonts w:asciiTheme="minorHAnsi" w:hAnsiTheme="minorHAnsi" w:cstheme="minorHAnsi"/>
        </w:rPr>
        <w:t xml:space="preserve"> do </w:t>
      </w:r>
      <w:proofErr w:type="spellStart"/>
      <w:r w:rsidRPr="002A2973">
        <w:rPr>
          <w:rFonts w:asciiTheme="minorHAnsi" w:hAnsiTheme="minorHAnsi" w:cstheme="minorHAnsi"/>
        </w:rPr>
        <w:t>so</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will</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result</w:t>
      </w:r>
      <w:proofErr w:type="spellEnd"/>
      <w:r w:rsidRPr="002A2973">
        <w:rPr>
          <w:rFonts w:asciiTheme="minorHAnsi" w:hAnsiTheme="minorHAnsi" w:cstheme="minorHAnsi"/>
        </w:rPr>
        <w:t xml:space="preserve"> in </w:t>
      </w:r>
      <w:proofErr w:type="spellStart"/>
      <w:r w:rsidRPr="002A2973">
        <w:rPr>
          <w:rFonts w:asciiTheme="minorHAnsi" w:hAnsiTheme="minorHAnsi" w:cstheme="minorHAnsi"/>
        </w:rPr>
        <w:t>dismissal</w:t>
      </w:r>
      <w:proofErr w:type="spellEnd"/>
      <w:r w:rsidRPr="002A2973">
        <w:rPr>
          <w:rFonts w:asciiTheme="minorHAnsi" w:hAnsiTheme="minorHAnsi" w:cstheme="minorHAnsi"/>
        </w:rPr>
        <w:t>.</w:t>
      </w:r>
    </w:p>
    <w:p w14:paraId="137A3E41" w14:textId="59C239B7" w:rsidR="00AC7516" w:rsidRPr="002A2973" w:rsidRDefault="00AC7516" w:rsidP="00E510D7">
      <w:pPr>
        <w:pStyle w:val="ListeParagraf"/>
        <w:numPr>
          <w:ilvl w:val="0"/>
          <w:numId w:val="3"/>
        </w:numPr>
        <w:ind w:left="284" w:hanging="284"/>
        <w:rPr>
          <w:rFonts w:asciiTheme="minorHAnsi" w:hAnsiTheme="minorHAnsi" w:cstheme="minorHAnsi"/>
        </w:rPr>
      </w:pPr>
      <w:proofErr w:type="spellStart"/>
      <w:r w:rsidRPr="002A2973">
        <w:rPr>
          <w:rFonts w:asciiTheme="minorHAnsi" w:hAnsiTheme="minorHAnsi" w:cstheme="minorHAnsi"/>
        </w:rPr>
        <w:t>If</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topic</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requires</w:t>
      </w:r>
      <w:proofErr w:type="spellEnd"/>
      <w:r w:rsidRPr="002A2973">
        <w:rPr>
          <w:rFonts w:asciiTheme="minorHAnsi" w:hAnsiTheme="minorHAnsi" w:cstheme="minorHAnsi"/>
        </w:rPr>
        <w:t xml:space="preserve"> an </w:t>
      </w:r>
      <w:proofErr w:type="spellStart"/>
      <w:r w:rsidRPr="002A2973">
        <w:rPr>
          <w:rFonts w:asciiTheme="minorHAnsi" w:hAnsiTheme="minorHAnsi" w:cstheme="minorHAnsi"/>
        </w:rPr>
        <w:t>Ethics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Committee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Approval</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Ethics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Committee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must</w:t>
      </w:r>
      <w:proofErr w:type="spellEnd"/>
      <w:r w:rsidRPr="002A2973">
        <w:rPr>
          <w:rFonts w:asciiTheme="minorHAnsi" w:hAnsiTheme="minorHAnsi" w:cstheme="minorHAnsi"/>
        </w:rPr>
        <w:t xml:space="preserve"> be </w:t>
      </w:r>
      <w:proofErr w:type="spellStart"/>
      <w:r w:rsidRPr="002A2973">
        <w:rPr>
          <w:rFonts w:asciiTheme="minorHAnsi" w:hAnsiTheme="minorHAnsi" w:cstheme="minorHAnsi"/>
        </w:rPr>
        <w:t>contacted</w:t>
      </w:r>
      <w:proofErr w:type="spellEnd"/>
      <w:r w:rsidRPr="002A2973">
        <w:rPr>
          <w:rFonts w:asciiTheme="minorHAnsi" w:hAnsiTheme="minorHAnsi" w:cstheme="minorHAnsi"/>
        </w:rPr>
        <w:t>.</w:t>
      </w:r>
    </w:p>
    <w:p w14:paraId="53B3076C" w14:textId="3DB34865" w:rsidR="00AC7516" w:rsidRPr="002A2973" w:rsidRDefault="00AC7516" w:rsidP="00E510D7">
      <w:pPr>
        <w:pStyle w:val="ListeParagraf"/>
        <w:numPr>
          <w:ilvl w:val="0"/>
          <w:numId w:val="3"/>
        </w:numPr>
        <w:ind w:left="284" w:hanging="284"/>
        <w:rPr>
          <w:rFonts w:asciiTheme="minorHAnsi" w:hAnsiTheme="minorHAnsi" w:cstheme="minorHAnsi"/>
        </w:rPr>
      </w:pPr>
      <w:proofErr w:type="spellStart"/>
      <w:r w:rsidRPr="002A2973">
        <w:rPr>
          <w:rFonts w:asciiTheme="minorHAnsi" w:hAnsiTheme="minorHAnsi" w:cstheme="minorHAnsi"/>
        </w:rPr>
        <w:t>Each</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semester</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during</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preparation</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process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advisor</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evaluates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student's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work</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and</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gives</w:t>
      </w:r>
      <w:proofErr w:type="spellEnd"/>
      <w:r w:rsidRPr="002A2973">
        <w:rPr>
          <w:rFonts w:asciiTheme="minorHAnsi" w:hAnsiTheme="minorHAnsi" w:cstheme="minorHAnsi"/>
        </w:rPr>
        <w:t xml:space="preserve"> a </w:t>
      </w:r>
      <w:proofErr w:type="spellStart"/>
      <w:r w:rsidRPr="002A2973">
        <w:rPr>
          <w:rFonts w:asciiTheme="minorHAnsi" w:hAnsiTheme="minorHAnsi" w:cstheme="minorHAnsi"/>
        </w:rPr>
        <w:t>grade</w:t>
      </w:r>
      <w:proofErr w:type="spellEnd"/>
      <w:r w:rsidRPr="002A2973">
        <w:rPr>
          <w:rFonts w:asciiTheme="minorHAnsi" w:hAnsiTheme="minorHAnsi" w:cstheme="minorHAnsi"/>
        </w:rPr>
        <w:t xml:space="preserve"> of F </w:t>
      </w:r>
      <w:proofErr w:type="spellStart"/>
      <w:r w:rsidRPr="002A2973">
        <w:rPr>
          <w:rFonts w:asciiTheme="minorHAnsi" w:hAnsiTheme="minorHAnsi" w:cstheme="minorHAnsi"/>
        </w:rPr>
        <w:t>or</w:t>
      </w:r>
      <w:proofErr w:type="spellEnd"/>
      <w:r w:rsidRPr="002A2973">
        <w:rPr>
          <w:rFonts w:asciiTheme="minorHAnsi" w:hAnsiTheme="minorHAnsi" w:cstheme="minorHAnsi"/>
        </w:rPr>
        <w:t xml:space="preserve"> TP. </w:t>
      </w:r>
    </w:p>
    <w:p w14:paraId="1630A2D6" w14:textId="6A4F9246" w:rsidR="00AC7516" w:rsidRPr="002A2973" w:rsidRDefault="00AC7516" w:rsidP="00E510D7">
      <w:pPr>
        <w:pStyle w:val="ListeParagraf"/>
        <w:numPr>
          <w:ilvl w:val="0"/>
          <w:numId w:val="3"/>
        </w:numPr>
        <w:ind w:left="284" w:hanging="284"/>
        <w:rPr>
          <w:rFonts w:asciiTheme="minorHAnsi" w:hAnsiTheme="minorHAnsi" w:cstheme="minorHAnsi"/>
        </w:rPr>
      </w:pP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student</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completes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and</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submits</w:t>
      </w:r>
      <w:proofErr w:type="spellEnd"/>
      <w:r w:rsidRPr="002A2973">
        <w:rPr>
          <w:rFonts w:asciiTheme="minorHAnsi" w:hAnsiTheme="minorHAnsi" w:cstheme="minorHAnsi"/>
        </w:rPr>
        <w:t xml:space="preserve"> it </w:t>
      </w:r>
      <w:proofErr w:type="spellStart"/>
      <w:r w:rsidRPr="002A2973">
        <w:rPr>
          <w:rFonts w:asciiTheme="minorHAnsi" w:hAnsiTheme="minorHAnsi" w:cstheme="minorHAnsi"/>
        </w:rPr>
        <w:t>to</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advisor</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advisor</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submits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to</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institute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with</w:t>
      </w:r>
      <w:proofErr w:type="spellEnd"/>
      <w:r w:rsidRPr="002A2973">
        <w:rPr>
          <w:rFonts w:asciiTheme="minorHAnsi" w:hAnsiTheme="minorHAnsi" w:cstheme="minorHAnsi"/>
        </w:rPr>
        <w:t xml:space="preserve"> his/her </w:t>
      </w:r>
      <w:proofErr w:type="spellStart"/>
      <w:r w:rsidRPr="002A2973">
        <w:rPr>
          <w:rFonts w:asciiTheme="minorHAnsi" w:hAnsiTheme="minorHAnsi" w:cstheme="minorHAnsi"/>
        </w:rPr>
        <w:t>opinion</w:t>
      </w:r>
      <w:proofErr w:type="spellEnd"/>
      <w:r w:rsidRPr="002A2973">
        <w:rPr>
          <w:rFonts w:asciiTheme="minorHAnsi" w:hAnsiTheme="minorHAnsi" w:cstheme="minorHAnsi"/>
        </w:rPr>
        <w:t xml:space="preserve"> on </w:t>
      </w:r>
      <w:proofErr w:type="spellStart"/>
      <w:r w:rsidRPr="002A2973">
        <w:rPr>
          <w:rFonts w:asciiTheme="minorHAnsi" w:hAnsiTheme="minorHAnsi" w:cstheme="minorHAnsi"/>
        </w:rPr>
        <w:t>whether</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is </w:t>
      </w:r>
      <w:proofErr w:type="spellStart"/>
      <w:r w:rsidRPr="002A2973">
        <w:rPr>
          <w:rFonts w:asciiTheme="minorHAnsi" w:hAnsiTheme="minorHAnsi" w:cstheme="minorHAnsi"/>
        </w:rPr>
        <w:t>defensible</w:t>
      </w:r>
      <w:proofErr w:type="spellEnd"/>
      <w:r w:rsidRPr="002A2973">
        <w:rPr>
          <w:rFonts w:asciiTheme="minorHAnsi" w:hAnsiTheme="minorHAnsi" w:cstheme="minorHAnsi"/>
        </w:rPr>
        <w:t>.</w:t>
      </w:r>
    </w:p>
    <w:p w14:paraId="62E3B518" w14:textId="6A4A6D97" w:rsidR="00AC7516" w:rsidRPr="002A2973" w:rsidRDefault="00AC7516" w:rsidP="00E510D7">
      <w:pPr>
        <w:pStyle w:val="ListeParagraf"/>
        <w:numPr>
          <w:ilvl w:val="0"/>
          <w:numId w:val="3"/>
        </w:numPr>
        <w:ind w:left="284" w:hanging="284"/>
        <w:rPr>
          <w:rFonts w:asciiTheme="minorHAnsi" w:hAnsiTheme="minorHAnsi" w:cstheme="minorHAnsi"/>
        </w:rPr>
      </w:pPr>
      <w:r w:rsidRPr="002A2973">
        <w:rPr>
          <w:rFonts w:asciiTheme="minorHAnsi" w:hAnsiTheme="minorHAnsi" w:cstheme="minorHAnsi"/>
        </w:rPr>
        <w:t xml:space="preserve">At </w:t>
      </w:r>
      <w:proofErr w:type="spellStart"/>
      <w:r w:rsidRPr="002A2973">
        <w:rPr>
          <w:rFonts w:asciiTheme="minorHAnsi" w:hAnsiTheme="minorHAnsi" w:cstheme="minorHAnsi"/>
        </w:rPr>
        <w:t>least</w:t>
      </w:r>
      <w:proofErr w:type="spellEnd"/>
      <w:r w:rsidRPr="002A2973">
        <w:rPr>
          <w:rFonts w:asciiTheme="minorHAnsi" w:hAnsiTheme="minorHAnsi" w:cstheme="minorHAnsi"/>
        </w:rPr>
        <w:t xml:space="preserve"> 1 </w:t>
      </w:r>
      <w:proofErr w:type="spellStart"/>
      <w:r w:rsidRPr="002A2973">
        <w:rPr>
          <w:rFonts w:asciiTheme="minorHAnsi" w:hAnsiTheme="minorHAnsi" w:cstheme="minorHAnsi"/>
        </w:rPr>
        <w:t>month</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prior</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to</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defense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date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advisory</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committee</w:t>
      </w:r>
      <w:proofErr w:type="spellEnd"/>
      <w:r w:rsidRPr="002A2973">
        <w:rPr>
          <w:rFonts w:asciiTheme="minorHAnsi" w:hAnsiTheme="minorHAnsi" w:cstheme="minorHAnsi"/>
        </w:rPr>
        <w:t xml:space="preserve"> is </w:t>
      </w:r>
      <w:proofErr w:type="spellStart"/>
      <w:r w:rsidRPr="002A2973">
        <w:rPr>
          <w:rFonts w:asciiTheme="minorHAnsi" w:hAnsiTheme="minorHAnsi" w:cstheme="minorHAnsi"/>
        </w:rPr>
        <w:t>formed</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committee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consists</w:t>
      </w:r>
      <w:proofErr w:type="spellEnd"/>
      <w:r w:rsidRPr="002A2973">
        <w:rPr>
          <w:rFonts w:asciiTheme="minorHAnsi" w:hAnsiTheme="minorHAnsi" w:cstheme="minorHAnsi"/>
        </w:rPr>
        <w:t xml:space="preserve"> of </w:t>
      </w:r>
      <w:proofErr w:type="spellStart"/>
      <w:r w:rsidRPr="002A2973">
        <w:rPr>
          <w:rFonts w:asciiTheme="minorHAnsi" w:hAnsiTheme="minorHAnsi" w:cstheme="minorHAnsi"/>
        </w:rPr>
        <w:t>three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or</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five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faculty</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members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one</w:t>
      </w:r>
      <w:proofErr w:type="spellEnd"/>
      <w:r w:rsidRPr="002A2973">
        <w:rPr>
          <w:rFonts w:asciiTheme="minorHAnsi" w:hAnsiTheme="minorHAnsi" w:cstheme="minorHAnsi"/>
        </w:rPr>
        <w:t xml:space="preserve"> of </w:t>
      </w:r>
      <w:proofErr w:type="spellStart"/>
      <w:r w:rsidRPr="002A2973">
        <w:rPr>
          <w:rFonts w:asciiTheme="minorHAnsi" w:hAnsiTheme="minorHAnsi" w:cstheme="minorHAnsi"/>
        </w:rPr>
        <w:t>whom</w:t>
      </w:r>
      <w:proofErr w:type="spellEnd"/>
      <w:r w:rsidRPr="002A2973">
        <w:rPr>
          <w:rFonts w:asciiTheme="minorHAnsi" w:hAnsiTheme="minorHAnsi" w:cstheme="minorHAnsi"/>
        </w:rPr>
        <w:t xml:space="preserve"> is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student's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advisor</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and</w:t>
      </w:r>
      <w:proofErr w:type="spellEnd"/>
      <w:r w:rsidRPr="002A2973">
        <w:rPr>
          <w:rFonts w:asciiTheme="minorHAnsi" w:hAnsiTheme="minorHAnsi" w:cstheme="minorHAnsi"/>
        </w:rPr>
        <w:t xml:space="preserve"> at </w:t>
      </w:r>
      <w:proofErr w:type="spellStart"/>
      <w:r w:rsidRPr="002A2973">
        <w:rPr>
          <w:rFonts w:asciiTheme="minorHAnsi" w:hAnsiTheme="minorHAnsi" w:cstheme="minorHAnsi"/>
        </w:rPr>
        <w:t>least</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one</w:t>
      </w:r>
      <w:proofErr w:type="spellEnd"/>
      <w:r w:rsidRPr="002A2973">
        <w:rPr>
          <w:rFonts w:asciiTheme="minorHAnsi" w:hAnsiTheme="minorHAnsi" w:cstheme="minorHAnsi"/>
        </w:rPr>
        <w:t xml:space="preserve"> of </w:t>
      </w:r>
      <w:proofErr w:type="spellStart"/>
      <w:r w:rsidRPr="002A2973">
        <w:rPr>
          <w:rFonts w:asciiTheme="minorHAnsi" w:hAnsiTheme="minorHAnsi" w:cstheme="minorHAnsi"/>
        </w:rPr>
        <w:t>whom</w:t>
      </w:r>
      <w:proofErr w:type="spellEnd"/>
      <w:r w:rsidRPr="002A2973">
        <w:rPr>
          <w:rFonts w:asciiTheme="minorHAnsi" w:hAnsiTheme="minorHAnsi" w:cstheme="minorHAnsi"/>
        </w:rPr>
        <w:t xml:space="preserve"> is </w:t>
      </w:r>
      <w:proofErr w:type="spellStart"/>
      <w:r w:rsidRPr="002A2973">
        <w:rPr>
          <w:rFonts w:asciiTheme="minorHAnsi" w:hAnsiTheme="minorHAnsi" w:cstheme="minorHAnsi"/>
        </w:rPr>
        <w:t>from</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another</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higher</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education</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institution</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If</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jury</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consists</w:t>
      </w:r>
      <w:proofErr w:type="spellEnd"/>
      <w:r w:rsidRPr="002A2973">
        <w:rPr>
          <w:rFonts w:asciiTheme="minorHAnsi" w:hAnsiTheme="minorHAnsi" w:cstheme="minorHAnsi"/>
        </w:rPr>
        <w:t xml:space="preserve"> of </w:t>
      </w:r>
      <w:proofErr w:type="spellStart"/>
      <w:r w:rsidRPr="002A2973">
        <w:rPr>
          <w:rFonts w:asciiTheme="minorHAnsi" w:hAnsiTheme="minorHAnsi" w:cstheme="minorHAnsi"/>
        </w:rPr>
        <w:t>three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members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second</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advisor</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cannot</w:t>
      </w:r>
      <w:proofErr w:type="spellEnd"/>
      <w:r w:rsidRPr="002A2973">
        <w:rPr>
          <w:rFonts w:asciiTheme="minorHAnsi" w:hAnsiTheme="minorHAnsi" w:cstheme="minorHAnsi"/>
        </w:rPr>
        <w:t xml:space="preserve"> be a </w:t>
      </w:r>
      <w:proofErr w:type="spellStart"/>
      <w:r w:rsidRPr="002A2973">
        <w:rPr>
          <w:rFonts w:asciiTheme="minorHAnsi" w:hAnsiTheme="minorHAnsi" w:cstheme="minorHAnsi"/>
        </w:rPr>
        <w:t>jury</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member</w:t>
      </w:r>
      <w:proofErr w:type="spellEnd"/>
      <w:r w:rsidRPr="002A2973">
        <w:rPr>
          <w:rFonts w:asciiTheme="minorHAnsi" w:hAnsiTheme="minorHAnsi" w:cstheme="minorHAnsi"/>
        </w:rPr>
        <w:t xml:space="preserve">. In </w:t>
      </w:r>
      <w:proofErr w:type="spellStart"/>
      <w:r w:rsidRPr="002A2973">
        <w:rPr>
          <w:rFonts w:asciiTheme="minorHAnsi" w:hAnsiTheme="minorHAnsi" w:cstheme="minorHAnsi"/>
        </w:rPr>
        <w:t>case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there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are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two</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advisors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committee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consists</w:t>
      </w:r>
      <w:proofErr w:type="spellEnd"/>
      <w:r w:rsidRPr="002A2973">
        <w:rPr>
          <w:rFonts w:asciiTheme="minorHAnsi" w:hAnsiTheme="minorHAnsi" w:cstheme="minorHAnsi"/>
        </w:rPr>
        <w:t xml:space="preserve"> of </w:t>
      </w:r>
      <w:proofErr w:type="spellStart"/>
      <w:r w:rsidRPr="002A2973">
        <w:rPr>
          <w:rFonts w:asciiTheme="minorHAnsi" w:hAnsiTheme="minorHAnsi" w:cstheme="minorHAnsi"/>
        </w:rPr>
        <w:t>five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people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two</w:t>
      </w:r>
      <w:proofErr w:type="spellEnd"/>
      <w:r w:rsidRPr="002A2973">
        <w:rPr>
          <w:rFonts w:asciiTheme="minorHAnsi" w:hAnsiTheme="minorHAnsi" w:cstheme="minorHAnsi"/>
        </w:rPr>
        <w:t xml:space="preserve"> of </w:t>
      </w:r>
      <w:proofErr w:type="spellStart"/>
      <w:r w:rsidRPr="002A2973">
        <w:rPr>
          <w:rFonts w:asciiTheme="minorHAnsi" w:hAnsiTheme="minorHAnsi" w:cstheme="minorHAnsi"/>
        </w:rPr>
        <w:t>whom</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are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student's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advisors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and</w:t>
      </w:r>
      <w:proofErr w:type="spellEnd"/>
      <w:r w:rsidRPr="002A2973">
        <w:rPr>
          <w:rFonts w:asciiTheme="minorHAnsi" w:hAnsiTheme="minorHAnsi" w:cstheme="minorHAnsi"/>
        </w:rPr>
        <w:t xml:space="preserve"> at </w:t>
      </w:r>
      <w:proofErr w:type="spellStart"/>
      <w:r w:rsidRPr="002A2973">
        <w:rPr>
          <w:rFonts w:asciiTheme="minorHAnsi" w:hAnsiTheme="minorHAnsi" w:cstheme="minorHAnsi"/>
        </w:rPr>
        <w:t>least</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one</w:t>
      </w:r>
      <w:proofErr w:type="spellEnd"/>
      <w:r w:rsidRPr="002A2973">
        <w:rPr>
          <w:rFonts w:asciiTheme="minorHAnsi" w:hAnsiTheme="minorHAnsi" w:cstheme="minorHAnsi"/>
        </w:rPr>
        <w:t xml:space="preserve"> of </w:t>
      </w:r>
      <w:proofErr w:type="spellStart"/>
      <w:r w:rsidRPr="002A2973">
        <w:rPr>
          <w:rFonts w:asciiTheme="minorHAnsi" w:hAnsiTheme="minorHAnsi" w:cstheme="minorHAnsi"/>
        </w:rPr>
        <w:t>whom</w:t>
      </w:r>
      <w:proofErr w:type="spellEnd"/>
      <w:r w:rsidRPr="002A2973">
        <w:rPr>
          <w:rFonts w:asciiTheme="minorHAnsi" w:hAnsiTheme="minorHAnsi" w:cstheme="minorHAnsi"/>
        </w:rPr>
        <w:t xml:space="preserve"> is a </w:t>
      </w:r>
      <w:proofErr w:type="spellStart"/>
      <w:r w:rsidRPr="002A2973">
        <w:rPr>
          <w:rFonts w:asciiTheme="minorHAnsi" w:hAnsiTheme="minorHAnsi" w:cstheme="minorHAnsi"/>
        </w:rPr>
        <w:t>full</w:t>
      </w:r>
      <w:proofErr w:type="spellEnd"/>
      <w:r w:rsidRPr="002A2973">
        <w:rPr>
          <w:rFonts w:asciiTheme="minorHAnsi" w:hAnsiTheme="minorHAnsi" w:cstheme="minorHAnsi"/>
        </w:rPr>
        <w:t xml:space="preserve">-time </w:t>
      </w:r>
      <w:proofErr w:type="spellStart"/>
      <w:r w:rsidRPr="002A2973">
        <w:rPr>
          <w:rFonts w:asciiTheme="minorHAnsi" w:hAnsiTheme="minorHAnsi" w:cstheme="minorHAnsi"/>
        </w:rPr>
        <w:t>faculty</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member</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from</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another</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higher</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education</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institution</w:t>
      </w:r>
      <w:proofErr w:type="spellEnd"/>
      <w:r w:rsidRPr="002A2973">
        <w:rPr>
          <w:rFonts w:asciiTheme="minorHAnsi" w:hAnsiTheme="minorHAnsi" w:cstheme="minorHAnsi"/>
        </w:rPr>
        <w:t>).</w:t>
      </w:r>
    </w:p>
    <w:p w14:paraId="06CC13D3" w14:textId="77777777" w:rsidR="007727E7" w:rsidRPr="002A2973" w:rsidRDefault="00AC7516" w:rsidP="00E510D7">
      <w:pPr>
        <w:pStyle w:val="ListeParagraf"/>
        <w:numPr>
          <w:ilvl w:val="0"/>
          <w:numId w:val="3"/>
        </w:numPr>
        <w:ind w:left="284" w:hanging="284"/>
        <w:rPr>
          <w:rFonts w:asciiTheme="minorHAnsi" w:hAnsiTheme="minorHAnsi" w:cstheme="minorHAnsi"/>
        </w:rPr>
      </w:pPr>
      <w:proofErr w:type="spellStart"/>
      <w:r w:rsidRPr="002A2973">
        <w:rPr>
          <w:rFonts w:asciiTheme="minorHAnsi" w:hAnsiTheme="minorHAnsi" w:cstheme="minorHAnsi"/>
        </w:rPr>
        <w:t>Prior</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to</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defense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title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and</w:t>
      </w:r>
      <w:proofErr w:type="spellEnd"/>
      <w:r w:rsidRPr="002A2973">
        <w:rPr>
          <w:rFonts w:asciiTheme="minorHAnsi" w:hAnsiTheme="minorHAnsi" w:cstheme="minorHAnsi"/>
        </w:rPr>
        <w:t xml:space="preserve"> format </w:t>
      </w:r>
      <w:proofErr w:type="spellStart"/>
      <w:r w:rsidRPr="002A2973">
        <w:rPr>
          <w:rFonts w:asciiTheme="minorHAnsi" w:hAnsiTheme="minorHAnsi" w:cstheme="minorHAnsi"/>
        </w:rPr>
        <w:t>should</w:t>
      </w:r>
      <w:proofErr w:type="spellEnd"/>
      <w:r w:rsidRPr="002A2973">
        <w:rPr>
          <w:rFonts w:asciiTheme="minorHAnsi" w:hAnsiTheme="minorHAnsi" w:cstheme="minorHAnsi"/>
        </w:rPr>
        <w:t xml:space="preserve"> be </w:t>
      </w:r>
      <w:proofErr w:type="spellStart"/>
      <w:r w:rsidRPr="002A2973">
        <w:rPr>
          <w:rFonts w:asciiTheme="minorHAnsi" w:hAnsiTheme="minorHAnsi" w:cstheme="minorHAnsi"/>
        </w:rPr>
        <w:t>checked</w:t>
      </w:r>
      <w:proofErr w:type="spellEnd"/>
      <w:r w:rsidRPr="002A2973">
        <w:rPr>
          <w:rFonts w:asciiTheme="minorHAnsi" w:hAnsiTheme="minorHAnsi" w:cstheme="minorHAnsi"/>
        </w:rPr>
        <w:t>.</w:t>
      </w:r>
    </w:p>
    <w:p w14:paraId="3326394C" w14:textId="77777777" w:rsidR="00275678" w:rsidRPr="002A2973" w:rsidRDefault="00275678" w:rsidP="00E510D7">
      <w:pPr>
        <w:pStyle w:val="ListeParagraf"/>
        <w:numPr>
          <w:ilvl w:val="0"/>
          <w:numId w:val="3"/>
        </w:numPr>
        <w:ind w:left="284" w:hanging="426"/>
        <w:rPr>
          <w:rFonts w:asciiTheme="minorHAnsi" w:hAnsiTheme="minorHAnsi" w:cstheme="minorHAnsi"/>
        </w:rPr>
      </w:pPr>
      <w:proofErr w:type="spellStart"/>
      <w:r w:rsidRPr="002A2973">
        <w:rPr>
          <w:rFonts w:asciiTheme="minorHAnsi" w:hAnsiTheme="minorHAnsi"/>
        </w:rPr>
        <w:t>The</w:t>
      </w:r>
      <w:proofErr w:type="spellEnd"/>
      <w:r w:rsidRPr="002A2973">
        <w:rPr>
          <w:rFonts w:asciiTheme="minorHAnsi" w:hAnsiTheme="minorHAnsi"/>
        </w:rPr>
        <w:t xml:space="preserve"> </w:t>
      </w:r>
      <w:proofErr w:type="spellStart"/>
      <w:r w:rsidRPr="002A2973">
        <w:rPr>
          <w:rFonts w:asciiTheme="minorHAnsi" w:hAnsiTheme="minorHAnsi"/>
        </w:rPr>
        <w:t>thesis</w:t>
      </w:r>
      <w:proofErr w:type="spellEnd"/>
      <w:r w:rsidRPr="002A2973">
        <w:rPr>
          <w:rFonts w:asciiTheme="minorHAnsi" w:hAnsiTheme="minorHAnsi"/>
        </w:rPr>
        <w:t xml:space="preserve"> </w:t>
      </w:r>
      <w:proofErr w:type="spellStart"/>
      <w:r w:rsidRPr="002A2973">
        <w:rPr>
          <w:rFonts w:asciiTheme="minorHAnsi" w:hAnsiTheme="minorHAnsi"/>
        </w:rPr>
        <w:t>must</w:t>
      </w:r>
      <w:proofErr w:type="spellEnd"/>
      <w:r w:rsidRPr="002A2973">
        <w:rPr>
          <w:rFonts w:asciiTheme="minorHAnsi" w:hAnsiTheme="minorHAnsi"/>
        </w:rPr>
        <w:t xml:space="preserve"> be </w:t>
      </w:r>
      <w:proofErr w:type="spellStart"/>
      <w:r w:rsidRPr="002A2973">
        <w:rPr>
          <w:rFonts w:asciiTheme="minorHAnsi" w:hAnsiTheme="minorHAnsi"/>
        </w:rPr>
        <w:t>submitted</w:t>
      </w:r>
      <w:proofErr w:type="spellEnd"/>
      <w:r w:rsidRPr="002A2973">
        <w:rPr>
          <w:rFonts w:asciiTheme="minorHAnsi" w:hAnsiTheme="minorHAnsi"/>
        </w:rPr>
        <w:t xml:space="preserve"> </w:t>
      </w:r>
      <w:proofErr w:type="spellStart"/>
      <w:r w:rsidRPr="002A2973">
        <w:rPr>
          <w:rFonts w:asciiTheme="minorHAnsi" w:hAnsiTheme="minorHAnsi"/>
        </w:rPr>
        <w:t>to</w:t>
      </w:r>
      <w:proofErr w:type="spellEnd"/>
      <w:r w:rsidRPr="002A2973">
        <w:rPr>
          <w:rFonts w:asciiTheme="minorHAnsi" w:hAnsiTheme="minorHAnsi"/>
        </w:rPr>
        <w:t xml:space="preserve"> </w:t>
      </w:r>
      <w:proofErr w:type="spellStart"/>
      <w:r w:rsidRPr="002A2973">
        <w:rPr>
          <w:rFonts w:asciiTheme="minorHAnsi" w:hAnsiTheme="minorHAnsi"/>
        </w:rPr>
        <w:t>the</w:t>
      </w:r>
      <w:proofErr w:type="spellEnd"/>
      <w:r w:rsidRPr="002A2973">
        <w:rPr>
          <w:rFonts w:asciiTheme="minorHAnsi" w:hAnsiTheme="minorHAnsi"/>
        </w:rPr>
        <w:t xml:space="preserve"> </w:t>
      </w:r>
      <w:proofErr w:type="spellStart"/>
      <w:r w:rsidRPr="002A2973">
        <w:rPr>
          <w:rFonts w:asciiTheme="minorHAnsi" w:hAnsiTheme="minorHAnsi"/>
        </w:rPr>
        <w:t>jury</w:t>
      </w:r>
      <w:proofErr w:type="spellEnd"/>
      <w:r w:rsidRPr="002A2973">
        <w:rPr>
          <w:rFonts w:asciiTheme="minorHAnsi" w:hAnsiTheme="minorHAnsi"/>
        </w:rPr>
        <w:t xml:space="preserve"> </w:t>
      </w:r>
      <w:proofErr w:type="spellStart"/>
      <w:r w:rsidRPr="002A2973">
        <w:rPr>
          <w:rFonts w:asciiTheme="minorHAnsi" w:hAnsiTheme="minorHAnsi"/>
        </w:rPr>
        <w:t>members</w:t>
      </w:r>
      <w:proofErr w:type="spellEnd"/>
      <w:r w:rsidRPr="002A2973">
        <w:rPr>
          <w:rFonts w:asciiTheme="minorHAnsi" w:hAnsiTheme="minorHAnsi"/>
        </w:rPr>
        <w:t xml:space="preserve"> at </w:t>
      </w:r>
      <w:proofErr w:type="spellStart"/>
      <w:r w:rsidRPr="002A2973">
        <w:rPr>
          <w:rFonts w:asciiTheme="minorHAnsi" w:hAnsiTheme="minorHAnsi"/>
        </w:rPr>
        <w:t>least</w:t>
      </w:r>
      <w:proofErr w:type="spellEnd"/>
      <w:r w:rsidRPr="002A2973">
        <w:rPr>
          <w:rFonts w:asciiTheme="minorHAnsi" w:hAnsiTheme="minorHAnsi"/>
        </w:rPr>
        <w:t xml:space="preserve"> 15 </w:t>
      </w:r>
      <w:proofErr w:type="spellStart"/>
      <w:r w:rsidRPr="002A2973">
        <w:rPr>
          <w:rFonts w:asciiTheme="minorHAnsi" w:hAnsiTheme="minorHAnsi"/>
        </w:rPr>
        <w:t>days</w:t>
      </w:r>
      <w:proofErr w:type="spellEnd"/>
      <w:r w:rsidRPr="002A2973">
        <w:rPr>
          <w:rFonts w:asciiTheme="minorHAnsi" w:hAnsiTheme="minorHAnsi"/>
        </w:rPr>
        <w:t xml:space="preserve"> </w:t>
      </w:r>
      <w:proofErr w:type="spellStart"/>
      <w:r w:rsidRPr="002A2973">
        <w:rPr>
          <w:rFonts w:asciiTheme="minorHAnsi" w:hAnsiTheme="minorHAnsi"/>
        </w:rPr>
        <w:t>before</w:t>
      </w:r>
      <w:proofErr w:type="spellEnd"/>
      <w:r w:rsidRPr="002A2973">
        <w:rPr>
          <w:rFonts w:asciiTheme="minorHAnsi" w:hAnsiTheme="minorHAnsi"/>
        </w:rPr>
        <w:t xml:space="preserve"> </w:t>
      </w:r>
      <w:proofErr w:type="spellStart"/>
      <w:r w:rsidRPr="002A2973">
        <w:rPr>
          <w:rFonts w:asciiTheme="minorHAnsi" w:hAnsiTheme="minorHAnsi"/>
        </w:rPr>
        <w:t>the</w:t>
      </w:r>
      <w:proofErr w:type="spellEnd"/>
      <w:r w:rsidRPr="002A2973">
        <w:rPr>
          <w:rFonts w:asciiTheme="minorHAnsi" w:hAnsiTheme="minorHAnsi"/>
        </w:rPr>
        <w:t xml:space="preserve"> </w:t>
      </w:r>
      <w:proofErr w:type="spellStart"/>
      <w:r w:rsidRPr="002A2973">
        <w:rPr>
          <w:rFonts w:asciiTheme="minorHAnsi" w:hAnsiTheme="minorHAnsi"/>
        </w:rPr>
        <w:t>date</w:t>
      </w:r>
      <w:proofErr w:type="spellEnd"/>
      <w:r w:rsidRPr="002A2973">
        <w:rPr>
          <w:rFonts w:asciiTheme="minorHAnsi" w:hAnsiTheme="minorHAnsi"/>
        </w:rPr>
        <w:t xml:space="preserve"> of </w:t>
      </w:r>
      <w:proofErr w:type="spellStart"/>
      <w:r w:rsidRPr="002A2973">
        <w:rPr>
          <w:rFonts w:asciiTheme="minorHAnsi" w:hAnsiTheme="minorHAnsi"/>
        </w:rPr>
        <w:t>the</w:t>
      </w:r>
      <w:proofErr w:type="spellEnd"/>
      <w:r w:rsidRPr="002A2973">
        <w:rPr>
          <w:rFonts w:asciiTheme="minorHAnsi" w:hAnsiTheme="minorHAnsi"/>
        </w:rPr>
        <w:t xml:space="preserve"> </w:t>
      </w:r>
      <w:proofErr w:type="spellStart"/>
      <w:r w:rsidRPr="002A2973">
        <w:rPr>
          <w:rFonts w:asciiTheme="minorHAnsi" w:hAnsiTheme="minorHAnsi"/>
        </w:rPr>
        <w:t>defense</w:t>
      </w:r>
      <w:proofErr w:type="spellEnd"/>
      <w:r w:rsidRPr="002A2973">
        <w:rPr>
          <w:rFonts w:asciiTheme="minorHAnsi" w:hAnsiTheme="minorHAnsi"/>
        </w:rPr>
        <w:t>.</w:t>
      </w:r>
    </w:p>
    <w:p w14:paraId="1CFD58FD" w14:textId="5039EC22" w:rsidR="00275678" w:rsidRPr="002A2973" w:rsidRDefault="00275678" w:rsidP="00E510D7">
      <w:pPr>
        <w:pStyle w:val="ListeParagraf"/>
        <w:numPr>
          <w:ilvl w:val="0"/>
          <w:numId w:val="3"/>
        </w:numPr>
        <w:ind w:left="284" w:hanging="426"/>
        <w:rPr>
          <w:rFonts w:asciiTheme="minorHAnsi" w:hAnsiTheme="minorHAnsi" w:cstheme="minorHAnsi"/>
        </w:rPr>
      </w:pPr>
      <w:proofErr w:type="spellStart"/>
      <w:r w:rsidRPr="002A2973">
        <w:rPr>
          <w:rFonts w:asciiTheme="minorHAnsi" w:hAnsiTheme="minorHAnsi"/>
        </w:rPr>
        <w:t>The</w:t>
      </w:r>
      <w:proofErr w:type="spellEnd"/>
      <w:r w:rsidRPr="002A2973">
        <w:rPr>
          <w:rFonts w:asciiTheme="minorHAnsi" w:hAnsiTheme="minorHAnsi"/>
        </w:rPr>
        <w:t xml:space="preserve"> </w:t>
      </w:r>
      <w:proofErr w:type="spellStart"/>
      <w:r w:rsidRPr="002A2973">
        <w:rPr>
          <w:rFonts w:asciiTheme="minorHAnsi" w:hAnsiTheme="minorHAnsi"/>
        </w:rPr>
        <w:t>date</w:t>
      </w:r>
      <w:proofErr w:type="spellEnd"/>
      <w:r w:rsidRPr="002A2973">
        <w:rPr>
          <w:rFonts w:asciiTheme="minorHAnsi" w:hAnsiTheme="minorHAnsi"/>
        </w:rPr>
        <w:t xml:space="preserve"> of </w:t>
      </w:r>
      <w:proofErr w:type="spellStart"/>
      <w:r w:rsidRPr="002A2973">
        <w:rPr>
          <w:rFonts w:asciiTheme="minorHAnsi" w:hAnsiTheme="minorHAnsi"/>
        </w:rPr>
        <w:t>the</w:t>
      </w:r>
      <w:proofErr w:type="spellEnd"/>
      <w:r w:rsidRPr="002A2973">
        <w:rPr>
          <w:rFonts w:asciiTheme="minorHAnsi" w:hAnsiTheme="minorHAnsi"/>
        </w:rPr>
        <w:t xml:space="preserve"> </w:t>
      </w:r>
      <w:proofErr w:type="spellStart"/>
      <w:r w:rsidRPr="002A2973">
        <w:rPr>
          <w:rFonts w:asciiTheme="minorHAnsi" w:hAnsiTheme="minorHAnsi"/>
        </w:rPr>
        <w:t>thesis</w:t>
      </w:r>
      <w:proofErr w:type="spellEnd"/>
      <w:r w:rsidRPr="002A2973">
        <w:rPr>
          <w:rFonts w:asciiTheme="minorHAnsi" w:hAnsiTheme="minorHAnsi"/>
        </w:rPr>
        <w:t xml:space="preserve"> </w:t>
      </w:r>
      <w:proofErr w:type="spellStart"/>
      <w:r w:rsidRPr="002A2973">
        <w:rPr>
          <w:rFonts w:asciiTheme="minorHAnsi" w:hAnsiTheme="minorHAnsi"/>
        </w:rPr>
        <w:t>defense</w:t>
      </w:r>
      <w:proofErr w:type="spellEnd"/>
      <w:r w:rsidRPr="002A2973">
        <w:rPr>
          <w:rFonts w:asciiTheme="minorHAnsi" w:hAnsiTheme="minorHAnsi"/>
        </w:rPr>
        <w:t xml:space="preserve"> </w:t>
      </w:r>
      <w:proofErr w:type="spellStart"/>
      <w:r w:rsidRPr="002A2973">
        <w:rPr>
          <w:rFonts w:asciiTheme="minorHAnsi" w:hAnsiTheme="minorHAnsi"/>
        </w:rPr>
        <w:t>shall</w:t>
      </w:r>
      <w:proofErr w:type="spellEnd"/>
      <w:r w:rsidRPr="002A2973">
        <w:rPr>
          <w:rFonts w:asciiTheme="minorHAnsi" w:hAnsiTheme="minorHAnsi"/>
        </w:rPr>
        <w:t xml:space="preserve"> be </w:t>
      </w:r>
      <w:proofErr w:type="spellStart"/>
      <w:r w:rsidRPr="002A2973">
        <w:rPr>
          <w:rFonts w:asciiTheme="minorHAnsi" w:hAnsiTheme="minorHAnsi"/>
        </w:rPr>
        <w:t>announced</w:t>
      </w:r>
      <w:proofErr w:type="spellEnd"/>
      <w:r w:rsidRPr="002A2973">
        <w:rPr>
          <w:rFonts w:asciiTheme="minorHAnsi" w:hAnsiTheme="minorHAnsi"/>
        </w:rPr>
        <w:t xml:space="preserve"> on </w:t>
      </w:r>
      <w:proofErr w:type="spellStart"/>
      <w:r w:rsidRPr="002A2973">
        <w:rPr>
          <w:rFonts w:asciiTheme="minorHAnsi" w:hAnsiTheme="minorHAnsi"/>
        </w:rPr>
        <w:t>the</w:t>
      </w:r>
      <w:proofErr w:type="spellEnd"/>
      <w:r w:rsidRPr="002A2973">
        <w:rPr>
          <w:rFonts w:asciiTheme="minorHAnsi" w:hAnsiTheme="minorHAnsi"/>
        </w:rPr>
        <w:t xml:space="preserve"> </w:t>
      </w:r>
      <w:proofErr w:type="spellStart"/>
      <w:r w:rsidRPr="002A2973">
        <w:rPr>
          <w:rFonts w:asciiTheme="minorHAnsi" w:hAnsiTheme="minorHAnsi"/>
        </w:rPr>
        <w:t>Institute’s</w:t>
      </w:r>
      <w:proofErr w:type="spellEnd"/>
      <w:r w:rsidRPr="002A2973">
        <w:rPr>
          <w:rFonts w:asciiTheme="minorHAnsi" w:hAnsiTheme="minorHAnsi"/>
        </w:rPr>
        <w:t xml:space="preserve"> </w:t>
      </w:r>
      <w:proofErr w:type="spellStart"/>
      <w:r w:rsidRPr="002A2973">
        <w:rPr>
          <w:rFonts w:asciiTheme="minorHAnsi" w:hAnsiTheme="minorHAnsi"/>
        </w:rPr>
        <w:t>website</w:t>
      </w:r>
      <w:proofErr w:type="spellEnd"/>
      <w:r w:rsidRPr="002A2973">
        <w:rPr>
          <w:rFonts w:asciiTheme="minorHAnsi" w:hAnsiTheme="minorHAnsi"/>
        </w:rPr>
        <w:t xml:space="preserve"> at </w:t>
      </w:r>
      <w:proofErr w:type="spellStart"/>
      <w:r w:rsidRPr="002A2973">
        <w:rPr>
          <w:rFonts w:asciiTheme="minorHAnsi" w:hAnsiTheme="minorHAnsi"/>
        </w:rPr>
        <w:t>least</w:t>
      </w:r>
      <w:proofErr w:type="spellEnd"/>
      <w:r w:rsidRPr="002A2973">
        <w:rPr>
          <w:rFonts w:asciiTheme="minorHAnsi" w:hAnsiTheme="minorHAnsi"/>
        </w:rPr>
        <w:t xml:space="preserve"> 15 </w:t>
      </w:r>
      <w:proofErr w:type="spellStart"/>
      <w:r w:rsidRPr="002A2973">
        <w:rPr>
          <w:rFonts w:asciiTheme="minorHAnsi" w:hAnsiTheme="minorHAnsi"/>
        </w:rPr>
        <w:t>days</w:t>
      </w:r>
      <w:proofErr w:type="spellEnd"/>
      <w:r w:rsidRPr="002A2973">
        <w:rPr>
          <w:rFonts w:asciiTheme="minorHAnsi" w:hAnsiTheme="minorHAnsi"/>
        </w:rPr>
        <w:t xml:space="preserve"> </w:t>
      </w:r>
      <w:proofErr w:type="spellStart"/>
      <w:r w:rsidRPr="002A2973">
        <w:rPr>
          <w:rFonts w:asciiTheme="minorHAnsi" w:hAnsiTheme="minorHAnsi"/>
        </w:rPr>
        <w:t>before</w:t>
      </w:r>
      <w:proofErr w:type="spellEnd"/>
      <w:r w:rsidRPr="002A2973">
        <w:rPr>
          <w:rFonts w:asciiTheme="minorHAnsi" w:hAnsiTheme="minorHAnsi"/>
        </w:rPr>
        <w:t xml:space="preserve"> </w:t>
      </w:r>
      <w:proofErr w:type="spellStart"/>
      <w:r w:rsidRPr="002A2973">
        <w:rPr>
          <w:rFonts w:asciiTheme="minorHAnsi" w:hAnsiTheme="minorHAnsi"/>
        </w:rPr>
        <w:t>the</w:t>
      </w:r>
      <w:proofErr w:type="spellEnd"/>
      <w:r w:rsidRPr="002A2973">
        <w:rPr>
          <w:rFonts w:asciiTheme="minorHAnsi" w:hAnsiTheme="minorHAnsi"/>
        </w:rPr>
        <w:t xml:space="preserve"> </w:t>
      </w:r>
      <w:proofErr w:type="spellStart"/>
      <w:r w:rsidRPr="002A2973">
        <w:rPr>
          <w:rFonts w:asciiTheme="minorHAnsi" w:hAnsiTheme="minorHAnsi"/>
        </w:rPr>
        <w:t>scheduled</w:t>
      </w:r>
      <w:proofErr w:type="spellEnd"/>
      <w:r w:rsidRPr="002A2973">
        <w:rPr>
          <w:rFonts w:asciiTheme="minorHAnsi" w:hAnsiTheme="minorHAnsi"/>
        </w:rPr>
        <w:t xml:space="preserve"> </w:t>
      </w:r>
      <w:proofErr w:type="spellStart"/>
      <w:r w:rsidRPr="002A2973">
        <w:rPr>
          <w:rFonts w:asciiTheme="minorHAnsi" w:hAnsiTheme="minorHAnsi"/>
        </w:rPr>
        <w:t>defense</w:t>
      </w:r>
      <w:proofErr w:type="spellEnd"/>
      <w:r w:rsidR="004F6991" w:rsidRPr="002A2973">
        <w:rPr>
          <w:rFonts w:asciiTheme="minorHAnsi" w:hAnsiTheme="minorHAnsi"/>
        </w:rPr>
        <w:t>.</w:t>
      </w:r>
    </w:p>
    <w:p w14:paraId="5BF32D40" w14:textId="2FAAC41F" w:rsidR="00907EA1" w:rsidRPr="002A2973" w:rsidRDefault="00AC7516" w:rsidP="00E510D7">
      <w:pPr>
        <w:pStyle w:val="ListeParagraf"/>
        <w:numPr>
          <w:ilvl w:val="0"/>
          <w:numId w:val="3"/>
        </w:numPr>
        <w:ind w:left="284" w:hanging="426"/>
        <w:rPr>
          <w:rFonts w:asciiTheme="minorHAnsi" w:hAnsiTheme="minorHAnsi" w:cstheme="minorHAnsi"/>
        </w:rPr>
      </w:pP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jury</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members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convene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to</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conduct</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defense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no</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later</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than</w:t>
      </w:r>
      <w:proofErr w:type="spellEnd"/>
      <w:r w:rsidRPr="002A2973">
        <w:rPr>
          <w:rFonts w:asciiTheme="minorHAnsi" w:hAnsiTheme="minorHAnsi" w:cstheme="minorHAnsi"/>
        </w:rPr>
        <w:t xml:space="preserve"> 1 </w:t>
      </w:r>
      <w:proofErr w:type="spellStart"/>
      <w:r w:rsidRPr="002A2973">
        <w:rPr>
          <w:rFonts w:asciiTheme="minorHAnsi" w:hAnsiTheme="minorHAnsi" w:cstheme="minorHAnsi"/>
        </w:rPr>
        <w:t>month</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after</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date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is </w:t>
      </w:r>
      <w:proofErr w:type="spellStart"/>
      <w:r w:rsidRPr="002A2973">
        <w:rPr>
          <w:rFonts w:asciiTheme="minorHAnsi" w:hAnsiTheme="minorHAnsi" w:cstheme="minorHAnsi"/>
        </w:rPr>
        <w:t>delivered</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to</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them</w:t>
      </w:r>
      <w:proofErr w:type="spellEnd"/>
      <w:r w:rsidRPr="002A2973">
        <w:rPr>
          <w:rFonts w:asciiTheme="minorHAnsi" w:hAnsiTheme="minorHAnsi" w:cstheme="minorHAnsi"/>
        </w:rPr>
        <w:t>.</w:t>
      </w:r>
    </w:p>
    <w:p w14:paraId="66503381" w14:textId="77777777" w:rsidR="00907EA1" w:rsidRPr="002A2973" w:rsidRDefault="00AC7516" w:rsidP="00E510D7">
      <w:pPr>
        <w:pStyle w:val="ListeParagraf"/>
        <w:numPr>
          <w:ilvl w:val="0"/>
          <w:numId w:val="3"/>
        </w:numPr>
        <w:ind w:left="284" w:hanging="426"/>
        <w:rPr>
          <w:rFonts w:asciiTheme="minorHAnsi" w:hAnsiTheme="minorHAnsi" w:cstheme="minorHAnsi"/>
        </w:rPr>
      </w:pP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defense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consists</w:t>
      </w:r>
      <w:proofErr w:type="spellEnd"/>
      <w:r w:rsidRPr="002A2973">
        <w:rPr>
          <w:rFonts w:asciiTheme="minorHAnsi" w:hAnsiTheme="minorHAnsi" w:cstheme="minorHAnsi"/>
        </w:rPr>
        <w:t xml:space="preserve"> of a </w:t>
      </w:r>
      <w:proofErr w:type="spellStart"/>
      <w:r w:rsidRPr="002A2973">
        <w:rPr>
          <w:rFonts w:asciiTheme="minorHAnsi" w:hAnsiTheme="minorHAnsi" w:cstheme="minorHAnsi"/>
        </w:rPr>
        <w:t>presentation</w:t>
      </w:r>
      <w:proofErr w:type="spellEnd"/>
      <w:r w:rsidRPr="002A2973">
        <w:rPr>
          <w:rFonts w:asciiTheme="minorHAnsi" w:hAnsiTheme="minorHAnsi" w:cstheme="minorHAnsi"/>
        </w:rPr>
        <w:t xml:space="preserve"> of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work</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followed</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by</w:t>
      </w:r>
      <w:proofErr w:type="spellEnd"/>
      <w:r w:rsidRPr="002A2973">
        <w:rPr>
          <w:rFonts w:asciiTheme="minorHAnsi" w:hAnsiTheme="minorHAnsi" w:cstheme="minorHAnsi"/>
        </w:rPr>
        <w:t xml:space="preserve"> a </w:t>
      </w:r>
      <w:proofErr w:type="spellStart"/>
      <w:r w:rsidRPr="002A2973">
        <w:rPr>
          <w:rFonts w:asciiTheme="minorHAnsi" w:hAnsiTheme="minorHAnsi" w:cstheme="minorHAnsi"/>
        </w:rPr>
        <w:t>question-and-answer</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session</w:t>
      </w:r>
      <w:proofErr w:type="spellEnd"/>
      <w:r w:rsidRPr="002A2973">
        <w:rPr>
          <w:rFonts w:asciiTheme="minorHAnsi" w:hAnsiTheme="minorHAnsi" w:cstheme="minorHAnsi"/>
        </w:rPr>
        <w:t>.</w:t>
      </w:r>
    </w:p>
    <w:p w14:paraId="191EBDE2" w14:textId="77777777" w:rsidR="00907EA1" w:rsidRPr="002A2973" w:rsidRDefault="00AC7516" w:rsidP="00E510D7">
      <w:pPr>
        <w:pStyle w:val="ListeParagraf"/>
        <w:numPr>
          <w:ilvl w:val="0"/>
          <w:numId w:val="3"/>
        </w:numPr>
        <w:ind w:left="284" w:hanging="426"/>
        <w:rPr>
          <w:rFonts w:asciiTheme="minorHAnsi" w:hAnsiTheme="minorHAnsi" w:cstheme="minorHAnsi"/>
        </w:rPr>
      </w:pPr>
      <w:proofErr w:type="spellStart"/>
      <w:r w:rsidRPr="002A2973">
        <w:rPr>
          <w:rFonts w:asciiTheme="minorHAnsi" w:hAnsiTheme="minorHAnsi" w:cstheme="minorHAnsi"/>
        </w:rPr>
        <w:t>If</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defense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jury</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deems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defense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unsuccessful</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student</w:t>
      </w:r>
      <w:proofErr w:type="spellEnd"/>
      <w:r w:rsidRPr="002A2973">
        <w:rPr>
          <w:rFonts w:asciiTheme="minorHAnsi" w:hAnsiTheme="minorHAnsi" w:cstheme="minorHAnsi"/>
        </w:rPr>
        <w:t xml:space="preserve"> is </w:t>
      </w:r>
      <w:proofErr w:type="spellStart"/>
      <w:r w:rsidRPr="002A2973">
        <w:rPr>
          <w:rFonts w:asciiTheme="minorHAnsi" w:hAnsiTheme="minorHAnsi" w:cstheme="minorHAnsi"/>
        </w:rPr>
        <w:t>dismissed</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from</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program.</w:t>
      </w:r>
    </w:p>
    <w:p w14:paraId="2A8B8307" w14:textId="77777777" w:rsidR="00907EA1" w:rsidRPr="002A2973" w:rsidRDefault="00AC7516" w:rsidP="00E510D7">
      <w:pPr>
        <w:pStyle w:val="ListeParagraf"/>
        <w:numPr>
          <w:ilvl w:val="0"/>
          <w:numId w:val="3"/>
        </w:numPr>
        <w:ind w:left="284" w:hanging="426"/>
        <w:rPr>
          <w:rFonts w:asciiTheme="minorHAnsi" w:hAnsiTheme="minorHAnsi" w:cstheme="minorHAnsi"/>
        </w:rPr>
      </w:pP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defense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jury</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may</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grant</w:t>
      </w:r>
      <w:proofErr w:type="spellEnd"/>
      <w:r w:rsidRPr="002A2973">
        <w:rPr>
          <w:rFonts w:asciiTheme="minorHAnsi" w:hAnsiTheme="minorHAnsi" w:cstheme="minorHAnsi"/>
        </w:rPr>
        <w:t xml:space="preserve"> an </w:t>
      </w:r>
      <w:proofErr w:type="spellStart"/>
      <w:r w:rsidRPr="002A2973">
        <w:rPr>
          <w:rFonts w:asciiTheme="minorHAnsi" w:hAnsiTheme="minorHAnsi" w:cstheme="minorHAnsi"/>
        </w:rPr>
        <w:t>extension</w:t>
      </w:r>
      <w:proofErr w:type="spellEnd"/>
      <w:r w:rsidRPr="002A2973">
        <w:rPr>
          <w:rFonts w:asciiTheme="minorHAnsi" w:hAnsiTheme="minorHAnsi" w:cstheme="minorHAnsi"/>
        </w:rPr>
        <w:t xml:space="preserve"> of </w:t>
      </w:r>
      <w:proofErr w:type="spellStart"/>
      <w:r w:rsidRPr="002A2973">
        <w:rPr>
          <w:rFonts w:asciiTheme="minorHAnsi" w:hAnsiTheme="minorHAnsi" w:cstheme="minorHAnsi"/>
        </w:rPr>
        <w:t>up</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to</w:t>
      </w:r>
      <w:proofErr w:type="spellEnd"/>
      <w:r w:rsidRPr="002A2973">
        <w:rPr>
          <w:rFonts w:asciiTheme="minorHAnsi" w:hAnsiTheme="minorHAnsi" w:cstheme="minorHAnsi"/>
        </w:rPr>
        <w:t xml:space="preserve"> 3 </w:t>
      </w:r>
      <w:proofErr w:type="spellStart"/>
      <w:r w:rsidRPr="002A2973">
        <w:rPr>
          <w:rFonts w:asciiTheme="minorHAnsi" w:hAnsiTheme="minorHAnsi" w:cstheme="minorHAnsi"/>
        </w:rPr>
        <w:t>months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for</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revisions</w:t>
      </w:r>
      <w:proofErr w:type="spellEnd"/>
      <w:r w:rsidRPr="002A2973">
        <w:rPr>
          <w:rFonts w:asciiTheme="minorHAnsi" w:hAnsiTheme="minorHAnsi" w:cstheme="minorHAnsi"/>
        </w:rPr>
        <w:t xml:space="preserve">. At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end</w:t>
      </w:r>
      <w:proofErr w:type="spellEnd"/>
      <w:r w:rsidRPr="002A2973">
        <w:rPr>
          <w:rFonts w:asciiTheme="minorHAnsi" w:hAnsiTheme="minorHAnsi" w:cstheme="minorHAnsi"/>
        </w:rPr>
        <w:t xml:space="preserve"> of </w:t>
      </w:r>
      <w:proofErr w:type="spellStart"/>
      <w:r w:rsidRPr="002A2973">
        <w:rPr>
          <w:rFonts w:asciiTheme="minorHAnsi" w:hAnsiTheme="minorHAnsi" w:cstheme="minorHAnsi"/>
        </w:rPr>
        <w:t>this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period</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defense</w:t>
      </w:r>
      <w:proofErr w:type="spellEnd"/>
      <w:r w:rsidRPr="002A2973">
        <w:rPr>
          <w:rFonts w:asciiTheme="minorHAnsi" w:hAnsiTheme="minorHAnsi" w:cstheme="minorHAnsi"/>
        </w:rPr>
        <w:t xml:space="preserve"> is </w:t>
      </w:r>
      <w:proofErr w:type="spellStart"/>
      <w:r w:rsidRPr="002A2973">
        <w:rPr>
          <w:rFonts w:asciiTheme="minorHAnsi" w:hAnsiTheme="minorHAnsi" w:cstheme="minorHAnsi"/>
        </w:rPr>
        <w:t>repeated</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If</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jury</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again</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finds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defense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unsuccessful</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student</w:t>
      </w:r>
      <w:proofErr w:type="spellEnd"/>
      <w:r w:rsidRPr="002A2973">
        <w:rPr>
          <w:rFonts w:asciiTheme="minorHAnsi" w:hAnsiTheme="minorHAnsi" w:cstheme="minorHAnsi"/>
        </w:rPr>
        <w:t xml:space="preserve"> is </w:t>
      </w:r>
      <w:proofErr w:type="spellStart"/>
      <w:r w:rsidRPr="002A2973">
        <w:rPr>
          <w:rFonts w:asciiTheme="minorHAnsi" w:hAnsiTheme="minorHAnsi" w:cstheme="minorHAnsi"/>
        </w:rPr>
        <w:t>dismissed</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from</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program.</w:t>
      </w:r>
    </w:p>
    <w:p w14:paraId="2FB87E19" w14:textId="63C2D87B" w:rsidR="00907EA1" w:rsidRPr="002A2973" w:rsidRDefault="004B4A20" w:rsidP="00E510D7">
      <w:pPr>
        <w:pStyle w:val="ListeParagraf"/>
        <w:numPr>
          <w:ilvl w:val="0"/>
          <w:numId w:val="3"/>
        </w:numPr>
        <w:ind w:left="284" w:hanging="426"/>
        <w:rPr>
          <w:rFonts w:asciiTheme="minorHAnsi" w:hAnsiTheme="minorHAnsi" w:cstheme="minorHAnsi"/>
        </w:rPr>
      </w:pP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printed</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version</w:t>
      </w:r>
      <w:proofErr w:type="spellEnd"/>
      <w:r w:rsidRPr="002A2973">
        <w:rPr>
          <w:rFonts w:asciiTheme="minorHAnsi" w:hAnsiTheme="minorHAnsi" w:cstheme="minorHAnsi"/>
        </w:rPr>
        <w:t xml:space="preserve"> of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successfully</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defended</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must</w:t>
      </w:r>
      <w:proofErr w:type="spellEnd"/>
      <w:r w:rsidRPr="002A2973">
        <w:rPr>
          <w:rFonts w:asciiTheme="minorHAnsi" w:hAnsiTheme="minorHAnsi" w:cstheme="minorHAnsi"/>
        </w:rPr>
        <w:t xml:space="preserve"> be </w:t>
      </w:r>
      <w:proofErr w:type="spellStart"/>
      <w:r w:rsidRPr="002A2973">
        <w:rPr>
          <w:rFonts w:asciiTheme="minorHAnsi" w:hAnsiTheme="minorHAnsi" w:cstheme="minorHAnsi"/>
        </w:rPr>
        <w:t>submitted</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within</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one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month</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from</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date</w:t>
      </w:r>
      <w:proofErr w:type="spellEnd"/>
      <w:r w:rsidRPr="002A2973">
        <w:rPr>
          <w:rFonts w:asciiTheme="minorHAnsi" w:hAnsiTheme="minorHAnsi" w:cstheme="minorHAnsi"/>
        </w:rPr>
        <w:t xml:space="preserve"> of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defense</w:t>
      </w:r>
      <w:proofErr w:type="spellEnd"/>
      <w:r w:rsidRPr="002A2973">
        <w:rPr>
          <w:rFonts w:asciiTheme="minorHAnsi" w:hAnsiTheme="minorHAnsi" w:cstheme="minorHAnsi"/>
        </w:rPr>
        <w:t xml:space="preserve"> (an </w:t>
      </w:r>
      <w:proofErr w:type="spellStart"/>
      <w:r w:rsidRPr="002A2973">
        <w:rPr>
          <w:rFonts w:asciiTheme="minorHAnsi" w:hAnsiTheme="minorHAnsi" w:cstheme="minorHAnsi"/>
        </w:rPr>
        <w:t>additional</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one-month</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extension</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may</w:t>
      </w:r>
      <w:proofErr w:type="spellEnd"/>
      <w:r w:rsidRPr="002A2973">
        <w:rPr>
          <w:rFonts w:asciiTheme="minorHAnsi" w:hAnsiTheme="minorHAnsi" w:cstheme="minorHAnsi"/>
        </w:rPr>
        <w:t xml:space="preserve"> be </w:t>
      </w:r>
      <w:proofErr w:type="spellStart"/>
      <w:r w:rsidRPr="002A2973">
        <w:rPr>
          <w:rFonts w:asciiTheme="minorHAnsi" w:hAnsiTheme="minorHAnsi" w:cstheme="minorHAnsi"/>
        </w:rPr>
        <w:t>requested</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by</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petition</w:t>
      </w:r>
      <w:proofErr w:type="spellEnd"/>
      <w:r w:rsidRPr="002A2973">
        <w:rPr>
          <w:rFonts w:asciiTheme="minorHAnsi" w:hAnsiTheme="minorHAnsi" w:cstheme="minorHAnsi"/>
        </w:rPr>
        <w:t>)</w:t>
      </w:r>
      <w:r w:rsidR="00AC7516" w:rsidRPr="002A2973">
        <w:rPr>
          <w:rFonts w:asciiTheme="minorHAnsi" w:hAnsiTheme="minorHAnsi" w:cstheme="minorHAnsi"/>
        </w:rPr>
        <w:t xml:space="preserve">. </w:t>
      </w:r>
      <w:proofErr w:type="spellStart"/>
      <w:r w:rsidR="00AC7516" w:rsidRPr="002A2973">
        <w:rPr>
          <w:rFonts w:asciiTheme="minorHAnsi" w:hAnsiTheme="minorHAnsi" w:cstheme="minorHAnsi"/>
        </w:rPr>
        <w:t>Failure</w:t>
      </w:r>
      <w:proofErr w:type="spellEnd"/>
      <w:r w:rsidR="00AC7516" w:rsidRPr="002A2973">
        <w:rPr>
          <w:rFonts w:asciiTheme="minorHAnsi" w:hAnsiTheme="minorHAnsi" w:cstheme="minorHAnsi"/>
        </w:rPr>
        <w:t xml:space="preserve"> </w:t>
      </w:r>
      <w:proofErr w:type="spellStart"/>
      <w:r w:rsidR="00AC7516" w:rsidRPr="002A2973">
        <w:rPr>
          <w:rFonts w:asciiTheme="minorHAnsi" w:hAnsiTheme="minorHAnsi" w:cstheme="minorHAnsi"/>
        </w:rPr>
        <w:t>to</w:t>
      </w:r>
      <w:proofErr w:type="spellEnd"/>
      <w:r w:rsidR="00AC7516" w:rsidRPr="002A2973">
        <w:rPr>
          <w:rFonts w:asciiTheme="minorHAnsi" w:hAnsiTheme="minorHAnsi" w:cstheme="minorHAnsi"/>
        </w:rPr>
        <w:t xml:space="preserve"> </w:t>
      </w:r>
      <w:proofErr w:type="spellStart"/>
      <w:r w:rsidR="00AC7516" w:rsidRPr="002A2973">
        <w:rPr>
          <w:rFonts w:asciiTheme="minorHAnsi" w:hAnsiTheme="minorHAnsi" w:cstheme="minorHAnsi"/>
        </w:rPr>
        <w:t>submit</w:t>
      </w:r>
      <w:proofErr w:type="spellEnd"/>
      <w:r w:rsidR="00AC7516" w:rsidRPr="002A2973">
        <w:rPr>
          <w:rFonts w:asciiTheme="minorHAnsi" w:hAnsiTheme="minorHAnsi" w:cstheme="minorHAnsi"/>
        </w:rPr>
        <w:t xml:space="preserve"> </w:t>
      </w:r>
      <w:proofErr w:type="spellStart"/>
      <w:r w:rsidR="00AC7516" w:rsidRPr="002A2973">
        <w:rPr>
          <w:rFonts w:asciiTheme="minorHAnsi" w:hAnsiTheme="minorHAnsi" w:cstheme="minorHAnsi"/>
        </w:rPr>
        <w:t>the</w:t>
      </w:r>
      <w:proofErr w:type="spellEnd"/>
      <w:r w:rsidR="00AC7516" w:rsidRPr="002A2973">
        <w:rPr>
          <w:rFonts w:asciiTheme="minorHAnsi" w:hAnsiTheme="minorHAnsi" w:cstheme="minorHAnsi"/>
        </w:rPr>
        <w:t xml:space="preserve"> </w:t>
      </w:r>
      <w:proofErr w:type="spellStart"/>
      <w:r w:rsidR="00AC7516" w:rsidRPr="002A2973">
        <w:rPr>
          <w:rFonts w:asciiTheme="minorHAnsi" w:hAnsiTheme="minorHAnsi" w:cstheme="minorHAnsi"/>
        </w:rPr>
        <w:t>thesis</w:t>
      </w:r>
      <w:proofErr w:type="spellEnd"/>
      <w:r w:rsidR="00AC7516" w:rsidRPr="002A2973">
        <w:rPr>
          <w:rFonts w:asciiTheme="minorHAnsi" w:hAnsiTheme="minorHAnsi" w:cstheme="minorHAnsi"/>
        </w:rPr>
        <w:t xml:space="preserve"> </w:t>
      </w:r>
      <w:proofErr w:type="spellStart"/>
      <w:r w:rsidR="00AC7516" w:rsidRPr="002A2973">
        <w:rPr>
          <w:rFonts w:asciiTheme="minorHAnsi" w:hAnsiTheme="minorHAnsi" w:cstheme="minorHAnsi"/>
        </w:rPr>
        <w:t>within</w:t>
      </w:r>
      <w:proofErr w:type="spellEnd"/>
      <w:r w:rsidR="00AC7516" w:rsidRPr="002A2973">
        <w:rPr>
          <w:rFonts w:asciiTheme="minorHAnsi" w:hAnsiTheme="minorHAnsi" w:cstheme="minorHAnsi"/>
        </w:rPr>
        <w:t xml:space="preserve"> </w:t>
      </w:r>
      <w:proofErr w:type="spellStart"/>
      <w:r w:rsidR="00AC7516" w:rsidRPr="002A2973">
        <w:rPr>
          <w:rFonts w:asciiTheme="minorHAnsi" w:hAnsiTheme="minorHAnsi" w:cstheme="minorHAnsi"/>
        </w:rPr>
        <w:t>the</w:t>
      </w:r>
      <w:proofErr w:type="spellEnd"/>
      <w:r w:rsidR="00AC7516" w:rsidRPr="002A2973">
        <w:rPr>
          <w:rFonts w:asciiTheme="minorHAnsi" w:hAnsiTheme="minorHAnsi" w:cstheme="minorHAnsi"/>
        </w:rPr>
        <w:t xml:space="preserve"> </w:t>
      </w:r>
      <w:proofErr w:type="spellStart"/>
      <w:r w:rsidR="00AC7516" w:rsidRPr="002A2973">
        <w:rPr>
          <w:rFonts w:asciiTheme="minorHAnsi" w:hAnsiTheme="minorHAnsi" w:cstheme="minorHAnsi"/>
        </w:rPr>
        <w:t>specified</w:t>
      </w:r>
      <w:proofErr w:type="spellEnd"/>
      <w:r w:rsidR="00AC7516" w:rsidRPr="002A2973">
        <w:rPr>
          <w:rFonts w:asciiTheme="minorHAnsi" w:hAnsiTheme="minorHAnsi" w:cstheme="minorHAnsi"/>
        </w:rPr>
        <w:t xml:space="preserve"> </w:t>
      </w:r>
      <w:proofErr w:type="spellStart"/>
      <w:r w:rsidR="00AC7516" w:rsidRPr="002A2973">
        <w:rPr>
          <w:rFonts w:asciiTheme="minorHAnsi" w:hAnsiTheme="minorHAnsi" w:cstheme="minorHAnsi"/>
        </w:rPr>
        <w:t>period</w:t>
      </w:r>
      <w:proofErr w:type="spellEnd"/>
      <w:r w:rsidR="00AC7516" w:rsidRPr="002A2973">
        <w:rPr>
          <w:rFonts w:asciiTheme="minorHAnsi" w:hAnsiTheme="minorHAnsi" w:cstheme="minorHAnsi"/>
        </w:rPr>
        <w:t xml:space="preserve"> </w:t>
      </w:r>
      <w:proofErr w:type="spellStart"/>
      <w:r w:rsidR="00AC7516" w:rsidRPr="002A2973">
        <w:rPr>
          <w:rFonts w:asciiTheme="minorHAnsi" w:hAnsiTheme="minorHAnsi" w:cstheme="minorHAnsi"/>
        </w:rPr>
        <w:t>will</w:t>
      </w:r>
      <w:proofErr w:type="spellEnd"/>
      <w:r w:rsidR="00AC7516" w:rsidRPr="002A2973">
        <w:rPr>
          <w:rFonts w:asciiTheme="minorHAnsi" w:hAnsiTheme="minorHAnsi" w:cstheme="minorHAnsi"/>
        </w:rPr>
        <w:t xml:space="preserve"> </w:t>
      </w:r>
      <w:proofErr w:type="spellStart"/>
      <w:r w:rsidR="00AC7516" w:rsidRPr="002A2973">
        <w:rPr>
          <w:rFonts w:asciiTheme="minorHAnsi" w:hAnsiTheme="minorHAnsi" w:cstheme="minorHAnsi"/>
        </w:rPr>
        <w:t>require</w:t>
      </w:r>
      <w:proofErr w:type="spellEnd"/>
      <w:r w:rsidR="00AC7516" w:rsidRPr="002A2973">
        <w:rPr>
          <w:rFonts w:asciiTheme="minorHAnsi" w:hAnsiTheme="minorHAnsi" w:cstheme="minorHAnsi"/>
        </w:rPr>
        <w:t xml:space="preserve"> a </w:t>
      </w:r>
      <w:proofErr w:type="spellStart"/>
      <w:r w:rsidR="00AC7516" w:rsidRPr="002A2973">
        <w:rPr>
          <w:rFonts w:asciiTheme="minorHAnsi" w:hAnsiTheme="minorHAnsi" w:cstheme="minorHAnsi"/>
        </w:rPr>
        <w:t>new</w:t>
      </w:r>
      <w:proofErr w:type="spellEnd"/>
      <w:r w:rsidR="00AC7516" w:rsidRPr="002A2973">
        <w:rPr>
          <w:rFonts w:asciiTheme="minorHAnsi" w:hAnsiTheme="minorHAnsi" w:cstheme="minorHAnsi"/>
        </w:rPr>
        <w:t xml:space="preserve"> </w:t>
      </w:r>
      <w:proofErr w:type="spellStart"/>
      <w:r w:rsidR="00AC7516" w:rsidRPr="002A2973">
        <w:rPr>
          <w:rFonts w:asciiTheme="minorHAnsi" w:hAnsiTheme="minorHAnsi" w:cstheme="minorHAnsi"/>
        </w:rPr>
        <w:t>defense</w:t>
      </w:r>
      <w:proofErr w:type="spellEnd"/>
      <w:r w:rsidR="00AC7516" w:rsidRPr="002A2973">
        <w:rPr>
          <w:rFonts w:asciiTheme="minorHAnsi" w:hAnsiTheme="minorHAnsi" w:cstheme="minorHAnsi"/>
        </w:rPr>
        <w:t>.</w:t>
      </w:r>
    </w:p>
    <w:p w14:paraId="11092619" w14:textId="77777777" w:rsidR="00907EA1" w:rsidRPr="002A2973" w:rsidRDefault="00AC7516" w:rsidP="00E510D7">
      <w:pPr>
        <w:pStyle w:val="ListeParagraf"/>
        <w:numPr>
          <w:ilvl w:val="0"/>
          <w:numId w:val="3"/>
        </w:numPr>
        <w:ind w:left="284" w:hanging="426"/>
        <w:rPr>
          <w:rFonts w:asciiTheme="minorHAnsi" w:hAnsiTheme="minorHAnsi" w:cstheme="minorHAnsi"/>
        </w:rPr>
      </w:pP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maximum</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duration</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for</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completing</w:t>
      </w:r>
      <w:proofErr w:type="spellEnd"/>
      <w:r w:rsidRPr="002A2973">
        <w:rPr>
          <w:rFonts w:asciiTheme="minorHAnsi" w:hAnsiTheme="minorHAnsi" w:cstheme="minorHAnsi"/>
        </w:rPr>
        <w:t xml:space="preserve"> a </w:t>
      </w:r>
      <w:proofErr w:type="spellStart"/>
      <w:r w:rsidRPr="002A2973">
        <w:rPr>
          <w:rFonts w:asciiTheme="minorHAnsi" w:hAnsiTheme="minorHAnsi" w:cstheme="minorHAnsi"/>
        </w:rPr>
        <w:t>master's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degree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regardless</w:t>
      </w:r>
      <w:proofErr w:type="spellEnd"/>
      <w:r w:rsidRPr="002A2973">
        <w:rPr>
          <w:rFonts w:asciiTheme="minorHAnsi" w:hAnsiTheme="minorHAnsi" w:cstheme="minorHAnsi"/>
        </w:rPr>
        <w:t xml:space="preserve"> of </w:t>
      </w:r>
      <w:proofErr w:type="spellStart"/>
      <w:r w:rsidRPr="002A2973">
        <w:rPr>
          <w:rFonts w:asciiTheme="minorHAnsi" w:hAnsiTheme="minorHAnsi" w:cstheme="minorHAnsi"/>
        </w:rPr>
        <w:t>whether</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student</w:t>
      </w:r>
      <w:proofErr w:type="spellEnd"/>
      <w:r w:rsidRPr="002A2973">
        <w:rPr>
          <w:rFonts w:asciiTheme="minorHAnsi" w:hAnsiTheme="minorHAnsi" w:cstheme="minorHAnsi"/>
        </w:rPr>
        <w:t xml:space="preserve"> has </w:t>
      </w:r>
      <w:proofErr w:type="spellStart"/>
      <w:r w:rsidRPr="002A2973">
        <w:rPr>
          <w:rFonts w:asciiTheme="minorHAnsi" w:hAnsiTheme="minorHAnsi" w:cstheme="minorHAnsi"/>
        </w:rPr>
        <w:t>registered</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for</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each</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term</w:t>
      </w:r>
      <w:proofErr w:type="spellEnd"/>
      <w:r w:rsidRPr="002A2973">
        <w:rPr>
          <w:rFonts w:asciiTheme="minorHAnsi" w:hAnsiTheme="minorHAnsi" w:cstheme="minorHAnsi"/>
        </w:rPr>
        <w:t xml:space="preserve">, is 6 </w:t>
      </w:r>
      <w:proofErr w:type="spellStart"/>
      <w:r w:rsidRPr="002A2973">
        <w:rPr>
          <w:rFonts w:asciiTheme="minorHAnsi" w:hAnsiTheme="minorHAnsi" w:cstheme="minorHAnsi"/>
        </w:rPr>
        <w:t>semesters</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If</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thesis</w:t>
      </w:r>
      <w:proofErr w:type="spellEnd"/>
      <w:r w:rsidRPr="002A2973">
        <w:rPr>
          <w:rFonts w:asciiTheme="minorHAnsi" w:hAnsiTheme="minorHAnsi" w:cstheme="minorHAnsi"/>
        </w:rPr>
        <w:t xml:space="preserve"> is not </w:t>
      </w:r>
      <w:proofErr w:type="spellStart"/>
      <w:r w:rsidRPr="002A2973">
        <w:rPr>
          <w:rFonts w:asciiTheme="minorHAnsi" w:hAnsiTheme="minorHAnsi" w:cstheme="minorHAnsi"/>
        </w:rPr>
        <w:t>submitted</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to</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Institute </w:t>
      </w:r>
      <w:proofErr w:type="spellStart"/>
      <w:r w:rsidRPr="002A2973">
        <w:rPr>
          <w:rFonts w:asciiTheme="minorHAnsi" w:hAnsiTheme="minorHAnsi" w:cstheme="minorHAnsi"/>
        </w:rPr>
        <w:t>within</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maximum</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period</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student</w:t>
      </w:r>
      <w:proofErr w:type="spellEnd"/>
      <w:r w:rsidRPr="002A2973">
        <w:rPr>
          <w:rFonts w:asciiTheme="minorHAnsi" w:hAnsiTheme="minorHAnsi" w:cstheme="minorHAnsi"/>
        </w:rPr>
        <w:t xml:space="preserve"> is </w:t>
      </w:r>
      <w:proofErr w:type="spellStart"/>
      <w:r w:rsidRPr="002A2973">
        <w:rPr>
          <w:rFonts w:asciiTheme="minorHAnsi" w:hAnsiTheme="minorHAnsi" w:cstheme="minorHAnsi"/>
        </w:rPr>
        <w:t>dismissed</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from</w:t>
      </w:r>
      <w:proofErr w:type="spellEnd"/>
      <w:r w:rsidRPr="002A2973">
        <w:rPr>
          <w:rFonts w:asciiTheme="minorHAnsi" w:hAnsiTheme="minorHAnsi" w:cstheme="minorHAnsi"/>
        </w:rPr>
        <w:t xml:space="preserve"> </w:t>
      </w:r>
      <w:proofErr w:type="spellStart"/>
      <w:r w:rsidRPr="002A2973">
        <w:rPr>
          <w:rFonts w:asciiTheme="minorHAnsi" w:hAnsiTheme="minorHAnsi" w:cstheme="minorHAnsi"/>
        </w:rPr>
        <w:t>the</w:t>
      </w:r>
      <w:proofErr w:type="spellEnd"/>
      <w:r w:rsidRPr="002A2973">
        <w:rPr>
          <w:rFonts w:asciiTheme="minorHAnsi" w:hAnsiTheme="minorHAnsi" w:cstheme="minorHAnsi"/>
        </w:rPr>
        <w:t xml:space="preserve"> program.</w:t>
      </w:r>
    </w:p>
    <w:p w14:paraId="60802EB9" w14:textId="77777777" w:rsidR="004B4A20" w:rsidRPr="002A2973" w:rsidRDefault="004B4A20" w:rsidP="00E510D7">
      <w:pPr>
        <w:pStyle w:val="ListeParagraf"/>
        <w:numPr>
          <w:ilvl w:val="0"/>
          <w:numId w:val="3"/>
        </w:numPr>
        <w:ind w:left="284" w:hanging="426"/>
        <w:rPr>
          <w:rFonts w:asciiTheme="minorHAnsi" w:hAnsiTheme="minorHAnsi" w:cstheme="minorHAnsi"/>
        </w:rPr>
      </w:pPr>
      <w:r w:rsidRPr="002A2973">
        <w:t xml:space="preserve">A </w:t>
      </w:r>
      <w:proofErr w:type="spellStart"/>
      <w:r w:rsidRPr="002A2973">
        <w:t>student</w:t>
      </w:r>
      <w:proofErr w:type="spellEnd"/>
      <w:r w:rsidRPr="002A2973">
        <w:t xml:space="preserve"> </w:t>
      </w:r>
      <w:proofErr w:type="spellStart"/>
      <w:r w:rsidRPr="002A2973">
        <w:t>who</w:t>
      </w:r>
      <w:proofErr w:type="spellEnd"/>
      <w:r w:rsidRPr="002A2973">
        <w:t xml:space="preserve"> </w:t>
      </w:r>
      <w:proofErr w:type="spellStart"/>
      <w:r w:rsidRPr="002A2973">
        <w:t>successfully</w:t>
      </w:r>
      <w:proofErr w:type="spellEnd"/>
      <w:r w:rsidRPr="002A2973">
        <w:t xml:space="preserve"> </w:t>
      </w:r>
      <w:proofErr w:type="spellStart"/>
      <w:r w:rsidRPr="002A2973">
        <w:t>passes</w:t>
      </w:r>
      <w:proofErr w:type="spellEnd"/>
      <w:r w:rsidRPr="002A2973">
        <w:t xml:space="preserve"> </w:t>
      </w:r>
      <w:proofErr w:type="spellStart"/>
      <w:r w:rsidRPr="002A2973">
        <w:t>the</w:t>
      </w:r>
      <w:proofErr w:type="spellEnd"/>
      <w:r w:rsidRPr="002A2973">
        <w:t xml:space="preserve"> </w:t>
      </w:r>
      <w:proofErr w:type="spellStart"/>
      <w:r w:rsidRPr="002A2973">
        <w:t>thesis</w:t>
      </w:r>
      <w:proofErr w:type="spellEnd"/>
      <w:r w:rsidRPr="002A2973">
        <w:t xml:space="preserve"> </w:t>
      </w:r>
      <w:proofErr w:type="spellStart"/>
      <w:r w:rsidRPr="002A2973">
        <w:t>defense</w:t>
      </w:r>
      <w:proofErr w:type="spellEnd"/>
      <w:r w:rsidRPr="002A2973">
        <w:t xml:space="preserve">, </w:t>
      </w:r>
      <w:proofErr w:type="spellStart"/>
      <w:r w:rsidRPr="002A2973">
        <w:t>fulfills</w:t>
      </w:r>
      <w:proofErr w:type="spellEnd"/>
      <w:r w:rsidRPr="002A2973">
        <w:t xml:space="preserve"> </w:t>
      </w:r>
      <w:proofErr w:type="spellStart"/>
      <w:r w:rsidRPr="002A2973">
        <w:t>the</w:t>
      </w:r>
      <w:proofErr w:type="spellEnd"/>
      <w:r w:rsidRPr="002A2973">
        <w:t xml:space="preserve"> </w:t>
      </w:r>
      <w:proofErr w:type="spellStart"/>
      <w:r w:rsidRPr="002A2973">
        <w:t>graduation</w:t>
      </w:r>
      <w:proofErr w:type="spellEnd"/>
      <w:r w:rsidRPr="002A2973">
        <w:t xml:space="preserve"> </w:t>
      </w:r>
      <w:proofErr w:type="spellStart"/>
      <w:r w:rsidRPr="002A2973">
        <w:t>requirements</w:t>
      </w:r>
      <w:proofErr w:type="spellEnd"/>
      <w:r w:rsidRPr="002A2973">
        <w:t xml:space="preserve"> </w:t>
      </w:r>
      <w:proofErr w:type="spellStart"/>
      <w:r w:rsidRPr="002A2973">
        <w:t>specified</w:t>
      </w:r>
      <w:proofErr w:type="spellEnd"/>
      <w:r w:rsidRPr="002A2973">
        <w:t xml:space="preserve"> in </w:t>
      </w:r>
      <w:proofErr w:type="spellStart"/>
      <w:r w:rsidRPr="002A2973">
        <w:t>the</w:t>
      </w:r>
      <w:proofErr w:type="spellEnd"/>
      <w:r w:rsidRPr="002A2973">
        <w:t xml:space="preserve"> </w:t>
      </w:r>
      <w:r w:rsidRPr="002A2973">
        <w:rPr>
          <w:rStyle w:val="whitespace-normal"/>
        </w:rPr>
        <w:t xml:space="preserve">Boğaziçi </w:t>
      </w:r>
      <w:proofErr w:type="spellStart"/>
      <w:r w:rsidRPr="002A2973">
        <w:rPr>
          <w:rStyle w:val="whitespace-normal"/>
        </w:rPr>
        <w:t>University</w:t>
      </w:r>
      <w:proofErr w:type="spellEnd"/>
      <w:r w:rsidRPr="002A2973">
        <w:rPr>
          <w:rStyle w:val="whitespace-normal"/>
        </w:rPr>
        <w:t xml:space="preserve"> </w:t>
      </w:r>
      <w:proofErr w:type="spellStart"/>
      <w:r w:rsidRPr="002A2973">
        <w:rPr>
          <w:rStyle w:val="whitespace-normal"/>
        </w:rPr>
        <w:t>Graduate</w:t>
      </w:r>
      <w:proofErr w:type="spellEnd"/>
      <w:r w:rsidRPr="002A2973">
        <w:rPr>
          <w:rStyle w:val="whitespace-normal"/>
        </w:rPr>
        <w:t xml:space="preserve"> </w:t>
      </w:r>
      <w:proofErr w:type="spellStart"/>
      <w:r w:rsidRPr="002A2973">
        <w:rPr>
          <w:rStyle w:val="whitespace-normal"/>
        </w:rPr>
        <w:t>Regulations</w:t>
      </w:r>
      <w:proofErr w:type="spellEnd"/>
      <w:r w:rsidRPr="002A2973">
        <w:t xml:space="preserve"> in </w:t>
      </w:r>
      <w:proofErr w:type="spellStart"/>
      <w:r w:rsidRPr="002A2973">
        <w:t>addition</w:t>
      </w:r>
      <w:proofErr w:type="spellEnd"/>
      <w:r w:rsidRPr="002A2973">
        <w:t xml:space="preserve"> </w:t>
      </w:r>
      <w:proofErr w:type="spellStart"/>
      <w:r w:rsidRPr="002A2973">
        <w:t>to</w:t>
      </w:r>
      <w:proofErr w:type="spellEnd"/>
      <w:r w:rsidRPr="002A2973">
        <w:t xml:space="preserve"> </w:t>
      </w:r>
      <w:proofErr w:type="spellStart"/>
      <w:r w:rsidRPr="002A2973">
        <w:t>those</w:t>
      </w:r>
      <w:proofErr w:type="spellEnd"/>
      <w:r w:rsidRPr="002A2973">
        <w:t xml:space="preserve"> of </w:t>
      </w:r>
      <w:proofErr w:type="spellStart"/>
      <w:r w:rsidRPr="002A2973">
        <w:t>the</w:t>
      </w:r>
      <w:proofErr w:type="spellEnd"/>
      <w:r w:rsidRPr="002A2973">
        <w:t xml:space="preserve"> Data </w:t>
      </w:r>
      <w:proofErr w:type="spellStart"/>
      <w:r w:rsidRPr="002A2973">
        <w:t>Science</w:t>
      </w:r>
      <w:proofErr w:type="spellEnd"/>
      <w:r w:rsidRPr="002A2973">
        <w:t xml:space="preserve"> </w:t>
      </w:r>
      <w:proofErr w:type="spellStart"/>
      <w:r w:rsidRPr="002A2973">
        <w:t>and</w:t>
      </w:r>
      <w:proofErr w:type="spellEnd"/>
      <w:r w:rsidRPr="002A2973">
        <w:t xml:space="preserve"> </w:t>
      </w:r>
      <w:proofErr w:type="spellStart"/>
      <w:r w:rsidRPr="002A2973">
        <w:t>Artificial</w:t>
      </w:r>
      <w:proofErr w:type="spellEnd"/>
      <w:r w:rsidRPr="002A2973">
        <w:t xml:space="preserve"> </w:t>
      </w:r>
      <w:proofErr w:type="spellStart"/>
      <w:r w:rsidRPr="002A2973">
        <w:t>Intelligence</w:t>
      </w:r>
      <w:proofErr w:type="spellEnd"/>
      <w:r w:rsidRPr="002A2973">
        <w:t xml:space="preserve"> Institute, </w:t>
      </w:r>
      <w:proofErr w:type="spellStart"/>
      <w:r w:rsidRPr="002A2973">
        <w:t>whose</w:t>
      </w:r>
      <w:proofErr w:type="spellEnd"/>
      <w:r w:rsidRPr="002A2973">
        <w:t xml:space="preserve"> </w:t>
      </w:r>
      <w:proofErr w:type="spellStart"/>
      <w:r w:rsidRPr="002A2973">
        <w:t>thesis</w:t>
      </w:r>
      <w:proofErr w:type="spellEnd"/>
      <w:r w:rsidRPr="002A2973">
        <w:t xml:space="preserve"> is </w:t>
      </w:r>
      <w:proofErr w:type="spellStart"/>
      <w:r w:rsidRPr="002A2973">
        <w:t>approved</w:t>
      </w:r>
      <w:proofErr w:type="spellEnd"/>
      <w:r w:rsidRPr="002A2973">
        <w:t xml:space="preserve"> in </w:t>
      </w:r>
      <w:proofErr w:type="spellStart"/>
      <w:r w:rsidRPr="002A2973">
        <w:t>terms</w:t>
      </w:r>
      <w:proofErr w:type="spellEnd"/>
      <w:r w:rsidRPr="002A2973">
        <w:t xml:space="preserve"> of format, </w:t>
      </w:r>
      <w:proofErr w:type="spellStart"/>
      <w:r w:rsidRPr="002A2973">
        <w:t>and</w:t>
      </w:r>
      <w:proofErr w:type="spellEnd"/>
      <w:r w:rsidRPr="002A2973">
        <w:t xml:space="preserve"> </w:t>
      </w:r>
      <w:proofErr w:type="spellStart"/>
      <w:r w:rsidRPr="002A2973">
        <w:t>who</w:t>
      </w:r>
      <w:proofErr w:type="spellEnd"/>
      <w:r w:rsidRPr="002A2973">
        <w:t xml:space="preserve"> </w:t>
      </w:r>
      <w:proofErr w:type="spellStart"/>
      <w:r w:rsidRPr="002A2973">
        <w:t>submits</w:t>
      </w:r>
      <w:proofErr w:type="spellEnd"/>
      <w:r w:rsidRPr="002A2973">
        <w:t xml:space="preserve"> </w:t>
      </w:r>
      <w:proofErr w:type="spellStart"/>
      <w:r w:rsidRPr="002A2973">
        <w:t>all</w:t>
      </w:r>
      <w:proofErr w:type="spellEnd"/>
      <w:r w:rsidRPr="002A2973">
        <w:t xml:space="preserve"> </w:t>
      </w:r>
      <w:proofErr w:type="spellStart"/>
      <w:r w:rsidRPr="002A2973">
        <w:t>required</w:t>
      </w:r>
      <w:proofErr w:type="spellEnd"/>
      <w:r w:rsidRPr="002A2973">
        <w:t xml:space="preserve"> </w:t>
      </w:r>
      <w:proofErr w:type="spellStart"/>
      <w:r w:rsidRPr="002A2973">
        <w:t>materials</w:t>
      </w:r>
      <w:proofErr w:type="spellEnd"/>
      <w:r w:rsidRPr="002A2973">
        <w:t xml:space="preserve"> in </w:t>
      </w:r>
      <w:proofErr w:type="spellStart"/>
      <w:r w:rsidRPr="002A2973">
        <w:t>full</w:t>
      </w:r>
      <w:proofErr w:type="spellEnd"/>
      <w:r w:rsidRPr="002A2973">
        <w:t xml:space="preserve">, </w:t>
      </w:r>
      <w:proofErr w:type="spellStart"/>
      <w:r w:rsidRPr="002A2973">
        <w:t>becomes</w:t>
      </w:r>
      <w:proofErr w:type="spellEnd"/>
      <w:r w:rsidRPr="002A2973">
        <w:t xml:space="preserve"> </w:t>
      </w:r>
      <w:proofErr w:type="spellStart"/>
      <w:r w:rsidRPr="002A2973">
        <w:t>eligible</w:t>
      </w:r>
      <w:proofErr w:type="spellEnd"/>
      <w:r w:rsidRPr="002A2973">
        <w:t xml:space="preserve"> </w:t>
      </w:r>
      <w:proofErr w:type="spellStart"/>
      <w:r w:rsidRPr="002A2973">
        <w:t>to</w:t>
      </w:r>
      <w:proofErr w:type="spellEnd"/>
      <w:r w:rsidRPr="002A2973">
        <w:t xml:space="preserve"> </w:t>
      </w:r>
      <w:proofErr w:type="spellStart"/>
      <w:r w:rsidRPr="002A2973">
        <w:t>receive</w:t>
      </w:r>
      <w:proofErr w:type="spellEnd"/>
      <w:r w:rsidRPr="002A2973">
        <w:t xml:space="preserve"> </w:t>
      </w:r>
      <w:proofErr w:type="spellStart"/>
      <w:r w:rsidRPr="002A2973">
        <w:t>the</w:t>
      </w:r>
      <w:proofErr w:type="spellEnd"/>
      <w:r w:rsidRPr="002A2973">
        <w:t xml:space="preserve"> </w:t>
      </w:r>
      <w:proofErr w:type="spellStart"/>
      <w:r w:rsidRPr="002A2973">
        <w:t>thesis-based</w:t>
      </w:r>
      <w:proofErr w:type="spellEnd"/>
      <w:r w:rsidRPr="002A2973">
        <w:t xml:space="preserve"> </w:t>
      </w:r>
      <w:proofErr w:type="spellStart"/>
      <w:r w:rsidRPr="002A2973">
        <w:t>Master’s</w:t>
      </w:r>
      <w:proofErr w:type="spellEnd"/>
      <w:r w:rsidRPr="002A2973">
        <w:t xml:space="preserve"> </w:t>
      </w:r>
      <w:proofErr w:type="spellStart"/>
      <w:r w:rsidRPr="002A2973">
        <w:t>degree</w:t>
      </w:r>
      <w:proofErr w:type="spellEnd"/>
      <w:r w:rsidRPr="002A2973">
        <w:t xml:space="preserve"> </w:t>
      </w:r>
      <w:proofErr w:type="spellStart"/>
      <w:r w:rsidRPr="002A2973">
        <w:t>upon</w:t>
      </w:r>
      <w:proofErr w:type="spellEnd"/>
      <w:r w:rsidRPr="002A2973">
        <w:t xml:space="preserve"> </w:t>
      </w:r>
      <w:proofErr w:type="spellStart"/>
      <w:r w:rsidRPr="002A2973">
        <w:t>the</w:t>
      </w:r>
      <w:proofErr w:type="spellEnd"/>
      <w:r w:rsidRPr="002A2973">
        <w:t xml:space="preserve"> </w:t>
      </w:r>
      <w:proofErr w:type="spellStart"/>
      <w:r w:rsidRPr="002A2973">
        <w:t>decision</w:t>
      </w:r>
      <w:proofErr w:type="spellEnd"/>
      <w:r w:rsidRPr="002A2973">
        <w:t xml:space="preserve"> of </w:t>
      </w:r>
      <w:proofErr w:type="spellStart"/>
      <w:r w:rsidRPr="002A2973">
        <w:t>the</w:t>
      </w:r>
      <w:proofErr w:type="spellEnd"/>
      <w:r w:rsidRPr="002A2973">
        <w:t xml:space="preserve"> </w:t>
      </w:r>
      <w:proofErr w:type="spellStart"/>
      <w:r w:rsidRPr="002A2973">
        <w:t>administrative</w:t>
      </w:r>
      <w:proofErr w:type="spellEnd"/>
      <w:r w:rsidRPr="002A2973">
        <w:t xml:space="preserve"> board.</w:t>
      </w:r>
    </w:p>
    <w:p w14:paraId="48F87B05" w14:textId="44AA9E1A" w:rsidR="00343EBD" w:rsidRPr="002A2973" w:rsidRDefault="00343EBD" w:rsidP="00E510D7">
      <w:pPr>
        <w:pStyle w:val="ListeParagraf"/>
        <w:numPr>
          <w:ilvl w:val="0"/>
          <w:numId w:val="3"/>
        </w:numPr>
        <w:ind w:left="284" w:hanging="426"/>
        <w:rPr>
          <w:rFonts w:asciiTheme="minorHAnsi" w:hAnsiTheme="minorHAnsi" w:cstheme="minorHAnsi"/>
        </w:rPr>
      </w:pPr>
      <w:proofErr w:type="spellStart"/>
      <w:r w:rsidRPr="002A2973">
        <w:rPr>
          <w:bCs w:val="0"/>
          <w:color w:val="auto"/>
          <w:szCs w:val="24"/>
        </w:rPr>
        <w:t>For</w:t>
      </w:r>
      <w:proofErr w:type="spellEnd"/>
      <w:r w:rsidRPr="002A2973">
        <w:rPr>
          <w:bCs w:val="0"/>
          <w:color w:val="auto"/>
          <w:szCs w:val="24"/>
        </w:rPr>
        <w:t xml:space="preserve"> </w:t>
      </w:r>
      <w:proofErr w:type="spellStart"/>
      <w:r w:rsidRPr="002A2973">
        <w:rPr>
          <w:bCs w:val="0"/>
          <w:color w:val="auto"/>
          <w:szCs w:val="24"/>
        </w:rPr>
        <w:t>details</w:t>
      </w:r>
      <w:proofErr w:type="spellEnd"/>
      <w:r w:rsidRPr="002A2973">
        <w:rPr>
          <w:bCs w:val="0"/>
          <w:color w:val="auto"/>
          <w:szCs w:val="24"/>
        </w:rPr>
        <w:t xml:space="preserve">, </w:t>
      </w:r>
      <w:proofErr w:type="spellStart"/>
      <w:r w:rsidRPr="002A2973">
        <w:rPr>
          <w:bCs w:val="0"/>
          <w:color w:val="auto"/>
          <w:szCs w:val="24"/>
        </w:rPr>
        <w:t>please</w:t>
      </w:r>
      <w:proofErr w:type="spellEnd"/>
      <w:r w:rsidRPr="002A2973">
        <w:rPr>
          <w:bCs w:val="0"/>
          <w:color w:val="auto"/>
          <w:szCs w:val="24"/>
        </w:rPr>
        <w:t xml:space="preserve"> </w:t>
      </w:r>
      <w:proofErr w:type="spellStart"/>
      <w:r w:rsidRPr="002A2973">
        <w:rPr>
          <w:bCs w:val="0"/>
          <w:color w:val="auto"/>
          <w:szCs w:val="24"/>
        </w:rPr>
        <w:t>review</w:t>
      </w:r>
      <w:proofErr w:type="spellEnd"/>
      <w:r w:rsidRPr="002A2973">
        <w:rPr>
          <w:bCs w:val="0"/>
          <w:color w:val="auto"/>
          <w:szCs w:val="24"/>
        </w:rPr>
        <w:t xml:space="preserve"> </w:t>
      </w:r>
      <w:proofErr w:type="spellStart"/>
      <w:r w:rsidRPr="002A2973">
        <w:rPr>
          <w:bCs w:val="0"/>
          <w:color w:val="auto"/>
          <w:szCs w:val="24"/>
        </w:rPr>
        <w:t>the</w:t>
      </w:r>
      <w:proofErr w:type="spellEnd"/>
      <w:r w:rsidRPr="002A2973">
        <w:rPr>
          <w:bCs w:val="0"/>
          <w:color w:val="auto"/>
          <w:szCs w:val="24"/>
        </w:rPr>
        <w:t xml:space="preserve"> “</w:t>
      </w:r>
      <w:r w:rsidR="006B6EAD" w:rsidRPr="002A2973">
        <w:rPr>
          <w:bCs w:val="0"/>
          <w:color w:val="auto"/>
          <w:szCs w:val="24"/>
        </w:rPr>
        <w:t>MS</w:t>
      </w:r>
      <w:r w:rsidRPr="002A2973">
        <w:rPr>
          <w:bCs w:val="0"/>
          <w:color w:val="auto"/>
          <w:szCs w:val="24"/>
        </w:rPr>
        <w:t xml:space="preserve"> </w:t>
      </w:r>
      <w:proofErr w:type="spellStart"/>
      <w:r w:rsidRPr="002A2973">
        <w:rPr>
          <w:bCs w:val="0"/>
          <w:color w:val="auto"/>
          <w:szCs w:val="24"/>
        </w:rPr>
        <w:t>Graduation</w:t>
      </w:r>
      <w:proofErr w:type="spellEnd"/>
      <w:r w:rsidRPr="002A2973">
        <w:rPr>
          <w:bCs w:val="0"/>
          <w:color w:val="auto"/>
          <w:szCs w:val="24"/>
        </w:rPr>
        <w:t xml:space="preserve"> </w:t>
      </w:r>
      <w:proofErr w:type="spellStart"/>
      <w:r w:rsidRPr="002A2973">
        <w:rPr>
          <w:bCs w:val="0"/>
          <w:color w:val="auto"/>
          <w:szCs w:val="24"/>
        </w:rPr>
        <w:t>Procedures</w:t>
      </w:r>
      <w:proofErr w:type="spellEnd"/>
      <w:r w:rsidRPr="002A2973">
        <w:rPr>
          <w:bCs w:val="0"/>
          <w:color w:val="auto"/>
          <w:szCs w:val="24"/>
        </w:rPr>
        <w:t xml:space="preserve">” </w:t>
      </w:r>
      <w:proofErr w:type="spellStart"/>
      <w:r w:rsidRPr="002A2973">
        <w:rPr>
          <w:bCs w:val="0"/>
          <w:color w:val="auto"/>
          <w:szCs w:val="24"/>
        </w:rPr>
        <w:t>document</w:t>
      </w:r>
      <w:proofErr w:type="spellEnd"/>
      <w:r w:rsidRPr="002A2973">
        <w:rPr>
          <w:bCs w:val="0"/>
          <w:color w:val="auto"/>
          <w:szCs w:val="24"/>
        </w:rPr>
        <w:t xml:space="preserve">. </w:t>
      </w:r>
    </w:p>
    <w:p w14:paraId="353B1875" w14:textId="5EAEA2C7" w:rsidR="00343EBD" w:rsidRPr="002A2973" w:rsidRDefault="00343EBD" w:rsidP="00E510D7">
      <w:pPr>
        <w:pStyle w:val="ListeParagraf"/>
        <w:numPr>
          <w:ilvl w:val="0"/>
          <w:numId w:val="3"/>
        </w:numPr>
        <w:ind w:left="284" w:hanging="426"/>
        <w:rPr>
          <w:rFonts w:asciiTheme="minorHAnsi" w:hAnsiTheme="minorHAnsi" w:cstheme="minorHAnsi"/>
        </w:rPr>
      </w:pPr>
      <w:proofErr w:type="spellStart"/>
      <w:r w:rsidRPr="002A2973">
        <w:rPr>
          <w:bCs w:val="0"/>
          <w:color w:val="auto"/>
          <w:szCs w:val="24"/>
        </w:rPr>
        <w:t>For</w:t>
      </w:r>
      <w:proofErr w:type="spellEnd"/>
      <w:r w:rsidRPr="002A2973">
        <w:rPr>
          <w:bCs w:val="0"/>
          <w:color w:val="auto"/>
          <w:szCs w:val="24"/>
        </w:rPr>
        <w:t xml:space="preserve"> </w:t>
      </w:r>
      <w:proofErr w:type="spellStart"/>
      <w:r w:rsidRPr="002A2973">
        <w:rPr>
          <w:bCs w:val="0"/>
          <w:color w:val="auto"/>
          <w:szCs w:val="24"/>
        </w:rPr>
        <w:t>the</w:t>
      </w:r>
      <w:proofErr w:type="spellEnd"/>
      <w:r w:rsidRPr="002A2973">
        <w:rPr>
          <w:bCs w:val="0"/>
          <w:color w:val="auto"/>
          <w:szCs w:val="24"/>
        </w:rPr>
        <w:t xml:space="preserve"> DSAI </w:t>
      </w:r>
      <w:r w:rsidR="002B7D9F" w:rsidRPr="002A2973">
        <w:rPr>
          <w:bCs w:val="0"/>
          <w:color w:val="auto"/>
          <w:szCs w:val="24"/>
        </w:rPr>
        <w:t>“</w:t>
      </w:r>
      <w:r w:rsidR="00032A07" w:rsidRPr="002A2973">
        <w:rPr>
          <w:bCs w:val="0"/>
          <w:color w:val="auto"/>
          <w:szCs w:val="24"/>
        </w:rPr>
        <w:t xml:space="preserve">MS </w:t>
      </w:r>
      <w:proofErr w:type="spellStart"/>
      <w:r w:rsidR="002B7D9F" w:rsidRPr="002A2973">
        <w:rPr>
          <w:bCs w:val="0"/>
          <w:color w:val="auto"/>
          <w:szCs w:val="24"/>
        </w:rPr>
        <w:t>G</w:t>
      </w:r>
      <w:r w:rsidRPr="002A2973">
        <w:rPr>
          <w:bCs w:val="0"/>
          <w:color w:val="auto"/>
          <w:szCs w:val="24"/>
        </w:rPr>
        <w:t>raduation</w:t>
      </w:r>
      <w:proofErr w:type="spellEnd"/>
      <w:r w:rsidRPr="002A2973">
        <w:rPr>
          <w:bCs w:val="0"/>
          <w:color w:val="auto"/>
          <w:szCs w:val="24"/>
        </w:rPr>
        <w:t xml:space="preserve"> </w:t>
      </w:r>
      <w:proofErr w:type="spellStart"/>
      <w:r w:rsidR="002B7D9F" w:rsidRPr="002A2973">
        <w:rPr>
          <w:bCs w:val="0"/>
          <w:color w:val="auto"/>
          <w:szCs w:val="24"/>
        </w:rPr>
        <w:t>P</w:t>
      </w:r>
      <w:r w:rsidRPr="002A2973">
        <w:rPr>
          <w:bCs w:val="0"/>
          <w:color w:val="auto"/>
          <w:szCs w:val="24"/>
        </w:rPr>
        <w:t>ublication</w:t>
      </w:r>
      <w:proofErr w:type="spellEnd"/>
      <w:r w:rsidRPr="002A2973">
        <w:rPr>
          <w:bCs w:val="0"/>
          <w:color w:val="auto"/>
          <w:szCs w:val="24"/>
        </w:rPr>
        <w:t xml:space="preserve"> </w:t>
      </w:r>
      <w:proofErr w:type="spellStart"/>
      <w:r w:rsidR="002B7D9F" w:rsidRPr="002A2973">
        <w:rPr>
          <w:bCs w:val="0"/>
          <w:color w:val="auto"/>
          <w:szCs w:val="24"/>
        </w:rPr>
        <w:t>R</w:t>
      </w:r>
      <w:r w:rsidRPr="002A2973">
        <w:rPr>
          <w:bCs w:val="0"/>
          <w:color w:val="auto"/>
          <w:szCs w:val="24"/>
        </w:rPr>
        <w:t>equirements</w:t>
      </w:r>
      <w:proofErr w:type="spellEnd"/>
      <w:r w:rsidR="002B7D9F" w:rsidRPr="002A2973">
        <w:rPr>
          <w:bCs w:val="0"/>
          <w:color w:val="auto"/>
          <w:szCs w:val="24"/>
        </w:rPr>
        <w:t>”</w:t>
      </w:r>
      <w:r w:rsidRPr="002A2973">
        <w:rPr>
          <w:bCs w:val="0"/>
          <w:color w:val="auto"/>
          <w:szCs w:val="24"/>
        </w:rPr>
        <w:t xml:space="preserve">, </w:t>
      </w:r>
      <w:proofErr w:type="spellStart"/>
      <w:r w:rsidRPr="002A2973">
        <w:rPr>
          <w:bCs w:val="0"/>
          <w:color w:val="auto"/>
          <w:szCs w:val="24"/>
        </w:rPr>
        <w:t>please</w:t>
      </w:r>
      <w:proofErr w:type="spellEnd"/>
      <w:r w:rsidRPr="002A2973">
        <w:rPr>
          <w:bCs w:val="0"/>
          <w:color w:val="auto"/>
          <w:szCs w:val="24"/>
        </w:rPr>
        <w:t xml:space="preserve"> </w:t>
      </w:r>
      <w:proofErr w:type="spellStart"/>
      <w:r w:rsidRPr="002A2973">
        <w:rPr>
          <w:bCs w:val="0"/>
          <w:color w:val="auto"/>
          <w:szCs w:val="24"/>
        </w:rPr>
        <w:t>review</w:t>
      </w:r>
      <w:proofErr w:type="spellEnd"/>
      <w:r w:rsidRPr="002A2973">
        <w:rPr>
          <w:bCs w:val="0"/>
          <w:color w:val="auto"/>
          <w:szCs w:val="24"/>
        </w:rPr>
        <w:t xml:space="preserve"> </w:t>
      </w:r>
      <w:proofErr w:type="spellStart"/>
      <w:r w:rsidRPr="002A2973">
        <w:rPr>
          <w:bCs w:val="0"/>
          <w:color w:val="auto"/>
          <w:szCs w:val="24"/>
        </w:rPr>
        <w:t>the</w:t>
      </w:r>
      <w:proofErr w:type="spellEnd"/>
      <w:r w:rsidRPr="002A2973">
        <w:rPr>
          <w:bCs w:val="0"/>
          <w:color w:val="auto"/>
          <w:szCs w:val="24"/>
        </w:rPr>
        <w:t xml:space="preserve"> </w:t>
      </w:r>
      <w:proofErr w:type="spellStart"/>
      <w:r w:rsidRPr="002A2973">
        <w:rPr>
          <w:bCs w:val="0"/>
          <w:color w:val="auto"/>
          <w:szCs w:val="24"/>
        </w:rPr>
        <w:t>relevant</w:t>
      </w:r>
      <w:proofErr w:type="spellEnd"/>
      <w:r w:rsidRPr="002A2973">
        <w:rPr>
          <w:bCs w:val="0"/>
          <w:color w:val="auto"/>
          <w:szCs w:val="24"/>
        </w:rPr>
        <w:t xml:space="preserve"> </w:t>
      </w:r>
      <w:proofErr w:type="spellStart"/>
      <w:r w:rsidRPr="002A2973">
        <w:rPr>
          <w:bCs w:val="0"/>
          <w:color w:val="auto"/>
          <w:szCs w:val="24"/>
        </w:rPr>
        <w:t>document</w:t>
      </w:r>
      <w:proofErr w:type="spellEnd"/>
      <w:r w:rsidRPr="002A2973">
        <w:rPr>
          <w:bCs w:val="0"/>
          <w:color w:val="auto"/>
          <w:szCs w:val="24"/>
        </w:rPr>
        <w:t>.</w:t>
      </w:r>
    </w:p>
    <w:p w14:paraId="3DE9994E" w14:textId="77777777" w:rsidR="00AC7516" w:rsidRPr="002A2973" w:rsidRDefault="00AC7516" w:rsidP="00E510D7">
      <w:pPr>
        <w:ind w:left="284" w:hanging="284"/>
        <w:rPr>
          <w:rFonts w:asciiTheme="minorHAnsi" w:hAnsiTheme="minorHAnsi" w:cstheme="minorHAnsi"/>
          <w:sz w:val="20"/>
        </w:rPr>
      </w:pPr>
    </w:p>
    <w:p w14:paraId="180DB0D2" w14:textId="77777777" w:rsidR="001506C7" w:rsidRPr="002A2973" w:rsidRDefault="001506C7" w:rsidP="00E510D7">
      <w:pPr>
        <w:rPr>
          <w:rFonts w:asciiTheme="minorHAnsi" w:hAnsiTheme="minorHAnsi" w:cstheme="minorHAnsi"/>
          <w:sz w:val="16"/>
        </w:rPr>
      </w:pPr>
    </w:p>
    <w:p w14:paraId="2F712A56" w14:textId="28D0DF7E" w:rsidR="00907EA1" w:rsidRPr="002A2973" w:rsidRDefault="00AA29B3" w:rsidP="00E510D7">
      <w:pPr>
        <w:ind w:left="720" w:hanging="360"/>
        <w:jc w:val="center"/>
        <w:rPr>
          <w:rFonts w:asciiTheme="minorHAnsi" w:hAnsiTheme="minorHAnsi" w:cstheme="minorHAnsi"/>
          <w:szCs w:val="24"/>
        </w:rPr>
      </w:pPr>
      <w:r w:rsidRPr="002A2973">
        <w:rPr>
          <w:rFonts w:asciiTheme="minorHAnsi" w:hAnsiTheme="minorHAnsi" w:cstheme="minorHAnsi"/>
          <w:b/>
        </w:rPr>
        <w:t>THESIS</w:t>
      </w:r>
      <w:r w:rsidRPr="002A2973">
        <w:rPr>
          <w:rFonts w:asciiTheme="minorHAnsi" w:hAnsiTheme="minorHAnsi" w:cstheme="minorHAnsi"/>
          <w:b/>
          <w:szCs w:val="24"/>
        </w:rPr>
        <w:t xml:space="preserve"> </w:t>
      </w:r>
      <w:r w:rsidR="00907EA1" w:rsidRPr="002A2973">
        <w:rPr>
          <w:rFonts w:asciiTheme="minorHAnsi" w:hAnsiTheme="minorHAnsi" w:cstheme="minorHAnsi"/>
          <w:b/>
          <w:szCs w:val="24"/>
        </w:rPr>
        <w:t>YÜKSEK LİSANS TEZ SÜRECİ</w:t>
      </w:r>
    </w:p>
    <w:p w14:paraId="2371EF59" w14:textId="77777777" w:rsidR="00907EA1" w:rsidRPr="002A2973" w:rsidRDefault="00907EA1" w:rsidP="00E510D7">
      <w:pPr>
        <w:ind w:left="720" w:hanging="360"/>
        <w:jc w:val="center"/>
        <w:rPr>
          <w:rFonts w:asciiTheme="minorHAnsi" w:hAnsiTheme="minorHAnsi" w:cstheme="minorHAnsi"/>
          <w:b/>
          <w:szCs w:val="24"/>
        </w:rPr>
      </w:pPr>
    </w:p>
    <w:p w14:paraId="604F14E3" w14:textId="77777777" w:rsidR="00907EA1" w:rsidRPr="002A2973" w:rsidRDefault="00907EA1" w:rsidP="00E510D7">
      <w:pPr>
        <w:pStyle w:val="ListeParagraf"/>
        <w:numPr>
          <w:ilvl w:val="0"/>
          <w:numId w:val="4"/>
        </w:numPr>
        <w:suppressAutoHyphens/>
        <w:ind w:left="284" w:hanging="284"/>
        <w:rPr>
          <w:rFonts w:asciiTheme="minorHAnsi" w:hAnsiTheme="minorHAnsi" w:cstheme="minorHAnsi"/>
          <w:szCs w:val="24"/>
        </w:rPr>
      </w:pPr>
      <w:r w:rsidRPr="002A2973">
        <w:rPr>
          <w:rFonts w:asciiTheme="minorHAnsi" w:hAnsiTheme="minorHAnsi" w:cstheme="minorHAnsi"/>
          <w:szCs w:val="24"/>
        </w:rPr>
        <w:t xml:space="preserve">1. dönemin sonuna kadar tez danışmanı atanmalıdır. </w:t>
      </w:r>
    </w:p>
    <w:p w14:paraId="55910886" w14:textId="77777777" w:rsidR="00907EA1" w:rsidRPr="002A2973" w:rsidRDefault="00907EA1" w:rsidP="00E510D7">
      <w:pPr>
        <w:pStyle w:val="ListeParagraf"/>
        <w:numPr>
          <w:ilvl w:val="0"/>
          <w:numId w:val="4"/>
        </w:numPr>
        <w:suppressAutoHyphens/>
        <w:ind w:left="284" w:hanging="284"/>
        <w:rPr>
          <w:rFonts w:asciiTheme="minorHAnsi" w:hAnsiTheme="minorHAnsi" w:cstheme="minorHAnsi"/>
          <w:szCs w:val="24"/>
        </w:rPr>
      </w:pPr>
      <w:r w:rsidRPr="002A2973">
        <w:rPr>
          <w:rFonts w:asciiTheme="minorHAnsi" w:hAnsiTheme="minorHAnsi" w:cstheme="minorHAnsi"/>
          <w:szCs w:val="24"/>
        </w:rPr>
        <w:t>2. dönemin sonuna kadar “Tez Konusu Öneri Formu” düzenlenerek</w:t>
      </w:r>
      <w:r w:rsidRPr="002A2973">
        <w:rPr>
          <w:rFonts w:asciiTheme="minorHAnsi" w:hAnsiTheme="minorHAnsi" w:cstheme="minorHAnsi"/>
          <w:i/>
          <w:szCs w:val="24"/>
        </w:rPr>
        <w:t xml:space="preserve"> (Ulusal Tez Merkezi Tez Veri Giriş Formu ile birlikte) </w:t>
      </w:r>
      <w:r w:rsidRPr="002A2973">
        <w:rPr>
          <w:rFonts w:asciiTheme="minorHAnsi" w:hAnsiTheme="minorHAnsi" w:cstheme="minorHAnsi"/>
          <w:szCs w:val="24"/>
        </w:rPr>
        <w:t xml:space="preserve">Enstitüye iletilmelidir. </w:t>
      </w:r>
    </w:p>
    <w:p w14:paraId="3AA58773" w14:textId="77777777" w:rsidR="00907EA1" w:rsidRPr="002A2973" w:rsidRDefault="00907EA1" w:rsidP="00E510D7">
      <w:pPr>
        <w:pStyle w:val="ListeParagraf"/>
        <w:numPr>
          <w:ilvl w:val="0"/>
          <w:numId w:val="4"/>
        </w:numPr>
        <w:suppressAutoHyphens/>
        <w:ind w:left="284" w:hanging="284"/>
        <w:rPr>
          <w:rFonts w:asciiTheme="minorHAnsi" w:hAnsiTheme="minorHAnsi" w:cstheme="minorHAnsi"/>
          <w:szCs w:val="24"/>
        </w:rPr>
      </w:pPr>
      <w:r w:rsidRPr="002A2973">
        <w:rPr>
          <w:rFonts w:asciiTheme="minorHAnsi" w:hAnsiTheme="minorHAnsi" w:cstheme="minorHAnsi"/>
          <w:szCs w:val="24"/>
        </w:rPr>
        <w:t xml:space="preserve">3. dönemden itibaren tez dersine kayıt yaptırılmalıdır. </w:t>
      </w:r>
    </w:p>
    <w:p w14:paraId="6336565A" w14:textId="4192DFEE" w:rsidR="00907EA1" w:rsidRPr="002A2973" w:rsidRDefault="00907EA1" w:rsidP="00E510D7">
      <w:pPr>
        <w:pStyle w:val="ListeParagraf"/>
        <w:numPr>
          <w:ilvl w:val="0"/>
          <w:numId w:val="4"/>
        </w:numPr>
        <w:suppressAutoHyphens/>
        <w:ind w:left="284" w:hanging="284"/>
        <w:rPr>
          <w:rFonts w:asciiTheme="minorHAnsi" w:hAnsiTheme="minorHAnsi" w:cstheme="minorHAnsi"/>
          <w:szCs w:val="24"/>
        </w:rPr>
      </w:pPr>
      <w:r w:rsidRPr="002A2973">
        <w:rPr>
          <w:rFonts w:asciiTheme="minorHAnsi" w:hAnsiTheme="minorHAnsi" w:cstheme="minorHAnsi"/>
          <w:szCs w:val="24"/>
        </w:rPr>
        <w:t>4. dönemin sonuna kadar derslerin 3.00 GNO ile tamamlanması gereklidir. Aksi durumda ilişik kesilir.</w:t>
      </w:r>
    </w:p>
    <w:p w14:paraId="369BA518" w14:textId="77777777" w:rsidR="00907EA1" w:rsidRPr="002A2973" w:rsidRDefault="00907EA1" w:rsidP="00E510D7">
      <w:pPr>
        <w:pStyle w:val="ListeParagraf"/>
        <w:numPr>
          <w:ilvl w:val="0"/>
          <w:numId w:val="5"/>
        </w:numPr>
        <w:suppressAutoHyphens/>
        <w:contextualSpacing w:val="0"/>
        <w:rPr>
          <w:rFonts w:asciiTheme="minorHAnsi" w:hAnsiTheme="minorHAnsi" w:cstheme="minorHAnsi"/>
          <w:bCs w:val="0"/>
          <w:vanish/>
          <w:szCs w:val="24"/>
          <w:lang w:eastAsia="en-US"/>
        </w:rPr>
      </w:pPr>
    </w:p>
    <w:p w14:paraId="0C1960DD" w14:textId="77777777" w:rsidR="00907EA1" w:rsidRPr="002A2973" w:rsidRDefault="00907EA1" w:rsidP="00E510D7">
      <w:pPr>
        <w:pStyle w:val="ListeParagraf"/>
        <w:numPr>
          <w:ilvl w:val="0"/>
          <w:numId w:val="5"/>
        </w:numPr>
        <w:suppressAutoHyphens/>
        <w:contextualSpacing w:val="0"/>
        <w:rPr>
          <w:rFonts w:asciiTheme="minorHAnsi" w:hAnsiTheme="minorHAnsi" w:cstheme="minorHAnsi"/>
          <w:bCs w:val="0"/>
          <w:vanish/>
          <w:szCs w:val="24"/>
          <w:lang w:eastAsia="en-US"/>
        </w:rPr>
      </w:pPr>
    </w:p>
    <w:p w14:paraId="44A5BB47" w14:textId="77777777" w:rsidR="00907EA1" w:rsidRPr="002A2973" w:rsidRDefault="00907EA1" w:rsidP="00E510D7">
      <w:pPr>
        <w:pStyle w:val="ListeParagraf"/>
        <w:numPr>
          <w:ilvl w:val="0"/>
          <w:numId w:val="5"/>
        </w:numPr>
        <w:suppressAutoHyphens/>
        <w:contextualSpacing w:val="0"/>
        <w:rPr>
          <w:rFonts w:asciiTheme="minorHAnsi" w:hAnsiTheme="minorHAnsi" w:cstheme="minorHAnsi"/>
          <w:bCs w:val="0"/>
          <w:vanish/>
          <w:szCs w:val="24"/>
          <w:lang w:eastAsia="en-US"/>
        </w:rPr>
      </w:pPr>
    </w:p>
    <w:p w14:paraId="250E6717" w14:textId="77777777" w:rsidR="00907EA1" w:rsidRPr="002A2973" w:rsidRDefault="00907EA1" w:rsidP="00E510D7">
      <w:pPr>
        <w:pStyle w:val="ListeParagraf"/>
        <w:numPr>
          <w:ilvl w:val="0"/>
          <w:numId w:val="5"/>
        </w:numPr>
        <w:suppressAutoHyphens/>
        <w:contextualSpacing w:val="0"/>
        <w:rPr>
          <w:rFonts w:asciiTheme="minorHAnsi" w:hAnsiTheme="minorHAnsi" w:cstheme="minorHAnsi"/>
          <w:bCs w:val="0"/>
          <w:vanish/>
          <w:szCs w:val="24"/>
          <w:lang w:eastAsia="en-US"/>
        </w:rPr>
      </w:pPr>
    </w:p>
    <w:p w14:paraId="34959E18" w14:textId="77777777" w:rsidR="00907EA1" w:rsidRPr="002A2973" w:rsidRDefault="00907EA1" w:rsidP="00E510D7">
      <w:pPr>
        <w:pStyle w:val="ListeParagraf"/>
        <w:numPr>
          <w:ilvl w:val="0"/>
          <w:numId w:val="5"/>
        </w:numPr>
        <w:suppressAutoHyphens/>
        <w:contextualSpacing w:val="0"/>
        <w:rPr>
          <w:rFonts w:asciiTheme="minorHAnsi" w:hAnsiTheme="minorHAnsi" w:cstheme="minorHAnsi"/>
          <w:szCs w:val="24"/>
        </w:rPr>
      </w:pPr>
      <w:r w:rsidRPr="002A2973">
        <w:rPr>
          <w:rFonts w:asciiTheme="minorHAnsi" w:hAnsiTheme="minorHAnsi" w:cstheme="minorHAnsi"/>
          <w:szCs w:val="24"/>
        </w:rPr>
        <w:t>Tez konusunun Etik Kurulu Kararı gerektirmesi durumunda, Etik Kurulu ile iletişime geçilmesi gerekmektedir.</w:t>
      </w:r>
    </w:p>
    <w:p w14:paraId="6ADED628" w14:textId="77777777" w:rsidR="00907EA1" w:rsidRPr="002A2973" w:rsidRDefault="00907EA1" w:rsidP="00E510D7">
      <w:pPr>
        <w:pStyle w:val="Default"/>
        <w:numPr>
          <w:ilvl w:val="0"/>
          <w:numId w:val="5"/>
        </w:numPr>
        <w:jc w:val="both"/>
        <w:rPr>
          <w:rFonts w:asciiTheme="minorHAnsi" w:hAnsiTheme="minorHAnsi" w:cstheme="minorHAnsi"/>
        </w:rPr>
      </w:pPr>
      <w:r w:rsidRPr="002A2973">
        <w:rPr>
          <w:rFonts w:asciiTheme="minorHAnsi" w:hAnsiTheme="minorHAnsi" w:cstheme="minorHAnsi"/>
        </w:rPr>
        <w:t xml:space="preserve">Tez yazma süreci boyunca her dönem tez danışmanı tarafından öğrencinin tez çalışmaları değerlendirilerek F veya TP notu verilir. </w:t>
      </w:r>
    </w:p>
    <w:p w14:paraId="01CABBC3" w14:textId="77777777" w:rsidR="00907EA1" w:rsidRPr="002A2973" w:rsidRDefault="00907EA1" w:rsidP="00E510D7">
      <w:pPr>
        <w:pStyle w:val="Default"/>
        <w:numPr>
          <w:ilvl w:val="0"/>
          <w:numId w:val="5"/>
        </w:numPr>
        <w:jc w:val="both"/>
        <w:rPr>
          <w:rFonts w:asciiTheme="minorHAnsi" w:hAnsiTheme="minorHAnsi" w:cstheme="minorHAnsi"/>
        </w:rPr>
      </w:pPr>
      <w:r w:rsidRPr="002A2973">
        <w:rPr>
          <w:rFonts w:asciiTheme="minorHAnsi" w:hAnsiTheme="minorHAnsi" w:cstheme="minorHAnsi"/>
        </w:rPr>
        <w:t>Öğrenci tezini tamamlayarak danışmanına sunar. Danışman tezin savunulabilir olduğuna ilişkin görüşü ile birlikte tezi enstitüye teslim eder.</w:t>
      </w:r>
    </w:p>
    <w:p w14:paraId="5991EBCC" w14:textId="77777777" w:rsidR="00907EA1" w:rsidRPr="002A2973" w:rsidRDefault="00907EA1" w:rsidP="00E510D7">
      <w:pPr>
        <w:pStyle w:val="Default"/>
        <w:numPr>
          <w:ilvl w:val="0"/>
          <w:numId w:val="5"/>
        </w:numPr>
        <w:jc w:val="both"/>
        <w:rPr>
          <w:rFonts w:asciiTheme="minorHAnsi" w:hAnsiTheme="minorHAnsi" w:cstheme="minorHAnsi"/>
        </w:rPr>
      </w:pPr>
      <w:r w:rsidRPr="002A2973">
        <w:rPr>
          <w:rFonts w:asciiTheme="minorHAnsi" w:hAnsiTheme="minorHAnsi" w:cstheme="minorHAnsi"/>
        </w:rPr>
        <w:t xml:space="preserve">Tezin savunma tarihinden en az 1 ay önce tez jürisi oluşturulur </w:t>
      </w:r>
      <w:r w:rsidRPr="002A2973">
        <w:rPr>
          <w:rFonts w:asciiTheme="minorHAnsi" w:hAnsiTheme="minorHAnsi" w:cstheme="minorHAnsi"/>
          <w:i/>
        </w:rPr>
        <w:t>(Jüri, biri öğrencinin tez danışmanı, en az biri de başka bir yükseköğretim kurumundan olmak üzere üç veya beş öğretim üyesinden oluşur. Jürinin üç kişiden oluşması durumunda ikinci tez danışmanı jüri üyesi olamaz. İki danışman olması durumunda jüri, ikisi öğrencinin danışmanları, en az biri başka bir yükseköğretim kurumundan tam zamanlı öğretim üyesi beş kişiden oluşur).</w:t>
      </w:r>
    </w:p>
    <w:p w14:paraId="4E0FE7A6" w14:textId="0001EA5E" w:rsidR="00907EA1" w:rsidRPr="002A2973" w:rsidRDefault="00907EA1" w:rsidP="00E510D7">
      <w:pPr>
        <w:pStyle w:val="Default"/>
        <w:numPr>
          <w:ilvl w:val="0"/>
          <w:numId w:val="5"/>
        </w:numPr>
        <w:jc w:val="both"/>
        <w:rPr>
          <w:rFonts w:asciiTheme="minorHAnsi" w:hAnsiTheme="minorHAnsi" w:cstheme="minorHAnsi"/>
        </w:rPr>
      </w:pPr>
      <w:r w:rsidRPr="002A2973">
        <w:rPr>
          <w:rFonts w:asciiTheme="minorHAnsi" w:hAnsiTheme="minorHAnsi" w:cstheme="minorHAnsi"/>
          <w:color w:val="auto"/>
        </w:rPr>
        <w:t>Tez savunması öncesinde tez başlığı kontrolü, tez formatı kontrolleri yapılmalıdır.</w:t>
      </w:r>
    </w:p>
    <w:p w14:paraId="6488DA29" w14:textId="0F3D6322" w:rsidR="00B71416" w:rsidRPr="002A2973" w:rsidRDefault="00B71416" w:rsidP="00E510D7">
      <w:pPr>
        <w:pStyle w:val="Default"/>
        <w:numPr>
          <w:ilvl w:val="0"/>
          <w:numId w:val="5"/>
        </w:numPr>
        <w:jc w:val="both"/>
        <w:rPr>
          <w:rFonts w:asciiTheme="minorHAnsi" w:hAnsiTheme="minorHAnsi" w:cstheme="minorHAnsi"/>
        </w:rPr>
      </w:pPr>
      <w:r w:rsidRPr="002A2973">
        <w:t>Savunma tarihinden en geç 15 gün önce tez jüri üyelerine gönderilmelidir.</w:t>
      </w:r>
    </w:p>
    <w:p w14:paraId="4110CF6A" w14:textId="25D6CDC1" w:rsidR="00454D63" w:rsidRPr="002A2973" w:rsidRDefault="00454D63" w:rsidP="00E510D7">
      <w:pPr>
        <w:pStyle w:val="Default"/>
        <w:numPr>
          <w:ilvl w:val="0"/>
          <w:numId w:val="5"/>
        </w:numPr>
        <w:jc w:val="both"/>
        <w:rPr>
          <w:rFonts w:asciiTheme="minorHAnsi" w:hAnsiTheme="minorHAnsi" w:cstheme="minorHAnsi"/>
        </w:rPr>
      </w:pPr>
      <w:r w:rsidRPr="002A2973">
        <w:rPr>
          <w:rFonts w:asciiTheme="minorHAnsi" w:hAnsiTheme="minorHAnsi" w:cstheme="minorHAnsi"/>
        </w:rPr>
        <w:t>Tez savunmasının tarihi en geç 15 gün öncesinde ilgili enstitü tarafından web sayfasında ilan edilir.</w:t>
      </w:r>
    </w:p>
    <w:p w14:paraId="5336A36B" w14:textId="77777777" w:rsidR="00907EA1" w:rsidRPr="002A2973" w:rsidRDefault="00907EA1" w:rsidP="00E510D7">
      <w:pPr>
        <w:pStyle w:val="Default"/>
        <w:numPr>
          <w:ilvl w:val="0"/>
          <w:numId w:val="5"/>
        </w:numPr>
        <w:jc w:val="both"/>
        <w:rPr>
          <w:rFonts w:asciiTheme="minorHAnsi" w:hAnsiTheme="minorHAnsi" w:cstheme="minorHAnsi"/>
        </w:rPr>
      </w:pPr>
      <w:r w:rsidRPr="002A2973">
        <w:rPr>
          <w:rFonts w:asciiTheme="minorHAnsi" w:hAnsiTheme="minorHAnsi" w:cstheme="minorHAnsi"/>
        </w:rPr>
        <w:t xml:space="preserve">Jüri üyeleri, söz konusu tezin kendilerine teslim edildiği tarihten itibaren </w:t>
      </w:r>
      <w:r w:rsidRPr="002A2973">
        <w:rPr>
          <w:rFonts w:asciiTheme="minorHAnsi" w:hAnsiTheme="minorHAnsi" w:cstheme="minorHAnsi"/>
          <w:b/>
        </w:rPr>
        <w:t>en geç</w:t>
      </w:r>
      <w:r w:rsidRPr="002A2973">
        <w:rPr>
          <w:rFonts w:asciiTheme="minorHAnsi" w:hAnsiTheme="minorHAnsi" w:cstheme="minorHAnsi"/>
        </w:rPr>
        <w:t xml:space="preserve"> 1 ay içinde toplanarak öğrenciyi tez savunmasına alır.</w:t>
      </w:r>
    </w:p>
    <w:p w14:paraId="72283116" w14:textId="77777777" w:rsidR="00907EA1" w:rsidRPr="002A2973" w:rsidRDefault="00907EA1" w:rsidP="00E510D7">
      <w:pPr>
        <w:pStyle w:val="Default"/>
        <w:numPr>
          <w:ilvl w:val="0"/>
          <w:numId w:val="5"/>
        </w:numPr>
        <w:jc w:val="both"/>
        <w:rPr>
          <w:rFonts w:asciiTheme="minorHAnsi" w:hAnsiTheme="minorHAnsi" w:cstheme="minorHAnsi"/>
        </w:rPr>
      </w:pPr>
      <w:r w:rsidRPr="002A2973">
        <w:rPr>
          <w:rFonts w:asciiTheme="minorHAnsi" w:hAnsiTheme="minorHAnsi" w:cstheme="minorHAnsi"/>
        </w:rPr>
        <w:t>Tez savunması, tez çalışmasının sunulması ve bunu izleyen soru-cevap bölümünden oluşur.</w:t>
      </w:r>
    </w:p>
    <w:p w14:paraId="0AF00471" w14:textId="77777777" w:rsidR="00907EA1" w:rsidRPr="002A2973" w:rsidRDefault="00907EA1" w:rsidP="00E510D7">
      <w:pPr>
        <w:pStyle w:val="Default"/>
        <w:numPr>
          <w:ilvl w:val="0"/>
          <w:numId w:val="5"/>
        </w:numPr>
        <w:jc w:val="both"/>
        <w:rPr>
          <w:rFonts w:asciiTheme="minorHAnsi" w:hAnsiTheme="minorHAnsi" w:cstheme="minorHAnsi"/>
        </w:rPr>
      </w:pPr>
      <w:r w:rsidRPr="002A2973">
        <w:rPr>
          <w:rFonts w:asciiTheme="minorHAnsi" w:hAnsiTheme="minorHAnsi" w:cstheme="minorHAnsi"/>
        </w:rPr>
        <w:t>Tez savunma jürisinin tez savunmasını ba</w:t>
      </w:r>
      <w:bookmarkStart w:id="0" w:name="_GoBack"/>
      <w:bookmarkEnd w:id="0"/>
      <w:r w:rsidRPr="002A2973">
        <w:rPr>
          <w:rFonts w:asciiTheme="minorHAnsi" w:hAnsiTheme="minorHAnsi" w:cstheme="minorHAnsi"/>
        </w:rPr>
        <w:t xml:space="preserve">şarısız bulması halinde ilişik kesilir. </w:t>
      </w:r>
    </w:p>
    <w:p w14:paraId="34E728CF" w14:textId="77777777" w:rsidR="00907EA1" w:rsidRPr="002A2973" w:rsidRDefault="00907EA1" w:rsidP="00E510D7">
      <w:pPr>
        <w:pStyle w:val="Default"/>
        <w:numPr>
          <w:ilvl w:val="0"/>
          <w:numId w:val="5"/>
        </w:numPr>
        <w:jc w:val="both"/>
        <w:rPr>
          <w:rFonts w:asciiTheme="minorHAnsi" w:hAnsiTheme="minorHAnsi" w:cstheme="minorHAnsi"/>
        </w:rPr>
      </w:pPr>
      <w:r w:rsidRPr="002A2973">
        <w:rPr>
          <w:rFonts w:asciiTheme="minorHAnsi" w:hAnsiTheme="minorHAnsi" w:cstheme="minorHAnsi"/>
        </w:rPr>
        <w:t xml:space="preserve">Tez savunma jürisi düzeltme için 3 aya kadar ek süre verebilir. Süre sonunda yeniden tez savunması yapılır. Tez savunma jürisinin tez savunmasını başarısız bulması halinde ilişik kesilir. </w:t>
      </w:r>
    </w:p>
    <w:p w14:paraId="23156B29" w14:textId="30DC36CC" w:rsidR="00907EA1" w:rsidRPr="002A2973" w:rsidRDefault="00907EA1" w:rsidP="00E510D7">
      <w:pPr>
        <w:pStyle w:val="Default"/>
        <w:numPr>
          <w:ilvl w:val="0"/>
          <w:numId w:val="5"/>
        </w:numPr>
        <w:jc w:val="both"/>
        <w:rPr>
          <w:rFonts w:asciiTheme="minorHAnsi" w:hAnsiTheme="minorHAnsi" w:cstheme="minorHAnsi"/>
        </w:rPr>
      </w:pPr>
      <w:bookmarkStart w:id="1" w:name="__DdeLink__39_81203138"/>
      <w:r w:rsidRPr="002A2973">
        <w:rPr>
          <w:rFonts w:asciiTheme="minorHAnsi" w:hAnsiTheme="minorHAnsi" w:cstheme="minorHAnsi"/>
        </w:rPr>
        <w:t xml:space="preserve">Başarılı olarak savunulan tezin basılı halinin, </w:t>
      </w:r>
      <w:r w:rsidR="004B4A20" w:rsidRPr="002A2973">
        <w:rPr>
          <w:rFonts w:asciiTheme="minorHAnsi" w:hAnsiTheme="minorHAnsi" w:cstheme="minorHAnsi"/>
        </w:rPr>
        <w:t xml:space="preserve">tez savunma tarihinden itibaren </w:t>
      </w:r>
      <w:r w:rsidRPr="002A2973">
        <w:rPr>
          <w:rFonts w:asciiTheme="minorHAnsi" w:hAnsiTheme="minorHAnsi" w:cstheme="minorHAnsi"/>
        </w:rPr>
        <w:t xml:space="preserve">1 ay içinde </w:t>
      </w:r>
      <w:r w:rsidR="004B4A20" w:rsidRPr="002A2973">
        <w:rPr>
          <w:rFonts w:asciiTheme="minorHAnsi" w:hAnsiTheme="minorHAnsi" w:cstheme="minorHAnsi"/>
        </w:rPr>
        <w:t>(Dilekçe ile 1 ay ek süre talep edilebilir.)</w:t>
      </w:r>
      <w:r w:rsidR="004B4A20" w:rsidRPr="002A2973">
        <w:rPr>
          <w:rFonts w:asciiTheme="minorHAnsi" w:hAnsiTheme="minorHAnsi" w:cstheme="minorHAnsi"/>
        </w:rPr>
        <w:t xml:space="preserve"> </w:t>
      </w:r>
      <w:r w:rsidRPr="002A2973">
        <w:rPr>
          <w:rFonts w:asciiTheme="minorHAnsi" w:hAnsiTheme="minorHAnsi" w:cstheme="minorHAnsi"/>
        </w:rPr>
        <w:t>Enstitüye teslim edilmesi gerekmektedir. Belirtilen süre içinde tezin teslim edilmemesi durumunda yeniden savunma yapılması zorunludur.</w:t>
      </w:r>
      <w:bookmarkEnd w:id="1"/>
    </w:p>
    <w:p w14:paraId="07BCD532" w14:textId="77777777" w:rsidR="00907EA1" w:rsidRPr="002A2973" w:rsidRDefault="00907EA1" w:rsidP="00540706">
      <w:pPr>
        <w:pStyle w:val="Default"/>
        <w:numPr>
          <w:ilvl w:val="0"/>
          <w:numId w:val="5"/>
        </w:numPr>
        <w:jc w:val="both"/>
        <w:rPr>
          <w:rFonts w:asciiTheme="minorHAnsi" w:hAnsiTheme="minorHAnsi" w:cstheme="minorHAnsi"/>
        </w:rPr>
      </w:pPr>
      <w:r w:rsidRPr="002A2973">
        <w:rPr>
          <w:rFonts w:asciiTheme="minorHAnsi" w:hAnsiTheme="minorHAnsi" w:cstheme="minorHAnsi"/>
        </w:rPr>
        <w:t>Yüksek lisans için azami süre, kayıt yaptırıp yaptırmadığına bakılmaksızın, 6 dönemdir. Tezin azami süre içerisinde Enstitüye teslim edilmemesi halinde ilişik kesilir.</w:t>
      </w:r>
    </w:p>
    <w:p w14:paraId="724B95B6" w14:textId="446D4F1A" w:rsidR="00907EA1" w:rsidRPr="002A2973" w:rsidRDefault="00907EA1" w:rsidP="00540706">
      <w:pPr>
        <w:pStyle w:val="Default"/>
        <w:numPr>
          <w:ilvl w:val="0"/>
          <w:numId w:val="5"/>
        </w:numPr>
        <w:jc w:val="both"/>
        <w:rPr>
          <w:rFonts w:asciiTheme="minorHAnsi" w:hAnsiTheme="minorHAnsi" w:cstheme="minorHAnsi"/>
        </w:rPr>
      </w:pPr>
      <w:r w:rsidRPr="002A2973">
        <w:rPr>
          <w:rFonts w:asciiTheme="minorHAnsi" w:hAnsiTheme="minorHAnsi" w:cstheme="minorHAnsi"/>
        </w:rPr>
        <w:t xml:space="preserve">Tez savunmasında başarılı olan, Boğaziçi Üniversitesi Lisansüstü Yönetmeliğinde belirtilen mezuniyet şartlarına ilave olarak Veri Bilimi ve Yapay </w:t>
      </w:r>
      <w:proofErr w:type="gramStart"/>
      <w:r w:rsidRPr="002A2973">
        <w:rPr>
          <w:rFonts w:asciiTheme="minorHAnsi" w:hAnsiTheme="minorHAnsi" w:cstheme="minorHAnsi"/>
        </w:rPr>
        <w:t>Zeka</w:t>
      </w:r>
      <w:proofErr w:type="gramEnd"/>
      <w:r w:rsidRPr="002A2973">
        <w:rPr>
          <w:rFonts w:asciiTheme="minorHAnsi" w:hAnsiTheme="minorHAnsi" w:cstheme="minorHAnsi"/>
        </w:rPr>
        <w:t xml:space="preserve"> Enstitüsünün mezuniyet şartlarını </w:t>
      </w:r>
      <w:bookmarkStart w:id="2" w:name="bookmark=id.26in1rg"/>
      <w:bookmarkStart w:id="3" w:name="bookmark=id.lnxbz9"/>
      <w:bookmarkEnd w:id="2"/>
      <w:bookmarkEnd w:id="3"/>
      <w:r w:rsidRPr="002A2973">
        <w:rPr>
          <w:rFonts w:asciiTheme="minorHAnsi" w:hAnsiTheme="minorHAnsi" w:cstheme="minorHAnsi"/>
        </w:rPr>
        <w:t>sağlayan, tezi şekil yönünden uygun bulunan</w:t>
      </w:r>
      <w:r w:rsidR="004B4A20" w:rsidRPr="002A2973">
        <w:rPr>
          <w:rFonts w:asciiTheme="minorHAnsi" w:hAnsiTheme="minorHAnsi" w:cstheme="minorHAnsi"/>
        </w:rPr>
        <w:t>, tüm materyalleri eksiksiz teslim eden</w:t>
      </w:r>
      <w:r w:rsidRPr="002A2973">
        <w:rPr>
          <w:rFonts w:asciiTheme="minorHAnsi" w:hAnsiTheme="minorHAnsi" w:cstheme="minorHAnsi"/>
        </w:rPr>
        <w:t xml:space="preserve"> öğrenci </w:t>
      </w:r>
      <w:r w:rsidR="004B4A20" w:rsidRPr="002A2973">
        <w:rPr>
          <w:rFonts w:asciiTheme="minorHAnsi" w:hAnsiTheme="minorHAnsi" w:cstheme="minorHAnsi"/>
        </w:rPr>
        <w:t xml:space="preserve">yönetim kurulu kararı ile </w:t>
      </w:r>
      <w:r w:rsidRPr="002A2973">
        <w:rPr>
          <w:rFonts w:asciiTheme="minorHAnsi" w:hAnsiTheme="minorHAnsi" w:cstheme="minorHAnsi"/>
        </w:rPr>
        <w:t xml:space="preserve">tezli yüksek lisans diploması almaya hak kazanır. </w:t>
      </w:r>
    </w:p>
    <w:p w14:paraId="6A5312F7" w14:textId="3EDF23D5" w:rsidR="00B37D3F" w:rsidRPr="002A2973" w:rsidRDefault="00B37D3F" w:rsidP="00540706">
      <w:pPr>
        <w:pStyle w:val="Default"/>
        <w:numPr>
          <w:ilvl w:val="0"/>
          <w:numId w:val="5"/>
        </w:numPr>
        <w:jc w:val="both"/>
        <w:rPr>
          <w:rFonts w:asciiTheme="minorHAnsi" w:hAnsiTheme="minorHAnsi" w:cstheme="minorHAnsi"/>
        </w:rPr>
      </w:pPr>
      <w:r w:rsidRPr="002A2973">
        <w:rPr>
          <w:rFonts w:asciiTheme="minorHAnsi" w:hAnsiTheme="minorHAnsi" w:cstheme="minorHAnsi"/>
        </w:rPr>
        <w:t xml:space="preserve">Detaylar için “Yüksek Lisans Mezuniyet İşlemleri” dokümanını inceleyiniz. </w:t>
      </w:r>
    </w:p>
    <w:p w14:paraId="2AFEE41C" w14:textId="72402307" w:rsidR="00B37D3F" w:rsidRPr="002A2973" w:rsidRDefault="00B37D3F" w:rsidP="00540706">
      <w:pPr>
        <w:pStyle w:val="Default"/>
        <w:numPr>
          <w:ilvl w:val="0"/>
          <w:numId w:val="5"/>
        </w:numPr>
        <w:jc w:val="both"/>
        <w:rPr>
          <w:rFonts w:asciiTheme="minorHAnsi" w:hAnsiTheme="minorHAnsi" w:cstheme="minorHAnsi"/>
        </w:rPr>
      </w:pPr>
      <w:r w:rsidRPr="002A2973">
        <w:rPr>
          <w:rFonts w:asciiTheme="minorHAnsi" w:hAnsiTheme="minorHAnsi" w:cstheme="minorHAnsi"/>
        </w:rPr>
        <w:t xml:space="preserve">DSAI </w:t>
      </w:r>
      <w:r w:rsidR="00540706" w:rsidRPr="002A2973">
        <w:rPr>
          <w:rFonts w:asciiTheme="minorHAnsi" w:hAnsiTheme="minorHAnsi" w:cstheme="minorHAnsi"/>
        </w:rPr>
        <w:t>“</w:t>
      </w:r>
      <w:r w:rsidRPr="002A2973">
        <w:rPr>
          <w:rFonts w:asciiTheme="minorHAnsi" w:hAnsiTheme="minorHAnsi" w:cstheme="minorHAnsi"/>
        </w:rPr>
        <w:t xml:space="preserve">Yüksek Lisans Mezuniyet </w:t>
      </w:r>
      <w:r w:rsidR="00540706" w:rsidRPr="002A2973">
        <w:rPr>
          <w:rFonts w:asciiTheme="minorHAnsi" w:hAnsiTheme="minorHAnsi" w:cstheme="minorHAnsi"/>
        </w:rPr>
        <w:t>Y</w:t>
      </w:r>
      <w:r w:rsidRPr="002A2973">
        <w:rPr>
          <w:rFonts w:asciiTheme="minorHAnsi" w:hAnsiTheme="minorHAnsi" w:cstheme="minorHAnsi"/>
        </w:rPr>
        <w:t xml:space="preserve">ayın </w:t>
      </w:r>
      <w:r w:rsidR="00540706" w:rsidRPr="002A2973">
        <w:rPr>
          <w:rFonts w:asciiTheme="minorHAnsi" w:hAnsiTheme="minorHAnsi" w:cstheme="minorHAnsi"/>
        </w:rPr>
        <w:t>K</w:t>
      </w:r>
      <w:r w:rsidRPr="002A2973">
        <w:rPr>
          <w:rFonts w:asciiTheme="minorHAnsi" w:hAnsiTheme="minorHAnsi" w:cstheme="minorHAnsi"/>
        </w:rPr>
        <w:t>oşulları</w:t>
      </w:r>
      <w:r w:rsidR="00540706" w:rsidRPr="002A2973">
        <w:rPr>
          <w:rFonts w:asciiTheme="minorHAnsi" w:hAnsiTheme="minorHAnsi" w:cstheme="minorHAnsi"/>
        </w:rPr>
        <w:t>”</w:t>
      </w:r>
      <w:r w:rsidRPr="002A2973">
        <w:rPr>
          <w:rFonts w:asciiTheme="minorHAnsi" w:hAnsiTheme="minorHAnsi" w:cstheme="minorHAnsi"/>
        </w:rPr>
        <w:t xml:space="preserve"> için ilgili dokümanı inceleyiniz.</w:t>
      </w:r>
    </w:p>
    <w:p w14:paraId="2448A9E9" w14:textId="77777777" w:rsidR="00B37D3F" w:rsidRPr="00907EA1" w:rsidRDefault="00B37D3F" w:rsidP="00E510D7">
      <w:pPr>
        <w:pStyle w:val="Default"/>
        <w:ind w:left="360"/>
        <w:jc w:val="both"/>
        <w:rPr>
          <w:rFonts w:asciiTheme="minorHAnsi" w:hAnsiTheme="minorHAnsi" w:cstheme="minorHAnsi"/>
          <w:vertAlign w:val="superscript"/>
        </w:rPr>
      </w:pPr>
    </w:p>
    <w:sectPr w:rsidR="00B37D3F" w:rsidRPr="00907EA1" w:rsidSect="00032A07">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E2DD1"/>
    <w:multiLevelType w:val="hybridMultilevel"/>
    <w:tmpl w:val="35D0FDF8"/>
    <w:lvl w:ilvl="0" w:tplc="A524FF06">
      <w:numFmt w:val="bullet"/>
      <w:lvlText w:val="-"/>
      <w:lvlJc w:val="left"/>
      <w:pPr>
        <w:ind w:left="1068" w:hanging="360"/>
      </w:pPr>
      <w:rPr>
        <w:rFonts w:ascii="Calibri" w:eastAsia="Times New Roman" w:hAnsi="Calibri"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178875FA"/>
    <w:multiLevelType w:val="multilevel"/>
    <w:tmpl w:val="B7DE68EA"/>
    <w:styleLink w:val="Stil2"/>
    <w:lvl w:ilvl="0">
      <w:start w:val="1"/>
      <w:numFmt w:val="upperRoman"/>
      <w:lvlText w:val="%1."/>
      <w:lvlJc w:val="left"/>
      <w:pPr>
        <w:ind w:left="720" w:firstLine="0"/>
      </w:pPr>
      <w:rPr>
        <w:rFonts w:hint="default"/>
      </w:rPr>
    </w:lvl>
    <w:lvl w:ilvl="1">
      <w:start w:val="1"/>
      <w:numFmt w:val="upperLetter"/>
      <w:lvlText w:val="%2.1."/>
      <w:lvlJc w:val="left"/>
      <w:pPr>
        <w:ind w:left="1440" w:firstLine="0"/>
      </w:pPr>
      <w:rPr>
        <w:rFonts w:ascii="Times New Roman" w:hAnsi="Times New Roman" w:hint="default"/>
        <w:sz w:val="24"/>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F6646F2"/>
    <w:multiLevelType w:val="multilevel"/>
    <w:tmpl w:val="E4D2D606"/>
    <w:lvl w:ilvl="0">
      <w:start w:val="1"/>
      <w:numFmt w:val="decimal"/>
      <w:lvlText w:val="%1."/>
      <w:lvlJc w:val="left"/>
      <w:pPr>
        <w:tabs>
          <w:tab w:val="num" w:pos="-360"/>
        </w:tabs>
        <w:ind w:left="36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19F1BA2"/>
    <w:multiLevelType w:val="hybridMultilevel"/>
    <w:tmpl w:val="16E22BFE"/>
    <w:lvl w:ilvl="0" w:tplc="062E64C2">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B244D49"/>
    <w:multiLevelType w:val="hybridMultilevel"/>
    <w:tmpl w:val="C6623F8E"/>
    <w:lvl w:ilvl="0" w:tplc="D2CA49F6">
      <w:start w:val="1"/>
      <w:numFmt w:val="decimal"/>
      <w:lvlText w:val="%1."/>
      <w:lvlJc w:val="left"/>
      <w:pPr>
        <w:ind w:left="1065" w:hanging="705"/>
      </w:pPr>
      <w:rPr>
        <w:rFonts w:hint="default"/>
        <w:b/>
      </w:rPr>
    </w:lvl>
    <w:lvl w:ilvl="1" w:tplc="BE369844">
      <w:start w:val="1"/>
      <w:numFmt w:val="decimal"/>
      <w:lvlText w:val="(%2)"/>
      <w:lvlJc w:val="left"/>
      <w:pPr>
        <w:ind w:left="928" w:hanging="360"/>
      </w:pPr>
      <w:rPr>
        <w:rFonts w:hint="default"/>
        <w:b/>
        <w:vertAlign w:val="superscrip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2A92EA1"/>
    <w:multiLevelType w:val="multilevel"/>
    <w:tmpl w:val="360E3F2E"/>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EFC6F64"/>
    <w:multiLevelType w:val="hybridMultilevel"/>
    <w:tmpl w:val="218E92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D510A2C"/>
    <w:multiLevelType w:val="multilevel"/>
    <w:tmpl w:val="E092E410"/>
    <w:lvl w:ilvl="0">
      <w:start w:val="1"/>
      <w:numFmt w:val="upperLetter"/>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6ED93BDD"/>
    <w:multiLevelType w:val="hybridMultilevel"/>
    <w:tmpl w:val="AFD89A36"/>
    <w:lvl w:ilvl="0" w:tplc="0A9ED162">
      <w:start w:val="1"/>
      <w:numFmt w:val="bullet"/>
      <w:lvlText w:val="­"/>
      <w:lvlJc w:val="left"/>
      <w:pPr>
        <w:ind w:left="502" w:hanging="360"/>
      </w:pPr>
      <w:rPr>
        <w:rFonts w:ascii="Courier New" w:hAnsi="Courier New"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48"/>
    <w:rsid w:val="00003C99"/>
    <w:rsid w:val="00032A07"/>
    <w:rsid w:val="0004785C"/>
    <w:rsid w:val="0014456E"/>
    <w:rsid w:val="001506C7"/>
    <w:rsid w:val="00275678"/>
    <w:rsid w:val="002A2973"/>
    <w:rsid w:val="002B7D9F"/>
    <w:rsid w:val="002F1964"/>
    <w:rsid w:val="00316CA8"/>
    <w:rsid w:val="003320A0"/>
    <w:rsid w:val="00343EBD"/>
    <w:rsid w:val="00371A42"/>
    <w:rsid w:val="003807F9"/>
    <w:rsid w:val="00454D63"/>
    <w:rsid w:val="00491387"/>
    <w:rsid w:val="004B4A20"/>
    <w:rsid w:val="004C2EA3"/>
    <w:rsid w:val="004F6991"/>
    <w:rsid w:val="00540706"/>
    <w:rsid w:val="005B413C"/>
    <w:rsid w:val="005F4F95"/>
    <w:rsid w:val="006331DD"/>
    <w:rsid w:val="00665976"/>
    <w:rsid w:val="006B6EAD"/>
    <w:rsid w:val="006F2B70"/>
    <w:rsid w:val="00767524"/>
    <w:rsid w:val="007711B1"/>
    <w:rsid w:val="007727E7"/>
    <w:rsid w:val="00804263"/>
    <w:rsid w:val="008273E7"/>
    <w:rsid w:val="008305C1"/>
    <w:rsid w:val="00851F48"/>
    <w:rsid w:val="00907EA1"/>
    <w:rsid w:val="009330D8"/>
    <w:rsid w:val="009B74B2"/>
    <w:rsid w:val="00A57068"/>
    <w:rsid w:val="00AA29B3"/>
    <w:rsid w:val="00AC7516"/>
    <w:rsid w:val="00AD7769"/>
    <w:rsid w:val="00B37D3F"/>
    <w:rsid w:val="00B4093E"/>
    <w:rsid w:val="00B71416"/>
    <w:rsid w:val="00B80206"/>
    <w:rsid w:val="00B82959"/>
    <w:rsid w:val="00BC5609"/>
    <w:rsid w:val="00D171B3"/>
    <w:rsid w:val="00D438AA"/>
    <w:rsid w:val="00D503A7"/>
    <w:rsid w:val="00D92F05"/>
    <w:rsid w:val="00E24FC5"/>
    <w:rsid w:val="00E510D7"/>
    <w:rsid w:val="00E57C7E"/>
    <w:rsid w:val="00E7168D"/>
    <w:rsid w:val="00F452B4"/>
    <w:rsid w:val="00F77BFD"/>
    <w:rsid w:val="00FC5B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52EF6"/>
  <w15:chartTrackingRefBased/>
  <w15:docId w15:val="{446E08BB-0ABB-44B1-988B-AEE5C974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3E7"/>
    <w:pPr>
      <w:spacing w:after="0" w:line="240" w:lineRule="auto"/>
      <w:jc w:val="both"/>
    </w:pPr>
    <w:rPr>
      <w:rFonts w:ascii="Times New Roman" w:hAnsi="Times New Roman" w:cs="Times New Roman"/>
      <w:bCs/>
      <w:color w:val="000000"/>
      <w:sz w:val="24"/>
      <w:szCs w:val="28"/>
      <w:lang w:eastAsia="tr-TR"/>
    </w:rPr>
  </w:style>
  <w:style w:type="paragraph" w:styleId="Balk1">
    <w:name w:val="heading 1"/>
    <w:basedOn w:val="Normal"/>
    <w:next w:val="Normal"/>
    <w:link w:val="Balk1Char"/>
    <w:uiPriority w:val="9"/>
    <w:qFormat/>
    <w:rsid w:val="008273E7"/>
    <w:pPr>
      <w:keepNext/>
      <w:keepLines/>
      <w:spacing w:before="480" w:after="120"/>
      <w:outlineLvl w:val="0"/>
    </w:pPr>
    <w:rPr>
      <w:b/>
      <w:sz w:val="32"/>
      <w:szCs w:val="48"/>
    </w:rPr>
  </w:style>
  <w:style w:type="paragraph" w:styleId="Balk2">
    <w:name w:val="heading 2"/>
    <w:basedOn w:val="Normal"/>
    <w:next w:val="Normal"/>
    <w:link w:val="Balk2Char"/>
    <w:uiPriority w:val="9"/>
    <w:unhideWhenUsed/>
    <w:qFormat/>
    <w:rsid w:val="008273E7"/>
    <w:pPr>
      <w:keepNext/>
      <w:keepLines/>
      <w:spacing w:before="360" w:after="80"/>
      <w:ind w:left="720"/>
      <w:outlineLvl w:val="1"/>
    </w:pPr>
    <w:rPr>
      <w:b/>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73E7"/>
    <w:rPr>
      <w:rFonts w:ascii="Times New Roman" w:eastAsia="Times New Roman" w:hAnsi="Times New Roman" w:cs="Times New Roman"/>
      <w:b/>
      <w:bCs/>
      <w:color w:val="000000"/>
      <w:sz w:val="32"/>
      <w:szCs w:val="48"/>
      <w:lang w:eastAsia="tr-TR"/>
    </w:rPr>
  </w:style>
  <w:style w:type="character" w:customStyle="1" w:styleId="Balk2Char">
    <w:name w:val="Başlık 2 Char"/>
    <w:basedOn w:val="VarsaylanParagrafYazTipi"/>
    <w:link w:val="Balk2"/>
    <w:uiPriority w:val="9"/>
    <w:rsid w:val="008273E7"/>
    <w:rPr>
      <w:rFonts w:ascii="Times New Roman" w:eastAsia="Times New Roman" w:hAnsi="Times New Roman" w:cs="Times New Roman"/>
      <w:b/>
      <w:bCs/>
      <w:color w:val="000000"/>
      <w:sz w:val="24"/>
      <w:szCs w:val="36"/>
      <w:lang w:eastAsia="tr-TR"/>
    </w:rPr>
  </w:style>
  <w:style w:type="numbering" w:customStyle="1" w:styleId="Stil2">
    <w:name w:val="Stil2"/>
    <w:uiPriority w:val="99"/>
    <w:rsid w:val="008273E7"/>
    <w:pPr>
      <w:numPr>
        <w:numId w:val="1"/>
      </w:numPr>
    </w:pPr>
  </w:style>
  <w:style w:type="paragraph" w:styleId="ListeParagraf">
    <w:name w:val="List Paragraph"/>
    <w:basedOn w:val="Normal"/>
    <w:uiPriority w:val="34"/>
    <w:qFormat/>
    <w:rsid w:val="00AC7516"/>
    <w:pPr>
      <w:ind w:left="720"/>
      <w:contextualSpacing/>
    </w:pPr>
  </w:style>
  <w:style w:type="paragraph" w:customStyle="1" w:styleId="Default">
    <w:name w:val="Default"/>
    <w:qFormat/>
    <w:rsid w:val="00907EA1"/>
    <w:pPr>
      <w:suppressAutoHyphens/>
      <w:spacing w:after="0" w:line="240" w:lineRule="auto"/>
    </w:pPr>
    <w:rPr>
      <w:rFonts w:ascii="Calibri" w:hAnsi="Calibri" w:cs="Calibri"/>
      <w:color w:val="000000"/>
      <w:sz w:val="24"/>
      <w:szCs w:val="24"/>
    </w:rPr>
  </w:style>
  <w:style w:type="character" w:styleId="AklamaBavurusu">
    <w:name w:val="annotation reference"/>
    <w:basedOn w:val="VarsaylanParagrafYazTipi"/>
    <w:uiPriority w:val="99"/>
    <w:semiHidden/>
    <w:unhideWhenUsed/>
    <w:rsid w:val="009330D8"/>
    <w:rPr>
      <w:sz w:val="16"/>
      <w:szCs w:val="16"/>
    </w:rPr>
  </w:style>
  <w:style w:type="paragraph" w:styleId="AklamaMetni">
    <w:name w:val="annotation text"/>
    <w:basedOn w:val="Normal"/>
    <w:link w:val="AklamaMetniChar"/>
    <w:uiPriority w:val="99"/>
    <w:semiHidden/>
    <w:unhideWhenUsed/>
    <w:rsid w:val="009330D8"/>
    <w:rPr>
      <w:sz w:val="20"/>
      <w:szCs w:val="20"/>
    </w:rPr>
  </w:style>
  <w:style w:type="character" w:customStyle="1" w:styleId="AklamaMetniChar">
    <w:name w:val="Açıklama Metni Char"/>
    <w:basedOn w:val="VarsaylanParagrafYazTipi"/>
    <w:link w:val="AklamaMetni"/>
    <w:uiPriority w:val="99"/>
    <w:semiHidden/>
    <w:rsid w:val="009330D8"/>
    <w:rPr>
      <w:rFonts w:ascii="Times New Roman" w:hAnsi="Times New Roman" w:cs="Times New Roman"/>
      <w:bCs/>
      <w:color w:val="000000"/>
      <w:sz w:val="20"/>
      <w:szCs w:val="20"/>
      <w:lang w:eastAsia="tr-TR"/>
    </w:rPr>
  </w:style>
  <w:style w:type="paragraph" w:styleId="AklamaKonusu">
    <w:name w:val="annotation subject"/>
    <w:basedOn w:val="AklamaMetni"/>
    <w:next w:val="AklamaMetni"/>
    <w:link w:val="AklamaKonusuChar"/>
    <w:uiPriority w:val="99"/>
    <w:semiHidden/>
    <w:unhideWhenUsed/>
    <w:rsid w:val="009330D8"/>
    <w:rPr>
      <w:b/>
    </w:rPr>
  </w:style>
  <w:style w:type="character" w:customStyle="1" w:styleId="AklamaKonusuChar">
    <w:name w:val="Açıklama Konusu Char"/>
    <w:basedOn w:val="AklamaMetniChar"/>
    <w:link w:val="AklamaKonusu"/>
    <w:uiPriority w:val="99"/>
    <w:semiHidden/>
    <w:rsid w:val="009330D8"/>
    <w:rPr>
      <w:rFonts w:ascii="Times New Roman" w:hAnsi="Times New Roman" w:cs="Times New Roman"/>
      <w:b/>
      <w:bCs/>
      <w:color w:val="000000"/>
      <w:sz w:val="20"/>
      <w:szCs w:val="20"/>
      <w:lang w:eastAsia="tr-TR"/>
    </w:rPr>
  </w:style>
  <w:style w:type="paragraph" w:styleId="BalonMetni">
    <w:name w:val="Balloon Text"/>
    <w:basedOn w:val="Normal"/>
    <w:link w:val="BalonMetniChar"/>
    <w:uiPriority w:val="99"/>
    <w:semiHidden/>
    <w:unhideWhenUsed/>
    <w:rsid w:val="009330D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30D8"/>
    <w:rPr>
      <w:rFonts w:ascii="Segoe UI" w:hAnsi="Segoe UI" w:cs="Segoe UI"/>
      <w:bCs/>
      <w:color w:val="000000"/>
      <w:sz w:val="18"/>
      <w:szCs w:val="18"/>
      <w:lang w:eastAsia="tr-TR"/>
    </w:rPr>
  </w:style>
  <w:style w:type="paragraph" w:styleId="NormalWeb">
    <w:name w:val="Normal (Web)"/>
    <w:basedOn w:val="Normal"/>
    <w:uiPriority w:val="99"/>
    <w:semiHidden/>
    <w:unhideWhenUsed/>
    <w:rsid w:val="009330D8"/>
    <w:pPr>
      <w:spacing w:before="100" w:beforeAutospacing="1" w:after="100" w:afterAutospacing="1"/>
      <w:jc w:val="left"/>
    </w:pPr>
    <w:rPr>
      <w:bCs w:val="0"/>
      <w:color w:val="auto"/>
      <w:szCs w:val="24"/>
    </w:rPr>
  </w:style>
  <w:style w:type="character" w:styleId="Gl">
    <w:name w:val="Strong"/>
    <w:basedOn w:val="VarsaylanParagrafYazTipi"/>
    <w:uiPriority w:val="22"/>
    <w:qFormat/>
    <w:rsid w:val="009330D8"/>
    <w:rPr>
      <w:b/>
      <w:bCs/>
    </w:rPr>
  </w:style>
  <w:style w:type="character" w:styleId="Kpr">
    <w:name w:val="Hyperlink"/>
    <w:basedOn w:val="VarsaylanParagrafYazTipi"/>
    <w:uiPriority w:val="99"/>
    <w:unhideWhenUsed/>
    <w:rsid w:val="00D503A7"/>
    <w:rPr>
      <w:color w:val="0563C1" w:themeColor="hyperlink"/>
      <w:u w:val="single"/>
    </w:rPr>
  </w:style>
  <w:style w:type="character" w:styleId="zmlenmeyenBahsetme">
    <w:name w:val="Unresolved Mention"/>
    <w:basedOn w:val="VarsaylanParagrafYazTipi"/>
    <w:uiPriority w:val="99"/>
    <w:semiHidden/>
    <w:unhideWhenUsed/>
    <w:rsid w:val="00D503A7"/>
    <w:rPr>
      <w:color w:val="605E5C"/>
      <w:shd w:val="clear" w:color="auto" w:fill="E1DFDD"/>
    </w:rPr>
  </w:style>
  <w:style w:type="character" w:styleId="zlenenKpr">
    <w:name w:val="FollowedHyperlink"/>
    <w:basedOn w:val="VarsaylanParagrafYazTipi"/>
    <w:uiPriority w:val="99"/>
    <w:semiHidden/>
    <w:unhideWhenUsed/>
    <w:rsid w:val="00D503A7"/>
    <w:rPr>
      <w:color w:val="954F72" w:themeColor="followedHyperlink"/>
      <w:u w:val="single"/>
    </w:rPr>
  </w:style>
  <w:style w:type="character" w:customStyle="1" w:styleId="whitespace-normal">
    <w:name w:val="whitespace-normal"/>
    <w:basedOn w:val="VarsaylanParagrafYazTipi"/>
    <w:rsid w:val="004B4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670537">
      <w:bodyDiv w:val="1"/>
      <w:marLeft w:val="0"/>
      <w:marRight w:val="0"/>
      <w:marTop w:val="0"/>
      <w:marBottom w:val="0"/>
      <w:divBdr>
        <w:top w:val="none" w:sz="0" w:space="0" w:color="auto"/>
        <w:left w:val="none" w:sz="0" w:space="0" w:color="auto"/>
        <w:bottom w:val="none" w:sz="0" w:space="0" w:color="auto"/>
        <w:right w:val="none" w:sz="0" w:space="0" w:color="auto"/>
      </w:divBdr>
    </w:div>
    <w:div w:id="541594962">
      <w:bodyDiv w:val="1"/>
      <w:marLeft w:val="0"/>
      <w:marRight w:val="0"/>
      <w:marTop w:val="0"/>
      <w:marBottom w:val="0"/>
      <w:divBdr>
        <w:top w:val="none" w:sz="0" w:space="0" w:color="auto"/>
        <w:left w:val="none" w:sz="0" w:space="0" w:color="auto"/>
        <w:bottom w:val="none" w:sz="0" w:space="0" w:color="auto"/>
        <w:right w:val="none" w:sz="0" w:space="0" w:color="auto"/>
      </w:divBdr>
    </w:div>
    <w:div w:id="778648947">
      <w:bodyDiv w:val="1"/>
      <w:marLeft w:val="0"/>
      <w:marRight w:val="0"/>
      <w:marTop w:val="0"/>
      <w:marBottom w:val="0"/>
      <w:divBdr>
        <w:top w:val="none" w:sz="0" w:space="0" w:color="auto"/>
        <w:left w:val="none" w:sz="0" w:space="0" w:color="auto"/>
        <w:bottom w:val="none" w:sz="0" w:space="0" w:color="auto"/>
        <w:right w:val="none" w:sz="0" w:space="0" w:color="auto"/>
      </w:divBdr>
      <w:divsChild>
        <w:div w:id="12655759">
          <w:marLeft w:val="0"/>
          <w:marRight w:val="0"/>
          <w:marTop w:val="0"/>
          <w:marBottom w:val="0"/>
          <w:divBdr>
            <w:top w:val="none" w:sz="0" w:space="0" w:color="auto"/>
            <w:left w:val="none" w:sz="0" w:space="0" w:color="auto"/>
            <w:bottom w:val="none" w:sz="0" w:space="0" w:color="auto"/>
            <w:right w:val="none" w:sz="0" w:space="0" w:color="auto"/>
          </w:divBdr>
          <w:divsChild>
            <w:div w:id="1530945092">
              <w:marLeft w:val="0"/>
              <w:marRight w:val="0"/>
              <w:marTop w:val="0"/>
              <w:marBottom w:val="0"/>
              <w:divBdr>
                <w:top w:val="none" w:sz="0" w:space="0" w:color="auto"/>
                <w:left w:val="none" w:sz="0" w:space="0" w:color="auto"/>
                <w:bottom w:val="none" w:sz="0" w:space="0" w:color="auto"/>
                <w:right w:val="none" w:sz="0" w:space="0" w:color="auto"/>
              </w:divBdr>
              <w:divsChild>
                <w:div w:id="635457103">
                  <w:marLeft w:val="0"/>
                  <w:marRight w:val="0"/>
                  <w:marTop w:val="0"/>
                  <w:marBottom w:val="0"/>
                  <w:divBdr>
                    <w:top w:val="none" w:sz="0" w:space="0" w:color="auto"/>
                    <w:left w:val="none" w:sz="0" w:space="0" w:color="auto"/>
                    <w:bottom w:val="none" w:sz="0" w:space="0" w:color="auto"/>
                    <w:right w:val="none" w:sz="0" w:space="0" w:color="auto"/>
                  </w:divBdr>
                  <w:divsChild>
                    <w:div w:id="502160655">
                      <w:marLeft w:val="0"/>
                      <w:marRight w:val="0"/>
                      <w:marTop w:val="0"/>
                      <w:marBottom w:val="0"/>
                      <w:divBdr>
                        <w:top w:val="none" w:sz="0" w:space="0" w:color="auto"/>
                        <w:left w:val="none" w:sz="0" w:space="0" w:color="auto"/>
                        <w:bottom w:val="none" w:sz="0" w:space="0" w:color="auto"/>
                        <w:right w:val="none" w:sz="0" w:space="0" w:color="auto"/>
                      </w:divBdr>
                      <w:divsChild>
                        <w:div w:id="958146934">
                          <w:marLeft w:val="0"/>
                          <w:marRight w:val="0"/>
                          <w:marTop w:val="0"/>
                          <w:marBottom w:val="0"/>
                          <w:divBdr>
                            <w:top w:val="none" w:sz="0" w:space="0" w:color="auto"/>
                            <w:left w:val="none" w:sz="0" w:space="0" w:color="auto"/>
                            <w:bottom w:val="none" w:sz="0" w:space="0" w:color="auto"/>
                            <w:right w:val="none" w:sz="0" w:space="0" w:color="auto"/>
                          </w:divBdr>
                          <w:divsChild>
                            <w:div w:id="205477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22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950</Words>
  <Characters>5419</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Betül Çubuk</dc:creator>
  <cp:keywords/>
  <dc:description/>
  <cp:lastModifiedBy>Betül Çubuk</cp:lastModifiedBy>
  <cp:revision>5</cp:revision>
  <dcterms:created xsi:type="dcterms:W3CDTF">2026-04-29T07:51:00Z</dcterms:created>
  <dcterms:modified xsi:type="dcterms:W3CDTF">2026-04-29T07:52:00Z</dcterms:modified>
</cp:coreProperties>
</file>