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E820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REFERENCE GUIDELINES</w:t>
      </w:r>
    </w:p>
    <w:p w14:paraId="4486E49F" w14:textId="77777777" w:rsidR="005B58A2" w:rsidRPr="005B58A2" w:rsidRDefault="005B58A2" w:rsidP="005B58A2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Ordering: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References must be listed in </w:t>
      </w:r>
      <w:r w:rsidRPr="005B58A2">
        <w:rPr>
          <w:rFonts w:ascii="Arial" w:hAnsi="Arial" w:cs="Arial"/>
          <w:b/>
          <w:bCs/>
          <w:sz w:val="18"/>
          <w:szCs w:val="18"/>
          <w:lang w:val="tr-TR"/>
        </w:rPr>
        <w:t>alphabetical order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by the authors' last names.</w:t>
      </w:r>
    </w:p>
    <w:p w14:paraId="05FD8F2B" w14:textId="77777777" w:rsidR="005B58A2" w:rsidRPr="005B58A2" w:rsidRDefault="005B58A2" w:rsidP="005B58A2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DOI Usage: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For sources that have a DOI number, it is mandatory to include the DOI link at the end of the entry.</w:t>
      </w:r>
    </w:p>
    <w:p w14:paraId="6B6A0B35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1. Periodicals (Journals)</w:t>
      </w:r>
    </w:p>
    <w:p w14:paraId="5E3CDEFF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Surname, Initial. (Year). Article title.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Journal Name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,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Volume</w:t>
      </w:r>
      <w:r w:rsidRPr="005B58A2">
        <w:rPr>
          <w:rFonts w:ascii="Arial" w:hAnsi="Arial" w:cs="Arial"/>
          <w:sz w:val="18"/>
          <w:szCs w:val="18"/>
          <w:lang w:val="tr-TR"/>
        </w:rPr>
        <w:t>(Issue), Page Range. DOI</w:t>
      </w:r>
    </w:p>
    <w:p w14:paraId="6043C875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Huth, E. J. (1986). Guidelines on authorship of medical papers.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Annals of Internal Medicine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,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104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(2), 269–274. </w:t>
      </w:r>
      <w:hyperlink r:id="rId5" w:tgtFrame="_blank" w:history="1">
        <w:r w:rsidRPr="005B58A2">
          <w:rPr>
            <w:rStyle w:val="Kpr"/>
            <w:rFonts w:ascii="Arial" w:hAnsi="Arial" w:cs="Arial"/>
            <w:sz w:val="18"/>
            <w:szCs w:val="18"/>
            <w:lang w:val="tr-TR"/>
          </w:rPr>
          <w:t>https://doi.org/10.7326/0003-4819-104-2-269</w:t>
        </w:r>
      </w:hyperlink>
    </w:p>
    <w:p w14:paraId="236E18F5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2. Books</w:t>
      </w:r>
    </w:p>
    <w:p w14:paraId="51C02A6C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Surname, Initial. (Year).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Book title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(Edition number). Publisher.</w:t>
      </w:r>
    </w:p>
    <w:p w14:paraId="54284CA5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Sertöz, S. (2008).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Matematiğin aydınlık dünyası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(28th ed.). TÜBİTAK Publications.</w:t>
      </w:r>
    </w:p>
    <w:p w14:paraId="291146DC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3. Book Chapters</w:t>
      </w:r>
    </w:p>
    <w:p w14:paraId="16D83580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Surname, Initial. (Year). Chapter title. In Initial. Surname (Ed.),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Book title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(pp. page range). Publisher.</w:t>
      </w:r>
    </w:p>
    <w:p w14:paraId="7F891F3A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Arıman, A. (1978). Chapter title. In D. Wilconsin (Ed.),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Progress in particle and nuclear physics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(p. 41). Pergamon.</w:t>
      </w:r>
    </w:p>
    <w:p w14:paraId="4A7FE8F5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4. Internet Resources (Web Pages)</w:t>
      </w:r>
    </w:p>
    <w:p w14:paraId="2818E6A2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Surname, Initial. (Year, Month Day).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Title of the work</w:t>
      </w:r>
      <w:r w:rsidRPr="005B58A2">
        <w:rPr>
          <w:rFonts w:ascii="Arial" w:hAnsi="Arial" w:cs="Arial"/>
          <w:sz w:val="18"/>
          <w:szCs w:val="18"/>
          <w:lang w:val="tr-TR"/>
        </w:rPr>
        <w:t>. Site Name. URL</w:t>
      </w:r>
    </w:p>
    <w:p w14:paraId="5E549058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Clark, C. (2012, December 15).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Physicists crack another piece of the glass puzzle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. R&amp;D Magazine. </w:t>
      </w:r>
      <w:hyperlink r:id="rId6" w:tgtFrame="_blank" w:history="1">
        <w:r w:rsidRPr="005B58A2">
          <w:rPr>
            <w:rStyle w:val="Kpr"/>
            <w:rFonts w:ascii="Arial" w:hAnsi="Arial" w:cs="Arial"/>
            <w:sz w:val="18"/>
            <w:szCs w:val="18"/>
            <w:lang w:val="tr-TR"/>
          </w:rPr>
          <w:t>http://www.rdmag.com/</w:t>
        </w:r>
      </w:hyperlink>
      <w:r w:rsidRPr="005B58A2">
        <w:rPr>
          <w:rFonts w:ascii="Arial" w:hAnsi="Arial" w:cs="Arial"/>
          <w:sz w:val="18"/>
          <w:szCs w:val="18"/>
          <w:lang w:val="tr-TR"/>
        </w:rPr>
        <w:t>...</w:t>
      </w:r>
    </w:p>
    <w:p w14:paraId="6D326259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5. Institutional Reports and Statistics</w:t>
      </w:r>
    </w:p>
    <w:p w14:paraId="40F3DD21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Format: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Name of Institution. (Year).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Title of report/table</w:t>
      </w:r>
      <w:r w:rsidRPr="005B58A2">
        <w:rPr>
          <w:rFonts w:ascii="Arial" w:hAnsi="Arial" w:cs="Arial"/>
          <w:sz w:val="18"/>
          <w:szCs w:val="18"/>
          <w:lang w:val="tr-TR"/>
        </w:rPr>
        <w:t>. URL</w:t>
      </w:r>
    </w:p>
    <w:p w14:paraId="66770AEF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Scientific and Technological Research Council of Turkey. (2012). </w:t>
      </w:r>
      <w:r w:rsidRPr="005B58A2">
        <w:rPr>
          <w:rFonts w:ascii="Arial" w:hAnsi="Arial" w:cs="Arial"/>
          <w:i/>
          <w:iCs/>
          <w:sz w:val="18"/>
          <w:szCs w:val="18"/>
          <w:lang w:val="tr-TR"/>
        </w:rPr>
        <w:t>Ratio of R&amp;D expenditures to GDP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. </w:t>
      </w:r>
      <w:hyperlink r:id="rId7" w:tgtFrame="_blank" w:history="1">
        <w:r w:rsidRPr="005B58A2">
          <w:rPr>
            <w:rStyle w:val="Kpr"/>
            <w:rFonts w:ascii="Arial" w:hAnsi="Arial" w:cs="Arial"/>
            <w:sz w:val="18"/>
            <w:szCs w:val="18"/>
            <w:lang w:val="tr-TR"/>
          </w:rPr>
          <w:t>http://www.tubitak.gov.tr/</w:t>
        </w:r>
      </w:hyperlink>
      <w:r w:rsidRPr="005B58A2">
        <w:rPr>
          <w:rFonts w:ascii="Arial" w:hAnsi="Arial" w:cs="Arial"/>
          <w:sz w:val="18"/>
          <w:szCs w:val="18"/>
          <w:lang w:val="tr-TR"/>
        </w:rPr>
        <w:t>...</w:t>
      </w:r>
    </w:p>
    <w:p w14:paraId="7FEB6BC1" w14:textId="1B7A1D83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</w:p>
    <w:p w14:paraId="0591D1C3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IN-TEXT CITATION GUIDE</w:t>
      </w:r>
    </w:p>
    <w:p w14:paraId="4628E90D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sz w:val="18"/>
          <w:szCs w:val="18"/>
          <w:lang w:val="tr-TR"/>
        </w:rPr>
        <w:t>In-text citations are based on the author's last name and the year of publication.</w:t>
      </w:r>
    </w:p>
    <w:p w14:paraId="2A816EF1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Citation by Number of Authors</w:t>
      </w:r>
    </w:p>
    <w:p w14:paraId="4289D783" w14:textId="77777777" w:rsidR="005B58A2" w:rsidRPr="005B58A2" w:rsidRDefault="005B58A2" w:rsidP="005B58A2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Single Author: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Only the author's last name and the year of publication are indicated.</w:t>
      </w:r>
    </w:p>
    <w:p w14:paraId="3D1D8CC3" w14:textId="77777777" w:rsidR="005B58A2" w:rsidRPr="005B58A2" w:rsidRDefault="005B58A2" w:rsidP="005B58A2">
      <w:pPr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i/>
          <w:i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Öztürk (1990) or (Öztürk, 1990).</w:t>
      </w:r>
    </w:p>
    <w:p w14:paraId="31ADFC51" w14:textId="77777777" w:rsidR="005B58A2" w:rsidRPr="005B58A2" w:rsidRDefault="005B58A2" w:rsidP="005B58A2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Two Authors: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Use "and" between the authors' names. In parentheses, the symbol "&amp;" is used.</w:t>
      </w:r>
    </w:p>
    <w:p w14:paraId="7AB58358" w14:textId="77777777" w:rsidR="005B58A2" w:rsidRPr="005B58A2" w:rsidRDefault="005B58A2" w:rsidP="005B58A2">
      <w:pPr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i/>
          <w:i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Öztürk and Demir (2008) or (Öztürk &amp; Demir, 2008).</w:t>
      </w:r>
    </w:p>
    <w:p w14:paraId="207CB198" w14:textId="77777777" w:rsidR="005B58A2" w:rsidRPr="005B58A2" w:rsidRDefault="005B58A2" w:rsidP="005B58A2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Three or More Authors: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Use the first author's last name followed by "et al." (and others).</w:t>
      </w:r>
    </w:p>
    <w:p w14:paraId="6AB5D9FA" w14:textId="77777777" w:rsidR="005B58A2" w:rsidRPr="005B58A2" w:rsidRDefault="005B58A2" w:rsidP="005B58A2">
      <w:pPr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i/>
          <w:i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Öztürk et al. (2000) or (Öztürk et al., 2000).</w:t>
      </w:r>
    </w:p>
    <w:p w14:paraId="5D7829C7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Multiple Sources and Special Cases</w:t>
      </w:r>
    </w:p>
    <w:p w14:paraId="65E7AEF4" w14:textId="77777777" w:rsidR="005B58A2" w:rsidRPr="005B58A2" w:rsidRDefault="005B58A2" w:rsidP="005B58A2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Multiple Sources in One Parenthesis: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Sources are listed alphabetically and separated by a semicolon (;).</w:t>
      </w:r>
    </w:p>
    <w:p w14:paraId="042FA38E" w14:textId="77777777" w:rsidR="005B58A2" w:rsidRPr="005B58A2" w:rsidRDefault="005B58A2" w:rsidP="005B58A2">
      <w:pPr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i/>
          <w:i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(Demir, 2012; Öztürk et al., 2000).</w:t>
      </w:r>
    </w:p>
    <w:p w14:paraId="32A23B0E" w14:textId="77777777" w:rsidR="005B58A2" w:rsidRPr="005B58A2" w:rsidRDefault="005B58A2" w:rsidP="005B58A2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lastRenderedPageBreak/>
        <w:t>Same Author, Same Year: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Distinguish works by adding lowercase letters after the year.</w:t>
      </w:r>
    </w:p>
    <w:p w14:paraId="14C051F8" w14:textId="77777777" w:rsidR="005B58A2" w:rsidRPr="005B58A2" w:rsidRDefault="005B58A2" w:rsidP="005B58A2">
      <w:pPr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i/>
          <w:i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Öztürk (2000a, 2000b).</w:t>
      </w:r>
    </w:p>
    <w:p w14:paraId="31154E51" w14:textId="77777777" w:rsidR="005B58A2" w:rsidRPr="005B58A2" w:rsidRDefault="005B58A2" w:rsidP="005B58A2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Direct Quotations: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For word-for-word quotes, the page number must be included.</w:t>
      </w:r>
    </w:p>
    <w:p w14:paraId="196A4E3F" w14:textId="77777777" w:rsidR="005B58A2" w:rsidRPr="005B58A2" w:rsidRDefault="005B58A2" w:rsidP="005B58A2">
      <w:pPr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i/>
          <w:iCs/>
          <w:sz w:val="18"/>
          <w:szCs w:val="18"/>
          <w:lang w:val="tr-TR"/>
        </w:rPr>
        <w:t>Example: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(Sertöz, 2008, p. 45).</w:t>
      </w:r>
    </w:p>
    <w:p w14:paraId="1E48920B" w14:textId="77777777" w:rsidR="005B58A2" w:rsidRPr="005B58A2" w:rsidRDefault="005B58A2" w:rsidP="005B58A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Institutional and Internet Citations</w:t>
      </w:r>
    </w:p>
    <w:p w14:paraId="61176A97" w14:textId="77777777" w:rsidR="005B58A2" w:rsidRPr="005B58A2" w:rsidRDefault="005B58A2" w:rsidP="005B58A2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Institutional: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(Scientific and Technological Research Council of Turkey, 2012).</w:t>
      </w:r>
    </w:p>
    <w:p w14:paraId="5A60FE57" w14:textId="77777777" w:rsidR="005B58A2" w:rsidRPr="005B58A2" w:rsidRDefault="005B58A2" w:rsidP="005B58A2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5B58A2">
        <w:rPr>
          <w:rFonts w:ascii="Arial" w:hAnsi="Arial" w:cs="Arial"/>
          <w:b/>
          <w:bCs/>
          <w:sz w:val="18"/>
          <w:szCs w:val="18"/>
          <w:lang w:val="tr-TR"/>
        </w:rPr>
        <w:t>Internet:</w:t>
      </w:r>
      <w:r w:rsidRPr="005B58A2">
        <w:rPr>
          <w:rFonts w:ascii="Arial" w:hAnsi="Arial" w:cs="Arial"/>
          <w:sz w:val="18"/>
          <w:szCs w:val="18"/>
          <w:lang w:val="tr-TR"/>
        </w:rPr>
        <w:t xml:space="preserve"> (Clark, 2012).</w:t>
      </w:r>
    </w:p>
    <w:p w14:paraId="358062DC" w14:textId="77777777" w:rsidR="005B58A2" w:rsidRPr="003208D8" w:rsidRDefault="005B58A2" w:rsidP="00850E5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5B58A2" w:rsidRPr="00320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4BA3"/>
    <w:multiLevelType w:val="multilevel"/>
    <w:tmpl w:val="CF9A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90CF0"/>
    <w:multiLevelType w:val="multilevel"/>
    <w:tmpl w:val="1BD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372FB"/>
    <w:multiLevelType w:val="multilevel"/>
    <w:tmpl w:val="D25CA1B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FE530C"/>
    <w:multiLevelType w:val="hybridMultilevel"/>
    <w:tmpl w:val="96FA938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F0F59"/>
    <w:multiLevelType w:val="hybridMultilevel"/>
    <w:tmpl w:val="06C4C9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37FD"/>
    <w:multiLevelType w:val="multilevel"/>
    <w:tmpl w:val="B890ECA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0" w:hanging="2160"/>
      </w:pPr>
      <w:rPr>
        <w:rFonts w:hint="default"/>
      </w:rPr>
    </w:lvl>
  </w:abstractNum>
  <w:abstractNum w:abstractNumId="6" w15:restartNumberingAfterBreak="0">
    <w:nsid w:val="16805B6B"/>
    <w:multiLevelType w:val="multilevel"/>
    <w:tmpl w:val="E656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E3A12"/>
    <w:multiLevelType w:val="multilevel"/>
    <w:tmpl w:val="E53C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C317D"/>
    <w:multiLevelType w:val="multilevel"/>
    <w:tmpl w:val="6992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454A7"/>
    <w:multiLevelType w:val="hybridMultilevel"/>
    <w:tmpl w:val="F386ED08"/>
    <w:lvl w:ilvl="0" w:tplc="44E69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07E3C"/>
    <w:multiLevelType w:val="multilevel"/>
    <w:tmpl w:val="2EC2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D3168"/>
    <w:multiLevelType w:val="multilevel"/>
    <w:tmpl w:val="2A9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652BC"/>
    <w:multiLevelType w:val="multilevel"/>
    <w:tmpl w:val="6302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B6961"/>
    <w:multiLevelType w:val="multilevel"/>
    <w:tmpl w:val="0718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63B5C"/>
    <w:multiLevelType w:val="hybridMultilevel"/>
    <w:tmpl w:val="6CB031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F0A77"/>
    <w:multiLevelType w:val="multilevel"/>
    <w:tmpl w:val="48B2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039E8"/>
    <w:multiLevelType w:val="hybridMultilevel"/>
    <w:tmpl w:val="58201D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E2776"/>
    <w:multiLevelType w:val="multilevel"/>
    <w:tmpl w:val="1DC2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D46D2"/>
    <w:multiLevelType w:val="multilevel"/>
    <w:tmpl w:val="5158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57DA3"/>
    <w:multiLevelType w:val="multilevel"/>
    <w:tmpl w:val="4806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3475E"/>
    <w:multiLevelType w:val="hybridMultilevel"/>
    <w:tmpl w:val="A98A9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F0A2C"/>
    <w:multiLevelType w:val="multilevel"/>
    <w:tmpl w:val="EFF0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F2349"/>
    <w:multiLevelType w:val="multilevel"/>
    <w:tmpl w:val="A7A4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EF799D"/>
    <w:multiLevelType w:val="multilevel"/>
    <w:tmpl w:val="89F6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80844"/>
    <w:multiLevelType w:val="hybridMultilevel"/>
    <w:tmpl w:val="6D140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72941"/>
    <w:multiLevelType w:val="hybridMultilevel"/>
    <w:tmpl w:val="DB922B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E7DE5"/>
    <w:multiLevelType w:val="multilevel"/>
    <w:tmpl w:val="229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45592">
    <w:abstractNumId w:val="5"/>
  </w:num>
  <w:num w:numId="2" w16cid:durableId="2003192872">
    <w:abstractNumId w:val="5"/>
  </w:num>
  <w:num w:numId="3" w16cid:durableId="33232946">
    <w:abstractNumId w:val="2"/>
  </w:num>
  <w:num w:numId="4" w16cid:durableId="51120350">
    <w:abstractNumId w:val="25"/>
  </w:num>
  <w:num w:numId="5" w16cid:durableId="483475610">
    <w:abstractNumId w:val="3"/>
  </w:num>
  <w:num w:numId="6" w16cid:durableId="1781797992">
    <w:abstractNumId w:val="4"/>
  </w:num>
  <w:num w:numId="7" w16cid:durableId="115174728">
    <w:abstractNumId w:val="14"/>
  </w:num>
  <w:num w:numId="8" w16cid:durableId="491062573">
    <w:abstractNumId w:val="16"/>
  </w:num>
  <w:num w:numId="9" w16cid:durableId="239411420">
    <w:abstractNumId w:val="20"/>
  </w:num>
  <w:num w:numId="10" w16cid:durableId="1190947146">
    <w:abstractNumId w:val="22"/>
  </w:num>
  <w:num w:numId="11" w16cid:durableId="82071861">
    <w:abstractNumId w:val="26"/>
  </w:num>
  <w:num w:numId="12" w16cid:durableId="1907643283">
    <w:abstractNumId w:val="24"/>
  </w:num>
  <w:num w:numId="13" w16cid:durableId="1165170950">
    <w:abstractNumId w:val="18"/>
  </w:num>
  <w:num w:numId="14" w16cid:durableId="1103036637">
    <w:abstractNumId w:val="13"/>
  </w:num>
  <w:num w:numId="15" w16cid:durableId="1502352668">
    <w:abstractNumId w:val="21"/>
  </w:num>
  <w:num w:numId="16" w16cid:durableId="843670061">
    <w:abstractNumId w:val="7"/>
  </w:num>
  <w:num w:numId="17" w16cid:durableId="1390691563">
    <w:abstractNumId w:val="6"/>
  </w:num>
  <w:num w:numId="18" w16cid:durableId="728109274">
    <w:abstractNumId w:val="9"/>
  </w:num>
  <w:num w:numId="19" w16cid:durableId="1081759848">
    <w:abstractNumId w:val="12"/>
  </w:num>
  <w:num w:numId="20" w16cid:durableId="817264443">
    <w:abstractNumId w:val="19"/>
  </w:num>
  <w:num w:numId="21" w16cid:durableId="503786467">
    <w:abstractNumId w:val="1"/>
  </w:num>
  <w:num w:numId="22" w16cid:durableId="597298744">
    <w:abstractNumId w:val="23"/>
  </w:num>
  <w:num w:numId="23" w16cid:durableId="633871042">
    <w:abstractNumId w:val="15"/>
  </w:num>
  <w:num w:numId="24" w16cid:durableId="1585916685">
    <w:abstractNumId w:val="17"/>
  </w:num>
  <w:num w:numId="25" w16cid:durableId="810026311">
    <w:abstractNumId w:val="11"/>
  </w:num>
  <w:num w:numId="26" w16cid:durableId="687408998">
    <w:abstractNumId w:val="8"/>
  </w:num>
  <w:num w:numId="27" w16cid:durableId="365061490">
    <w:abstractNumId w:val="0"/>
  </w:num>
  <w:num w:numId="28" w16cid:durableId="949581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CA"/>
    <w:rsid w:val="000321F2"/>
    <w:rsid w:val="0009792C"/>
    <w:rsid w:val="000C6A95"/>
    <w:rsid w:val="001772CE"/>
    <w:rsid w:val="001F08E9"/>
    <w:rsid w:val="00205231"/>
    <w:rsid w:val="00242204"/>
    <w:rsid w:val="003208D8"/>
    <w:rsid w:val="003305FB"/>
    <w:rsid w:val="003351BB"/>
    <w:rsid w:val="00366B6D"/>
    <w:rsid w:val="003854A7"/>
    <w:rsid w:val="004042CA"/>
    <w:rsid w:val="005B58A2"/>
    <w:rsid w:val="0066759C"/>
    <w:rsid w:val="00707D6D"/>
    <w:rsid w:val="00733DC4"/>
    <w:rsid w:val="0075744C"/>
    <w:rsid w:val="007D3702"/>
    <w:rsid w:val="00834851"/>
    <w:rsid w:val="00850E5B"/>
    <w:rsid w:val="008B7ADB"/>
    <w:rsid w:val="008C28FB"/>
    <w:rsid w:val="0097597A"/>
    <w:rsid w:val="00AB2FDE"/>
    <w:rsid w:val="00AC47FB"/>
    <w:rsid w:val="00B155DE"/>
    <w:rsid w:val="00C26000"/>
    <w:rsid w:val="00C3611D"/>
    <w:rsid w:val="00D60D01"/>
    <w:rsid w:val="00DC1EE2"/>
    <w:rsid w:val="00DE2370"/>
    <w:rsid w:val="00DE3AC9"/>
    <w:rsid w:val="00DF53BC"/>
    <w:rsid w:val="00E313EF"/>
    <w:rsid w:val="00E36AFF"/>
    <w:rsid w:val="00F1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CB93"/>
  <w15:chartTrackingRefBased/>
  <w15:docId w15:val="{D38086A8-5272-4B92-9C88-41F033AC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aliases w:val="Başlık 1-TE"/>
    <w:basedOn w:val="Normal"/>
    <w:next w:val="Normal"/>
    <w:link w:val="Balk1Char"/>
    <w:autoRedefine/>
    <w:uiPriority w:val="9"/>
    <w:qFormat/>
    <w:rsid w:val="00834851"/>
    <w:pPr>
      <w:keepNext/>
      <w:keepLines/>
      <w:pageBreakBefore/>
      <w:numPr>
        <w:numId w:val="3"/>
      </w:numPr>
      <w:spacing w:after="960" w:line="360" w:lineRule="auto"/>
      <w:ind w:left="357" w:hanging="357"/>
      <w:jc w:val="center"/>
      <w:outlineLvl w:val="0"/>
    </w:pPr>
    <w:rPr>
      <w:rFonts w:ascii="Times" w:eastAsia="Cambria" w:hAnsi="Times" w:cstheme="majorBidi"/>
      <w:b/>
      <w:sz w:val="28"/>
      <w:szCs w:val="32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0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4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4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1-TE Char"/>
    <w:basedOn w:val="VarsaylanParagrafYazTipi"/>
    <w:link w:val="Balk1"/>
    <w:uiPriority w:val="9"/>
    <w:rsid w:val="00834851"/>
    <w:rPr>
      <w:rFonts w:ascii="Times" w:eastAsia="Cambria" w:hAnsi="Times" w:cstheme="majorBidi"/>
      <w:b/>
      <w:sz w:val="28"/>
      <w:szCs w:val="32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4042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4042CA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42CA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42CA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42C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42CA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42C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42CA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0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42C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40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42C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40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42CA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4042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42C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42CA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4042C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3611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611D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850E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customStyle="1" w:styleId="citation-215">
    <w:name w:val="citation-215"/>
    <w:basedOn w:val="VarsaylanParagrafYazTipi"/>
    <w:rsid w:val="003208D8"/>
  </w:style>
  <w:style w:type="character" w:customStyle="1" w:styleId="citation-214">
    <w:name w:val="citation-214"/>
    <w:basedOn w:val="VarsaylanParagrafYazTipi"/>
    <w:rsid w:val="003208D8"/>
  </w:style>
  <w:style w:type="character" w:customStyle="1" w:styleId="citation-213">
    <w:name w:val="citation-213"/>
    <w:basedOn w:val="VarsaylanParagrafYazTipi"/>
    <w:rsid w:val="003208D8"/>
  </w:style>
  <w:style w:type="character" w:customStyle="1" w:styleId="citation-212">
    <w:name w:val="citation-212"/>
    <w:basedOn w:val="VarsaylanParagrafYazTipi"/>
    <w:rsid w:val="003208D8"/>
  </w:style>
  <w:style w:type="character" w:customStyle="1" w:styleId="citation-211">
    <w:name w:val="citation-211"/>
    <w:basedOn w:val="VarsaylanParagrafYazTipi"/>
    <w:rsid w:val="0032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bitak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mag.com/" TargetMode="External"/><Relationship Id="rId5" Type="http://schemas.openxmlformats.org/officeDocument/2006/relationships/hyperlink" Target="https://doi.org/10.7326/0003-4819-104-2-2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Ozgecan Ayhan</dc:creator>
  <cp:keywords/>
  <dc:description/>
  <cp:lastModifiedBy>Ozgecan Ayhan</cp:lastModifiedBy>
  <cp:revision>5</cp:revision>
  <dcterms:created xsi:type="dcterms:W3CDTF">2026-04-07T11:01:00Z</dcterms:created>
  <dcterms:modified xsi:type="dcterms:W3CDTF">2026-04-10T14:55:00Z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f671d74f-b2e5-465a-abc6-15cf6c19b25f</vt:lpwstr>
  </property>
</Properties>
</file>