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38A9" w14:textId="3ABAC708" w:rsidR="00A620C2" w:rsidRDefault="00A620C2" w:rsidP="00A620C2">
      <w:pPr>
        <w:spacing w:line="360" w:lineRule="auto"/>
        <w:rPr>
          <w:rFonts w:ascii="Times New Roman" w:hAnsi="Times New Roman" w:cs="Times New Roman"/>
          <w:b/>
          <w:bCs/>
          <w:sz w:val="32"/>
          <w:szCs w:val="32"/>
        </w:rPr>
      </w:pPr>
      <w:r w:rsidRPr="00F60326">
        <w:rPr>
          <w:rFonts w:ascii="Times New Roman" w:hAnsi="Times New Roman" w:cs="Times New Roman"/>
          <w:b/>
          <w:bCs/>
          <w:sz w:val="32"/>
          <w:szCs w:val="32"/>
        </w:rPr>
        <w:t>Selected Issues in the History of Political Thought: Introduction to</w:t>
      </w:r>
      <w:r w:rsidR="00C97336">
        <w:rPr>
          <w:rFonts w:ascii="Times New Roman" w:hAnsi="Times New Roman" w:cs="Times New Roman"/>
          <w:b/>
          <w:bCs/>
          <w:sz w:val="32"/>
          <w:szCs w:val="32"/>
        </w:rPr>
        <w:t xml:space="preserve"> Early</w:t>
      </w:r>
      <w:r w:rsidRPr="00F60326">
        <w:rPr>
          <w:rFonts w:ascii="Times New Roman" w:hAnsi="Times New Roman" w:cs="Times New Roman"/>
          <w:b/>
          <w:bCs/>
          <w:sz w:val="32"/>
          <w:szCs w:val="32"/>
        </w:rPr>
        <w:t xml:space="preserve"> Critical Theory</w:t>
      </w:r>
      <w:r w:rsidR="003C6B49">
        <w:rPr>
          <w:rFonts w:ascii="Times New Roman" w:hAnsi="Times New Roman" w:cs="Times New Roman"/>
          <w:b/>
          <w:bCs/>
          <w:sz w:val="32"/>
          <w:szCs w:val="32"/>
        </w:rPr>
        <w:t xml:space="preserve"> and Politics </w:t>
      </w:r>
      <w:r w:rsidRPr="00F60326">
        <w:rPr>
          <w:rFonts w:ascii="Times New Roman" w:hAnsi="Times New Roman" w:cs="Times New Roman"/>
          <w:b/>
          <w:bCs/>
          <w:sz w:val="32"/>
          <w:szCs w:val="32"/>
        </w:rPr>
        <w:t xml:space="preserve"> </w:t>
      </w:r>
    </w:p>
    <w:p w14:paraId="2A725A72" w14:textId="73D239D3" w:rsidR="000B28FF" w:rsidRDefault="000B28FF" w:rsidP="000B28FF">
      <w:pPr>
        <w:spacing w:line="360" w:lineRule="auto"/>
        <w:jc w:val="center"/>
        <w:rPr>
          <w:rFonts w:ascii="Times New Roman" w:hAnsi="Times New Roman" w:cs="Times New Roman"/>
          <w:b/>
          <w:bCs/>
          <w:sz w:val="28"/>
          <w:szCs w:val="28"/>
        </w:rPr>
      </w:pPr>
      <w:r w:rsidRPr="000B28FF">
        <w:rPr>
          <w:rFonts w:ascii="Times New Roman" w:hAnsi="Times New Roman" w:cs="Times New Roman"/>
          <w:b/>
          <w:bCs/>
          <w:sz w:val="28"/>
          <w:szCs w:val="28"/>
        </w:rPr>
        <w:t xml:space="preserve">Instructor: Assist. Prof. Dr. Volkan Çıdam  </w:t>
      </w:r>
    </w:p>
    <w:p w14:paraId="63015AAC" w14:textId="46005E9D" w:rsidR="000B28FF" w:rsidRDefault="000B28FF" w:rsidP="000B28FF">
      <w:pPr>
        <w:spacing w:line="360" w:lineRule="auto"/>
        <w:rPr>
          <w:rFonts w:ascii="Times New Roman" w:hAnsi="Times New Roman" w:cs="Times New Roman"/>
        </w:rPr>
      </w:pPr>
    </w:p>
    <w:p w14:paraId="67A80C75" w14:textId="38D8F698" w:rsidR="00C15874" w:rsidRDefault="0044786C" w:rsidP="006B4882">
      <w:pPr>
        <w:spacing w:line="276" w:lineRule="auto"/>
        <w:rPr>
          <w:rFonts w:ascii="Times New Roman" w:hAnsi="Times New Roman" w:cs="Times New Roman"/>
        </w:rPr>
      </w:pPr>
      <w:r>
        <w:rPr>
          <w:rFonts w:ascii="Times New Roman" w:hAnsi="Times New Roman" w:cs="Times New Roman"/>
        </w:rPr>
        <w:t>During the European interwar period a group of intellectuals associated with the Institute for Social Research at Goethe University Frankfurt developed u</w:t>
      </w:r>
      <w:r w:rsidR="00AD2D67">
        <w:rPr>
          <w:rFonts w:ascii="Times New Roman" w:hAnsi="Times New Roman" w:cs="Times New Roman"/>
        </w:rPr>
        <w:t>nder the intellectual leadership of Max Horkheimer and Theodor W. Adorno</w:t>
      </w:r>
      <w:r>
        <w:rPr>
          <w:rFonts w:ascii="Times New Roman" w:hAnsi="Times New Roman" w:cs="Times New Roman"/>
        </w:rPr>
        <w:t xml:space="preserve"> </w:t>
      </w:r>
      <w:r w:rsidR="00AD2D67">
        <w:rPr>
          <w:rFonts w:ascii="Times New Roman" w:hAnsi="Times New Roman" w:cs="Times New Roman"/>
        </w:rPr>
        <w:t xml:space="preserve">an interdisciplinary research program, which </w:t>
      </w:r>
      <w:r w:rsidR="006B4882" w:rsidRPr="006B4882">
        <w:rPr>
          <w:rFonts w:ascii="Times New Roman" w:hAnsi="Times New Roman" w:cs="Times New Roman"/>
        </w:rPr>
        <w:t xml:space="preserve">has </w:t>
      </w:r>
      <w:r w:rsidR="00AD2D67">
        <w:rPr>
          <w:rFonts w:ascii="Times New Roman" w:hAnsi="Times New Roman" w:cs="Times New Roman"/>
        </w:rPr>
        <w:t>c</w:t>
      </w:r>
      <w:r w:rsidR="006B4882">
        <w:rPr>
          <w:rFonts w:ascii="Times New Roman" w:hAnsi="Times New Roman" w:cs="Times New Roman"/>
        </w:rPr>
        <w:t>ome</w:t>
      </w:r>
      <w:r w:rsidR="00AD2D67">
        <w:rPr>
          <w:rFonts w:ascii="Times New Roman" w:hAnsi="Times New Roman" w:cs="Times New Roman"/>
        </w:rPr>
        <w:t xml:space="preserve"> to be known as the Frankfurt School or the Critical Theory with capital letters. Building on German Idealism, the work of Marx, Nietzsche,</w:t>
      </w:r>
      <w:r>
        <w:rPr>
          <w:rFonts w:ascii="Times New Roman" w:hAnsi="Times New Roman" w:cs="Times New Roman"/>
        </w:rPr>
        <w:t xml:space="preserve"> Freud and</w:t>
      </w:r>
      <w:r w:rsidR="00AD2D67">
        <w:rPr>
          <w:rFonts w:ascii="Times New Roman" w:hAnsi="Times New Roman" w:cs="Times New Roman"/>
        </w:rPr>
        <w:t xml:space="preserve"> </w:t>
      </w:r>
      <w:proofErr w:type="spellStart"/>
      <w:r w:rsidR="00AD2D67">
        <w:rPr>
          <w:rFonts w:ascii="Times New Roman" w:hAnsi="Times New Roman" w:cs="Times New Roman"/>
        </w:rPr>
        <w:t>Luk</w:t>
      </w:r>
      <w:r>
        <w:rPr>
          <w:rFonts w:ascii="Times New Roman" w:hAnsi="Times New Roman" w:cs="Times New Roman"/>
        </w:rPr>
        <w:t>ác</w:t>
      </w:r>
      <w:r w:rsidR="00AD2D67">
        <w:rPr>
          <w:rFonts w:ascii="Times New Roman" w:hAnsi="Times New Roman" w:cs="Times New Roman"/>
        </w:rPr>
        <w:t>s</w:t>
      </w:r>
      <w:proofErr w:type="spellEnd"/>
      <w:r>
        <w:rPr>
          <w:rFonts w:ascii="Times New Roman" w:hAnsi="Times New Roman" w:cs="Times New Roman"/>
        </w:rPr>
        <w:t xml:space="preserve">, the first generation of Critical Theorists aimed at developing a </w:t>
      </w:r>
      <w:r w:rsidR="005C4663">
        <w:rPr>
          <w:rFonts w:ascii="Times New Roman" w:hAnsi="Times New Roman" w:cs="Times New Roman"/>
        </w:rPr>
        <w:t xml:space="preserve">radical </w:t>
      </w:r>
      <w:r>
        <w:rPr>
          <w:rFonts w:ascii="Times New Roman" w:hAnsi="Times New Roman" w:cs="Times New Roman"/>
        </w:rPr>
        <w:t xml:space="preserve">social critique of advanced capitalist societies </w:t>
      </w:r>
      <w:r w:rsidR="005C4663" w:rsidRPr="005C4663">
        <w:rPr>
          <w:rFonts w:ascii="Times New Roman" w:hAnsi="Times New Roman" w:cs="Times New Roman"/>
        </w:rPr>
        <w:t>th</w:t>
      </w:r>
      <w:r w:rsidR="005C4663">
        <w:rPr>
          <w:rFonts w:ascii="Times New Roman" w:hAnsi="Times New Roman" w:cs="Times New Roman"/>
        </w:rPr>
        <w:t xml:space="preserve">at would prepare the ground for </w:t>
      </w:r>
      <w:r w:rsidR="005C4663" w:rsidRPr="005C4663">
        <w:rPr>
          <w:rFonts w:ascii="Times New Roman" w:hAnsi="Times New Roman" w:cs="Times New Roman"/>
        </w:rPr>
        <w:t>em</w:t>
      </w:r>
      <w:r w:rsidR="005C4663">
        <w:rPr>
          <w:rFonts w:ascii="Times New Roman" w:hAnsi="Times New Roman" w:cs="Times New Roman"/>
        </w:rPr>
        <w:t>ancipatory social change.</w:t>
      </w:r>
      <w:r w:rsidR="009960FD" w:rsidRPr="009960FD">
        <w:rPr>
          <w:rFonts w:ascii="Times New Roman" w:hAnsi="Times New Roman" w:cs="Times New Roman"/>
        </w:rPr>
        <w:t xml:space="preserve"> </w:t>
      </w:r>
      <w:r w:rsidR="009960FD">
        <w:rPr>
          <w:rFonts w:ascii="Times New Roman" w:hAnsi="Times New Roman" w:cs="Times New Roman"/>
        </w:rPr>
        <w:t>With the advent of National Socialism</w:t>
      </w:r>
      <w:r w:rsidR="007876F3">
        <w:rPr>
          <w:rFonts w:ascii="Times New Roman" w:hAnsi="Times New Roman" w:cs="Times New Roman"/>
        </w:rPr>
        <w:t xml:space="preserve">, the </w:t>
      </w:r>
      <w:r w:rsidR="00B054B8">
        <w:rPr>
          <w:rFonts w:ascii="Times New Roman" w:hAnsi="Times New Roman" w:cs="Times New Roman"/>
        </w:rPr>
        <w:t xml:space="preserve">main </w:t>
      </w:r>
      <w:r w:rsidR="007876F3">
        <w:rPr>
          <w:rFonts w:ascii="Times New Roman" w:hAnsi="Times New Roman" w:cs="Times New Roman"/>
        </w:rPr>
        <w:t xml:space="preserve">focus of </w:t>
      </w:r>
      <w:r w:rsidR="00B054B8">
        <w:rPr>
          <w:rFonts w:ascii="Times New Roman" w:hAnsi="Times New Roman" w:cs="Times New Roman"/>
        </w:rPr>
        <w:t>the Institute – soon</w:t>
      </w:r>
      <w:r w:rsidR="00183BDE">
        <w:rPr>
          <w:rFonts w:ascii="Times New Roman" w:hAnsi="Times New Roman" w:cs="Times New Roman"/>
        </w:rPr>
        <w:t xml:space="preserve"> enough</w:t>
      </w:r>
      <w:r w:rsidR="00B054B8">
        <w:rPr>
          <w:rFonts w:ascii="Times New Roman" w:hAnsi="Times New Roman" w:cs="Times New Roman"/>
        </w:rPr>
        <w:t xml:space="preserve"> finding</w:t>
      </w:r>
      <w:r w:rsidR="00183BDE">
        <w:rPr>
          <w:rFonts w:ascii="Times New Roman" w:hAnsi="Times New Roman" w:cs="Times New Roman"/>
        </w:rPr>
        <w:t xml:space="preserve"> a refuge in the USA – </w:t>
      </w:r>
      <w:r w:rsidR="00B054B8">
        <w:rPr>
          <w:rFonts w:ascii="Times New Roman" w:hAnsi="Times New Roman" w:cs="Times New Roman"/>
        </w:rPr>
        <w:t>became the</w:t>
      </w:r>
      <w:r w:rsidR="007876F3">
        <w:rPr>
          <w:rFonts w:ascii="Times New Roman" w:hAnsi="Times New Roman" w:cs="Times New Roman"/>
        </w:rPr>
        <w:t xml:space="preserve"> </w:t>
      </w:r>
      <w:r w:rsidR="00B054B8">
        <w:rPr>
          <w:rFonts w:ascii="Times New Roman" w:hAnsi="Times New Roman" w:cs="Times New Roman"/>
        </w:rPr>
        <w:t>exploration of the philosophical, cultural and socio-economic foundations of reactionary</w:t>
      </w:r>
      <w:r w:rsidR="00183BDE">
        <w:rPr>
          <w:rFonts w:ascii="Times New Roman" w:hAnsi="Times New Roman" w:cs="Times New Roman"/>
        </w:rPr>
        <w:t>-authoritarian</w:t>
      </w:r>
      <w:r w:rsidR="00B054B8">
        <w:rPr>
          <w:rFonts w:ascii="Times New Roman" w:hAnsi="Times New Roman" w:cs="Times New Roman"/>
        </w:rPr>
        <w:t xml:space="preserve"> politics that eventually led to</w:t>
      </w:r>
      <w:r w:rsidR="00183BDE">
        <w:rPr>
          <w:rFonts w:ascii="Times New Roman" w:hAnsi="Times New Roman" w:cs="Times New Roman"/>
        </w:rPr>
        <w:t xml:space="preserve"> totalitarian state,</w:t>
      </w:r>
      <w:r w:rsidR="00B054B8">
        <w:rPr>
          <w:rFonts w:ascii="Times New Roman" w:hAnsi="Times New Roman" w:cs="Times New Roman"/>
        </w:rPr>
        <w:t xml:space="preserve"> war and the Holocaust.</w:t>
      </w:r>
      <w:r w:rsidR="00C15874">
        <w:rPr>
          <w:rFonts w:ascii="Times New Roman" w:hAnsi="Times New Roman" w:cs="Times New Roman"/>
        </w:rPr>
        <w:t xml:space="preserve"> Back in Frankfurt after the war, Adorno’s </w:t>
      </w:r>
      <w:r w:rsidR="00C15874">
        <w:rPr>
          <w:rFonts w:ascii="Times New Roman" w:hAnsi="Times New Roman" w:cs="Times New Roman"/>
          <w:i/>
          <w:iCs/>
        </w:rPr>
        <w:t xml:space="preserve">new Categorical Imperative, </w:t>
      </w:r>
      <w:r w:rsidR="00C15874">
        <w:rPr>
          <w:rFonts w:ascii="Times New Roman" w:hAnsi="Times New Roman" w:cs="Times New Roman"/>
        </w:rPr>
        <w:t>“Never again Auschwitz!” has redefined the basic tenets of Frankfurt School’s critical approach and its vision for an emancipated society.</w:t>
      </w:r>
    </w:p>
    <w:p w14:paraId="5FB6850D" w14:textId="77777777" w:rsidR="00C15874" w:rsidRDefault="00C15874" w:rsidP="006B4882">
      <w:pPr>
        <w:spacing w:line="276" w:lineRule="auto"/>
        <w:rPr>
          <w:rFonts w:ascii="Times New Roman" w:hAnsi="Times New Roman" w:cs="Times New Roman"/>
        </w:rPr>
      </w:pPr>
    </w:p>
    <w:p w14:paraId="173A769E" w14:textId="7679087F" w:rsidR="000B28FF" w:rsidRPr="000B28FF" w:rsidRDefault="00C15874" w:rsidP="006B4882">
      <w:pPr>
        <w:spacing w:line="276" w:lineRule="auto"/>
        <w:rPr>
          <w:rFonts w:ascii="Times New Roman" w:hAnsi="Times New Roman" w:cs="Times New Roman"/>
        </w:rPr>
      </w:pPr>
      <w:r>
        <w:rPr>
          <w:rFonts w:ascii="Times New Roman" w:hAnsi="Times New Roman" w:cs="Times New Roman"/>
        </w:rPr>
        <w:t>This course is an introduction to Critical Theory</w:t>
      </w:r>
      <w:r w:rsidR="005F18C7">
        <w:rPr>
          <w:rFonts w:ascii="Times New Roman" w:hAnsi="Times New Roman" w:cs="Times New Roman"/>
        </w:rPr>
        <w:t xml:space="preserve"> with a special focus on </w:t>
      </w:r>
      <w:r w:rsidR="005F18C7" w:rsidRPr="005F18C7">
        <w:rPr>
          <w:rFonts w:ascii="Times New Roman" w:hAnsi="Times New Roman" w:cs="Times New Roman"/>
        </w:rPr>
        <w:t>the pol</w:t>
      </w:r>
      <w:r w:rsidR="005F18C7">
        <w:rPr>
          <w:rFonts w:ascii="Times New Roman" w:hAnsi="Times New Roman" w:cs="Times New Roman"/>
        </w:rPr>
        <w:t xml:space="preserve">itical writings of the first generation of thinkers who were associated with the Frankfurt School. </w:t>
      </w:r>
      <w:r w:rsidR="005F18C7" w:rsidRPr="005F18C7">
        <w:rPr>
          <w:rFonts w:ascii="Times New Roman" w:hAnsi="Times New Roman" w:cs="Times New Roman"/>
        </w:rPr>
        <w:t>In the first part of</w:t>
      </w:r>
      <w:r w:rsidR="005F18C7">
        <w:rPr>
          <w:rFonts w:ascii="Times New Roman" w:hAnsi="Times New Roman" w:cs="Times New Roman"/>
        </w:rPr>
        <w:t xml:space="preserve"> t</w:t>
      </w:r>
      <w:r w:rsidR="005F18C7" w:rsidRPr="005F18C7">
        <w:rPr>
          <w:rFonts w:ascii="Times New Roman" w:hAnsi="Times New Roman" w:cs="Times New Roman"/>
        </w:rPr>
        <w:t xml:space="preserve">he </w:t>
      </w:r>
      <w:r w:rsidR="00EB6E2D" w:rsidRPr="005F18C7">
        <w:rPr>
          <w:rFonts w:ascii="Times New Roman" w:hAnsi="Times New Roman" w:cs="Times New Roman"/>
        </w:rPr>
        <w:t>course,</w:t>
      </w:r>
      <w:r w:rsidR="005F18C7" w:rsidRPr="005F18C7">
        <w:rPr>
          <w:rFonts w:ascii="Times New Roman" w:hAnsi="Times New Roman" w:cs="Times New Roman"/>
        </w:rPr>
        <w:t xml:space="preserve"> we will focus on the</w:t>
      </w:r>
      <w:r w:rsidR="00EB6E2D">
        <w:rPr>
          <w:rFonts w:ascii="Times New Roman" w:hAnsi="Times New Roman" w:cs="Times New Roman"/>
        </w:rPr>
        <w:t xml:space="preserve"> philosophical foundations of Critical Theory and delineate its</w:t>
      </w:r>
      <w:r w:rsidR="00C72546">
        <w:rPr>
          <w:rFonts w:ascii="Times New Roman" w:hAnsi="Times New Roman" w:cs="Times New Roman"/>
        </w:rPr>
        <w:t xml:space="preserve"> conceptual tools, critical figures that shape and define its main concerns. </w:t>
      </w:r>
      <w:r w:rsidR="00DC2B66">
        <w:rPr>
          <w:rFonts w:ascii="Times New Roman" w:hAnsi="Times New Roman" w:cs="Times New Roman"/>
        </w:rPr>
        <w:t>To this aim</w:t>
      </w:r>
      <w:r w:rsidR="00DC2B66" w:rsidRPr="00DC2B66">
        <w:rPr>
          <w:rFonts w:ascii="Times New Roman" w:hAnsi="Times New Roman" w:cs="Times New Roman"/>
        </w:rPr>
        <w:t xml:space="preserve"> </w:t>
      </w:r>
      <w:r w:rsidR="00DC2B66">
        <w:rPr>
          <w:rFonts w:ascii="Times New Roman" w:hAnsi="Times New Roman" w:cs="Times New Roman"/>
        </w:rPr>
        <w:t xml:space="preserve">we will also read an aphorism (or two) from Adorno’s </w:t>
      </w:r>
      <w:r w:rsidR="00DC2B66">
        <w:rPr>
          <w:rFonts w:ascii="Times New Roman" w:hAnsi="Times New Roman" w:cs="Times New Roman"/>
          <w:i/>
          <w:iCs/>
        </w:rPr>
        <w:t xml:space="preserve">Minima </w:t>
      </w:r>
      <w:proofErr w:type="spellStart"/>
      <w:r w:rsidR="00DC2B66">
        <w:rPr>
          <w:rFonts w:ascii="Times New Roman" w:hAnsi="Times New Roman" w:cs="Times New Roman"/>
          <w:i/>
          <w:iCs/>
        </w:rPr>
        <w:t>Moralia</w:t>
      </w:r>
      <w:proofErr w:type="spellEnd"/>
      <w:r w:rsidR="00DC2B66">
        <w:rPr>
          <w:rFonts w:ascii="Times New Roman" w:hAnsi="Times New Roman" w:cs="Times New Roman"/>
        </w:rPr>
        <w:t xml:space="preserve"> each week</w:t>
      </w:r>
      <w:r w:rsidR="00237E7A">
        <w:rPr>
          <w:rFonts w:ascii="Times New Roman" w:hAnsi="Times New Roman" w:cs="Times New Roman"/>
        </w:rPr>
        <w:t xml:space="preserve"> throughout the semester</w:t>
      </w:r>
      <w:r w:rsidR="00DC2B66">
        <w:rPr>
          <w:rFonts w:ascii="Times New Roman" w:hAnsi="Times New Roman" w:cs="Times New Roman"/>
        </w:rPr>
        <w:t>.</w:t>
      </w:r>
      <w:r w:rsidR="00237E7A">
        <w:rPr>
          <w:rFonts w:ascii="Times New Roman" w:hAnsi="Times New Roman" w:cs="Times New Roman"/>
        </w:rPr>
        <w:t xml:space="preserve"> For, not only Adorno is one of the leading figures of Critical Theory, but this more accessible work of his also provides the best example of how the practice of critique can</w:t>
      </w:r>
      <w:r w:rsidR="006B4882">
        <w:rPr>
          <w:rFonts w:ascii="Times New Roman" w:hAnsi="Times New Roman" w:cs="Times New Roman"/>
        </w:rPr>
        <w:t xml:space="preserve"> / and should</w:t>
      </w:r>
      <w:r w:rsidR="00237E7A">
        <w:rPr>
          <w:rFonts w:ascii="Times New Roman" w:hAnsi="Times New Roman" w:cs="Times New Roman"/>
        </w:rPr>
        <w:t xml:space="preserve"> target</w:t>
      </w:r>
      <w:r w:rsidR="006B4882">
        <w:rPr>
          <w:rFonts w:ascii="Times New Roman" w:hAnsi="Times New Roman" w:cs="Times New Roman"/>
        </w:rPr>
        <w:t xml:space="preserve"> all facets of social life, in order to be transformative. </w:t>
      </w:r>
      <w:r w:rsidR="00C72546">
        <w:rPr>
          <w:rFonts w:ascii="Times New Roman" w:hAnsi="Times New Roman" w:cs="Times New Roman"/>
        </w:rPr>
        <w:t xml:space="preserve">In the second part, we will discuss the </w:t>
      </w:r>
      <w:r w:rsidR="002D51F7">
        <w:rPr>
          <w:rFonts w:ascii="Times New Roman" w:hAnsi="Times New Roman" w:cs="Times New Roman"/>
        </w:rPr>
        <w:t xml:space="preserve">first generation of Frankfurt School </w:t>
      </w:r>
      <w:r w:rsidR="00C72546">
        <w:rPr>
          <w:rFonts w:ascii="Times New Roman" w:hAnsi="Times New Roman" w:cs="Times New Roman"/>
        </w:rPr>
        <w:t>thinkers</w:t>
      </w:r>
      <w:r w:rsidR="002D51F7">
        <w:rPr>
          <w:rFonts w:ascii="Times New Roman" w:hAnsi="Times New Roman" w:cs="Times New Roman"/>
        </w:rPr>
        <w:t xml:space="preserve">’ works, which are more directly relevant for political theory. </w:t>
      </w:r>
      <w:r w:rsidR="00FD0AF4">
        <w:rPr>
          <w:rFonts w:ascii="Times New Roman" w:hAnsi="Times New Roman" w:cs="Times New Roman"/>
        </w:rPr>
        <w:t>Thus,</w:t>
      </w:r>
      <w:r w:rsidR="002D51F7">
        <w:rPr>
          <w:rFonts w:ascii="Times New Roman" w:hAnsi="Times New Roman" w:cs="Times New Roman"/>
        </w:rPr>
        <w:t xml:space="preserve"> we will first focus on the analysis of National Socialist State by Franz Neumann and examine his and Otto </w:t>
      </w:r>
      <w:proofErr w:type="spellStart"/>
      <w:r w:rsidR="002D51F7">
        <w:rPr>
          <w:rFonts w:ascii="Times New Roman" w:hAnsi="Times New Roman" w:cs="Times New Roman"/>
        </w:rPr>
        <w:t>Kircheimer’s</w:t>
      </w:r>
      <w:proofErr w:type="spellEnd"/>
      <w:r w:rsidR="002D51F7">
        <w:rPr>
          <w:rFonts w:ascii="Times New Roman" w:hAnsi="Times New Roman" w:cs="Times New Roman"/>
        </w:rPr>
        <w:t xml:space="preserve"> thoughts on the relationship between law and political freedom. </w:t>
      </w:r>
      <w:r w:rsidR="004E312D">
        <w:rPr>
          <w:rFonts w:ascii="Times New Roman" w:hAnsi="Times New Roman" w:cs="Times New Roman"/>
        </w:rPr>
        <w:t xml:space="preserve">The Institute’s work on the (new) authoritarian society will be our next focus, which serves as a ground for the emancipatory imagination of Herbert Marcuse. </w:t>
      </w:r>
      <w:r w:rsidR="00FD0AF4">
        <w:rPr>
          <w:rFonts w:ascii="Times New Roman" w:hAnsi="Times New Roman" w:cs="Times New Roman"/>
        </w:rPr>
        <w:t xml:space="preserve">We will read </w:t>
      </w:r>
      <w:r w:rsidR="004E312D">
        <w:rPr>
          <w:rFonts w:ascii="Times New Roman" w:hAnsi="Times New Roman" w:cs="Times New Roman"/>
        </w:rPr>
        <w:t xml:space="preserve">Marcuse’s </w:t>
      </w:r>
      <w:r w:rsidR="004E312D" w:rsidRPr="004E312D">
        <w:rPr>
          <w:rFonts w:ascii="Times New Roman" w:hAnsi="Times New Roman" w:cs="Times New Roman"/>
          <w:i/>
          <w:iCs/>
        </w:rPr>
        <w:t>Essay</w:t>
      </w:r>
      <w:r w:rsidR="004E312D">
        <w:rPr>
          <w:rFonts w:ascii="Times New Roman" w:hAnsi="Times New Roman" w:cs="Times New Roman"/>
        </w:rPr>
        <w:t xml:space="preserve"> </w:t>
      </w:r>
      <w:r w:rsidR="004E312D" w:rsidRPr="004E312D">
        <w:rPr>
          <w:rFonts w:ascii="Times New Roman" w:hAnsi="Times New Roman" w:cs="Times New Roman"/>
          <w:i/>
          <w:iCs/>
        </w:rPr>
        <w:t>on</w:t>
      </w:r>
      <w:r w:rsidR="004E312D">
        <w:rPr>
          <w:rFonts w:ascii="Times New Roman" w:hAnsi="Times New Roman" w:cs="Times New Roman"/>
        </w:rPr>
        <w:t xml:space="preserve"> </w:t>
      </w:r>
      <w:r w:rsidR="004E312D" w:rsidRPr="004E312D">
        <w:rPr>
          <w:rFonts w:ascii="Times New Roman" w:hAnsi="Times New Roman" w:cs="Times New Roman"/>
          <w:i/>
          <w:iCs/>
        </w:rPr>
        <w:t>Libera</w:t>
      </w:r>
      <w:r w:rsidR="004E312D">
        <w:rPr>
          <w:rFonts w:ascii="Times New Roman" w:hAnsi="Times New Roman" w:cs="Times New Roman"/>
          <w:i/>
          <w:iCs/>
        </w:rPr>
        <w:t>tion</w:t>
      </w:r>
      <w:r w:rsidR="00FD0AF4">
        <w:rPr>
          <w:rFonts w:ascii="Times New Roman" w:hAnsi="Times New Roman" w:cs="Times New Roman"/>
        </w:rPr>
        <w:t>, which</w:t>
      </w:r>
      <w:r w:rsidR="004E312D">
        <w:rPr>
          <w:rFonts w:ascii="Times New Roman" w:hAnsi="Times New Roman" w:cs="Times New Roman"/>
          <w:i/>
          <w:iCs/>
        </w:rPr>
        <w:t xml:space="preserve"> </w:t>
      </w:r>
      <w:r w:rsidR="004E312D">
        <w:rPr>
          <w:rFonts w:ascii="Times New Roman" w:hAnsi="Times New Roman" w:cs="Times New Roman"/>
        </w:rPr>
        <w:t>has been extremely influential for the New Social Movements and established him firmly as the intellectual father of 68`student movements in the USA (read Angela Davis’ somewhat unfair treatment of Adorno in comparison to Marcuse, who she admires</w:t>
      </w:r>
      <w:r>
        <w:rPr>
          <w:rFonts w:ascii="Times New Roman" w:hAnsi="Times New Roman" w:cs="Times New Roman"/>
        </w:rPr>
        <w:t xml:space="preserve"> </w:t>
      </w:r>
      <w:r w:rsidR="004E312D">
        <w:rPr>
          <w:rFonts w:ascii="Times New Roman" w:hAnsi="Times New Roman" w:cs="Times New Roman"/>
        </w:rPr>
        <w:t>– not included in the reading list!). Our final focus will be the student movement</w:t>
      </w:r>
      <w:r w:rsidR="00FD0AF4">
        <w:rPr>
          <w:rFonts w:ascii="Times New Roman" w:hAnsi="Times New Roman" w:cs="Times New Roman"/>
        </w:rPr>
        <w:t xml:space="preserve"> in Germany</w:t>
      </w:r>
      <w:r w:rsidR="004E312D">
        <w:rPr>
          <w:rFonts w:ascii="Times New Roman" w:hAnsi="Times New Roman" w:cs="Times New Roman"/>
        </w:rPr>
        <w:t xml:space="preserve"> with </w:t>
      </w:r>
      <w:r w:rsidR="00FD0AF4">
        <w:rPr>
          <w:rFonts w:ascii="Times New Roman" w:hAnsi="Times New Roman" w:cs="Times New Roman"/>
        </w:rPr>
        <w:t>its</w:t>
      </w:r>
      <w:r w:rsidR="004E312D">
        <w:rPr>
          <w:rFonts w:ascii="Times New Roman" w:hAnsi="Times New Roman" w:cs="Times New Roman"/>
        </w:rPr>
        <w:t xml:space="preserve"> radical demands for a university reform and the question of the relationship between </w:t>
      </w:r>
      <w:r w:rsidR="00FD0AF4">
        <w:rPr>
          <w:rFonts w:ascii="Times New Roman" w:hAnsi="Times New Roman" w:cs="Times New Roman"/>
        </w:rPr>
        <w:t xml:space="preserve">theory and praxis. </w:t>
      </w:r>
    </w:p>
    <w:p w14:paraId="0C4EBBFA" w14:textId="77A4B1A2" w:rsidR="00C15874" w:rsidRDefault="00C15874" w:rsidP="00A620C2">
      <w:pPr>
        <w:spacing w:line="360" w:lineRule="auto"/>
        <w:rPr>
          <w:rFonts w:ascii="Times New Roman" w:hAnsi="Times New Roman" w:cs="Times New Roman"/>
          <w:b/>
          <w:bCs/>
          <w:sz w:val="32"/>
          <w:szCs w:val="32"/>
        </w:rPr>
      </w:pPr>
    </w:p>
    <w:p w14:paraId="2C42A2C1" w14:textId="77777777" w:rsidR="00B91C45" w:rsidRDefault="00B91C45" w:rsidP="00B91C45">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INSTRUCTOR: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Asst. Prof. Dr. Volkan Çıdam</w:t>
      </w:r>
    </w:p>
    <w:p w14:paraId="136A85F5" w14:textId="77777777" w:rsidR="00B91C45" w:rsidRDefault="00B91C45" w:rsidP="00B91C45">
      <w:pPr>
        <w:pStyle w:val="Body"/>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volkan.cidam@boun.edu.tr</w:t>
      </w:r>
      <w:r>
        <w:rPr>
          <w:rFonts w:ascii="Times New Roman" w:eastAsia="Times New Roman" w:hAnsi="Times New Roman" w:cs="Times New Roman"/>
          <w:sz w:val="24"/>
          <w:szCs w:val="24"/>
        </w:rPr>
        <w:tab/>
      </w:r>
    </w:p>
    <w:p w14:paraId="78A1B22F" w14:textId="77777777" w:rsidR="00B91C45" w:rsidRDefault="00B91C45" w:rsidP="00B91C45">
      <w:pPr>
        <w:pStyle w:val="Body"/>
        <w:rPr>
          <w:rFonts w:ascii="Times New Roman" w:eastAsia="Times New Roman" w:hAnsi="Times New Roman" w:cs="Times New Roman"/>
          <w:sz w:val="24"/>
          <w:szCs w:val="24"/>
        </w:rPr>
      </w:pPr>
    </w:p>
    <w:p w14:paraId="51E44528" w14:textId="7E53AD1F" w:rsidR="00B91C45" w:rsidRDefault="00B91C45" w:rsidP="00B91C45">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TEACHİNG ASSİSTANT: </w:t>
      </w:r>
      <w:r>
        <w:rPr>
          <w:rFonts w:ascii="Times New Roman" w:hAnsi="Times New Roman"/>
          <w:sz w:val="24"/>
          <w:szCs w:val="24"/>
        </w:rPr>
        <w:tab/>
      </w:r>
      <w:r>
        <w:rPr>
          <w:rFonts w:ascii="Times New Roman" w:hAnsi="Times New Roman"/>
          <w:sz w:val="24"/>
          <w:szCs w:val="24"/>
        </w:rPr>
        <w:tab/>
      </w:r>
      <w:proofErr w:type="spellStart"/>
      <w:r w:rsidR="005C7565">
        <w:rPr>
          <w:rFonts w:ascii="Times New Roman" w:hAnsi="Times New Roman"/>
          <w:sz w:val="24"/>
          <w:szCs w:val="24"/>
        </w:rPr>
        <w:t>Umut</w:t>
      </w:r>
      <w:proofErr w:type="spellEnd"/>
      <w:r w:rsidR="005C7565">
        <w:rPr>
          <w:rFonts w:ascii="Times New Roman" w:hAnsi="Times New Roman"/>
          <w:sz w:val="24"/>
          <w:szCs w:val="24"/>
        </w:rPr>
        <w:t xml:space="preserve"> </w:t>
      </w:r>
      <w:proofErr w:type="spellStart"/>
      <w:r w:rsidR="005C7565">
        <w:rPr>
          <w:rFonts w:ascii="Times New Roman" w:hAnsi="Times New Roman"/>
          <w:sz w:val="24"/>
          <w:szCs w:val="24"/>
        </w:rPr>
        <w:t>Mişe</w:t>
      </w:r>
      <w:proofErr w:type="spellEnd"/>
      <w:r w:rsidR="005C7565">
        <w:rPr>
          <w:rFonts w:ascii="Times New Roman" w:hAnsi="Times New Roman"/>
          <w:sz w:val="24"/>
          <w:szCs w:val="24"/>
        </w:rPr>
        <w:t xml:space="preserve">: </w:t>
      </w:r>
      <w:r w:rsidR="005C7565">
        <w:rPr>
          <w:rFonts w:ascii="Times New Roman" w:hAnsi="Times New Roman"/>
          <w:sz w:val="24"/>
          <w:szCs w:val="24"/>
        </w:rPr>
        <w:tab/>
      </w:r>
      <w:r w:rsidR="005C7565">
        <w:rPr>
          <w:rFonts w:ascii="Times New Roman" w:hAnsi="Times New Roman"/>
          <w:sz w:val="24"/>
          <w:szCs w:val="24"/>
        </w:rPr>
        <w:tab/>
        <w:t xml:space="preserve"> </w:t>
      </w:r>
      <w:r w:rsidR="005C7565">
        <w:rPr>
          <w:rFonts w:ascii="Times New Roman" w:hAnsi="Times New Roman"/>
          <w:sz w:val="24"/>
          <w:szCs w:val="24"/>
        </w:rPr>
        <w:fldChar w:fldCharType="begin"/>
      </w:r>
      <w:r w:rsidR="005C7565">
        <w:rPr>
          <w:rFonts w:ascii="Times New Roman" w:hAnsi="Times New Roman"/>
          <w:sz w:val="24"/>
          <w:szCs w:val="24"/>
        </w:rPr>
        <w:instrText xml:space="preserve"> HYPERLINK "mailto:mise.umut@gmail.com" </w:instrText>
      </w:r>
      <w:r w:rsidR="005C7565">
        <w:rPr>
          <w:rFonts w:ascii="Times New Roman" w:hAnsi="Times New Roman"/>
          <w:sz w:val="24"/>
          <w:szCs w:val="24"/>
        </w:rPr>
        <w:fldChar w:fldCharType="separate"/>
      </w:r>
      <w:r w:rsidR="005C7565" w:rsidRPr="002F6F38">
        <w:rPr>
          <w:rStyle w:val="Hyperlink"/>
          <w:rFonts w:ascii="Times New Roman" w:hAnsi="Times New Roman"/>
          <w:sz w:val="24"/>
          <w:szCs w:val="24"/>
        </w:rPr>
        <w:t>mise.umut@gmail.com</w:t>
      </w:r>
      <w:r w:rsidR="005C7565">
        <w:rPr>
          <w:rFonts w:ascii="Times New Roman" w:hAnsi="Times New Roman"/>
          <w:sz w:val="24"/>
          <w:szCs w:val="24"/>
        </w:rPr>
        <w:fldChar w:fldCharType="end"/>
      </w:r>
      <w:r w:rsidR="005C7565">
        <w:rPr>
          <w:rFonts w:ascii="Times New Roman" w:hAnsi="Times New Roman"/>
          <w:sz w:val="24"/>
          <w:szCs w:val="24"/>
        </w:rPr>
        <w:t xml:space="preserve"> </w:t>
      </w:r>
    </w:p>
    <w:p w14:paraId="3D3DE3AD" w14:textId="77777777" w:rsidR="00B91C45" w:rsidRDefault="00B91C45" w:rsidP="00B91C45">
      <w:pPr>
        <w:pStyle w:val="Body"/>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A543D04" w14:textId="4B75AB98" w:rsidR="00B91C45" w:rsidRDefault="00B91C45" w:rsidP="00B91C45">
      <w:pPr>
        <w:pStyle w:val="Body"/>
        <w:spacing w:after="0"/>
        <w:ind w:left="3600" w:hanging="3600"/>
        <w:jc w:val="both"/>
        <w:rPr>
          <w:rFonts w:ascii="Times New Roman" w:eastAsia="Times New Roman" w:hAnsi="Times New Roman" w:cs="Times New Roman"/>
          <w:sz w:val="24"/>
          <w:szCs w:val="24"/>
        </w:rPr>
      </w:pPr>
      <w:r>
        <w:rPr>
          <w:rFonts w:ascii="Times New Roman" w:hAnsi="Times New Roman"/>
          <w:sz w:val="24"/>
          <w:szCs w:val="24"/>
        </w:rPr>
        <w:t xml:space="preserve">COURSE HOURS: </w:t>
      </w:r>
      <w:r>
        <w:rPr>
          <w:rFonts w:ascii="Times New Roman" w:eastAsia="Times New Roman" w:hAnsi="Times New Roman" w:cs="Times New Roman"/>
          <w:sz w:val="24"/>
          <w:szCs w:val="24"/>
        </w:rPr>
        <w:tab/>
      </w:r>
      <w:r w:rsidR="0035407A">
        <w:rPr>
          <w:rFonts w:ascii="Times New Roman" w:eastAsia="Times New Roman" w:hAnsi="Times New Roman" w:cs="Times New Roman"/>
          <w:sz w:val="24"/>
          <w:szCs w:val="24"/>
        </w:rPr>
        <w:t>Tuesday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35407A">
        <w:rPr>
          <w:rFonts w:ascii="Times New Roman" w:eastAsia="Times New Roman" w:hAnsi="Times New Roman" w:cs="Times New Roman"/>
          <w:sz w:val="24"/>
          <w:szCs w:val="24"/>
        </w:rPr>
        <w:t>5</w:t>
      </w:r>
      <w:r>
        <w:rPr>
          <w:rFonts w:ascii="Times New Roman" w:eastAsia="Times New Roman" w:hAnsi="Times New Roman" w:cs="Times New Roman"/>
          <w:sz w:val="24"/>
          <w:szCs w:val="24"/>
        </w:rPr>
        <w:t>:00-1</w:t>
      </w:r>
      <w:r w:rsidR="0035407A">
        <w:rPr>
          <w:rFonts w:ascii="Times New Roman" w:eastAsia="Times New Roman" w:hAnsi="Times New Roman" w:cs="Times New Roman"/>
          <w:sz w:val="24"/>
          <w:szCs w:val="24"/>
        </w:rPr>
        <w:t>7</w:t>
      </w:r>
      <w:r>
        <w:rPr>
          <w:rFonts w:ascii="Times New Roman" w:eastAsia="Times New Roman" w:hAnsi="Times New Roman" w:cs="Times New Roman"/>
          <w:sz w:val="24"/>
          <w:szCs w:val="24"/>
        </w:rPr>
        <w:t>:00)</w:t>
      </w:r>
    </w:p>
    <w:p w14:paraId="53BF745D" w14:textId="1201BD8F" w:rsidR="00B91C45" w:rsidRPr="00B91C45" w:rsidRDefault="00B91C45" w:rsidP="00B91C45">
      <w:pPr>
        <w:pStyle w:val="Body"/>
        <w:spacing w:after="0"/>
        <w:ind w:left="3600" w:hanging="3600"/>
        <w:jc w:val="both"/>
        <w:rPr>
          <w:rFonts w:ascii="Times New Roman" w:eastAsia="Times New Roman" w:hAnsi="Times New Roman" w:cs="Times New Roman"/>
          <w:sz w:val="24"/>
          <w:szCs w:val="24"/>
          <w:lang w:val="tr-TR"/>
        </w:rPr>
      </w:pPr>
      <w:r>
        <w:rPr>
          <w:rFonts w:ascii="Times New Roman" w:hAnsi="Times New Roman"/>
          <w:sz w:val="24"/>
          <w:szCs w:val="24"/>
        </w:rPr>
        <w:tab/>
      </w:r>
      <w:r w:rsidR="0035407A">
        <w:rPr>
          <w:rFonts w:ascii="Times New Roman" w:hAnsi="Times New Roman"/>
          <w:sz w:val="24"/>
          <w:szCs w:val="24"/>
        </w:rPr>
        <w:t xml:space="preserve">Friday </w:t>
      </w:r>
      <w:r w:rsidR="0035407A">
        <w:rPr>
          <w:rFonts w:ascii="Times New Roman" w:hAnsi="Times New Roman"/>
          <w:sz w:val="24"/>
          <w:szCs w:val="24"/>
        </w:rPr>
        <w:tab/>
      </w:r>
      <w:r w:rsidRPr="009C6E56">
        <w:rPr>
          <w:rFonts w:ascii="Times New Roman" w:hAnsi="Times New Roman"/>
          <w:sz w:val="24"/>
          <w:szCs w:val="24"/>
        </w:rPr>
        <w:tab/>
      </w:r>
      <w:r w:rsidRPr="009C6E56">
        <w:rPr>
          <w:rFonts w:ascii="Times New Roman" w:hAnsi="Times New Roman"/>
          <w:sz w:val="24"/>
          <w:szCs w:val="24"/>
        </w:rPr>
        <w:tab/>
        <w:t>(13:</w:t>
      </w:r>
      <w:r w:rsidRPr="009C6E56">
        <w:rPr>
          <w:rFonts w:ascii="Times New Roman" w:eastAsia="Times New Roman" w:hAnsi="Times New Roman" w:cs="Times New Roman"/>
          <w:sz w:val="24"/>
          <w:szCs w:val="24"/>
        </w:rPr>
        <w:t>00-14:00)</w:t>
      </w:r>
    </w:p>
    <w:p w14:paraId="5CB57BC6" w14:textId="77777777" w:rsidR="00B91C45" w:rsidRDefault="00B91C45" w:rsidP="00B91C45">
      <w:pPr>
        <w:pStyle w:val="Body"/>
        <w:spacing w:after="0"/>
        <w:ind w:left="3600" w:hanging="3600"/>
        <w:jc w:val="both"/>
        <w:rPr>
          <w:rFonts w:ascii="Times New Roman" w:eastAsia="Times New Roman" w:hAnsi="Times New Roman" w:cs="Times New Roman"/>
          <w:sz w:val="24"/>
          <w:szCs w:val="24"/>
        </w:rPr>
      </w:pPr>
    </w:p>
    <w:p w14:paraId="395A330C" w14:textId="2E80176D" w:rsidR="00B91C45" w:rsidRDefault="00B91C45" w:rsidP="00B91C45">
      <w:pPr>
        <w:pStyle w:val="Body"/>
        <w:rPr>
          <w:rFonts w:ascii="Times New Roman" w:eastAsia="Times New Roman" w:hAnsi="Times New Roman" w:cs="Times New Roman"/>
          <w:sz w:val="24"/>
          <w:szCs w:val="24"/>
        </w:rPr>
      </w:pPr>
      <w:r>
        <w:rPr>
          <w:rFonts w:ascii="Times New Roman" w:hAnsi="Times New Roman"/>
          <w:sz w:val="24"/>
          <w:szCs w:val="24"/>
        </w:rPr>
        <w:t>OFFICE HOURS: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5407A">
        <w:rPr>
          <w:rFonts w:ascii="Times New Roman" w:hAnsi="Times New Roman"/>
          <w:sz w:val="24"/>
          <w:szCs w:val="24"/>
        </w:rPr>
        <w:t xml:space="preserve">Friday </w:t>
      </w:r>
      <w:r w:rsidR="0035407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35407A">
        <w:rPr>
          <w:rFonts w:ascii="Times New Roman" w:hAnsi="Times New Roman"/>
          <w:sz w:val="24"/>
          <w:szCs w:val="24"/>
        </w:rPr>
        <w:t>5:00</w:t>
      </w:r>
      <w:r>
        <w:rPr>
          <w:rFonts w:ascii="Times New Roman" w:hAnsi="Times New Roman"/>
          <w:sz w:val="24"/>
          <w:szCs w:val="24"/>
        </w:rPr>
        <w:t>-1</w:t>
      </w:r>
      <w:r w:rsidR="0035407A">
        <w:rPr>
          <w:rFonts w:ascii="Times New Roman" w:hAnsi="Times New Roman"/>
          <w:sz w:val="24"/>
          <w:szCs w:val="24"/>
        </w:rPr>
        <w:t>6</w:t>
      </w:r>
      <w:r>
        <w:rPr>
          <w:rFonts w:ascii="Times New Roman" w:hAnsi="Times New Roman"/>
          <w:sz w:val="24"/>
          <w:szCs w:val="24"/>
        </w:rPr>
        <w:t>:</w:t>
      </w:r>
      <w:r w:rsidR="0035407A">
        <w:rPr>
          <w:rFonts w:ascii="Times New Roman" w:hAnsi="Times New Roman"/>
          <w:sz w:val="24"/>
          <w:szCs w:val="24"/>
        </w:rPr>
        <w:t>00</w:t>
      </w:r>
      <w:r>
        <w:rPr>
          <w:rFonts w:ascii="Times New Roman" w:hAnsi="Times New Roman"/>
          <w:sz w:val="24"/>
          <w:szCs w:val="24"/>
        </w:rPr>
        <w:t xml:space="preserve">)  </w:t>
      </w:r>
    </w:p>
    <w:p w14:paraId="2514EF7F" w14:textId="7269B27A" w:rsidR="00B91C45" w:rsidRDefault="00B91C45" w:rsidP="006D5C3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Or with Appointment.</w:t>
      </w:r>
    </w:p>
    <w:p w14:paraId="5D731624" w14:textId="2DC647DF" w:rsidR="006D5C3D" w:rsidRPr="006D5C3D" w:rsidRDefault="006D5C3D" w:rsidP="006D5C3D">
      <w:pPr>
        <w:pStyle w:val="Body"/>
        <w:rPr>
          <w:rFonts w:ascii="Times New Roman" w:eastAsia="Times New Roman" w:hAnsi="Times New Roman" w:cs="Times New Roman"/>
          <w:sz w:val="24"/>
          <w:szCs w:val="24"/>
        </w:rPr>
      </w:pPr>
      <w:r w:rsidRPr="006D5C3D">
        <w:rPr>
          <w:rFonts w:ascii="Times New Roman" w:eastAsia="Times New Roman" w:hAnsi="Times New Roman" w:cs="Times New Roman"/>
          <w:sz w:val="24"/>
          <w:szCs w:val="24"/>
        </w:rPr>
        <w:t>•</w:t>
      </w:r>
      <w:r w:rsidRPr="006D5C3D">
        <w:rPr>
          <w:rFonts w:ascii="Times New Roman" w:eastAsia="Times New Roman" w:hAnsi="Times New Roman" w:cs="Times New Roman"/>
          <w:sz w:val="24"/>
          <w:szCs w:val="24"/>
        </w:rPr>
        <w:tab/>
        <w:t>GRADING:</w:t>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t>- T</w:t>
      </w:r>
      <w:r w:rsidR="005233B2">
        <w:rPr>
          <w:rFonts w:ascii="Times New Roman" w:eastAsia="Times New Roman" w:hAnsi="Times New Roman" w:cs="Times New Roman"/>
          <w:sz w:val="24"/>
          <w:szCs w:val="24"/>
        </w:rPr>
        <w:t>ake home exam</w:t>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0035407A">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w:t>
      </w:r>
      <w:r w:rsidR="0035407A">
        <w:rPr>
          <w:rFonts w:ascii="Times New Roman" w:eastAsia="Times New Roman" w:hAnsi="Times New Roman" w:cs="Times New Roman"/>
          <w:sz w:val="24"/>
          <w:szCs w:val="24"/>
        </w:rPr>
        <w:t>40</w:t>
      </w:r>
      <w:r w:rsidRPr="006D5C3D">
        <w:rPr>
          <w:rFonts w:ascii="Times New Roman" w:eastAsia="Times New Roman" w:hAnsi="Times New Roman" w:cs="Times New Roman"/>
          <w:sz w:val="24"/>
          <w:szCs w:val="24"/>
        </w:rPr>
        <w:t>)</w:t>
      </w:r>
    </w:p>
    <w:p w14:paraId="232542B0" w14:textId="77777777" w:rsidR="006D5C3D" w:rsidRPr="006D5C3D" w:rsidRDefault="006D5C3D" w:rsidP="006D5C3D">
      <w:pPr>
        <w:pStyle w:val="Body"/>
        <w:rPr>
          <w:rFonts w:ascii="Times New Roman" w:eastAsia="Times New Roman" w:hAnsi="Times New Roman" w:cs="Times New Roman"/>
          <w:sz w:val="24"/>
          <w:szCs w:val="24"/>
        </w:rPr>
      </w:pP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t>- Final paper proposal</w:t>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t>(%10)</w:t>
      </w:r>
    </w:p>
    <w:p w14:paraId="677C2B15" w14:textId="25B409CA" w:rsidR="006D5C3D" w:rsidRPr="006D5C3D" w:rsidRDefault="006D5C3D" w:rsidP="006D5C3D">
      <w:pPr>
        <w:pStyle w:val="Body"/>
        <w:rPr>
          <w:rFonts w:ascii="Times New Roman" w:eastAsia="Times New Roman" w:hAnsi="Times New Roman" w:cs="Times New Roman"/>
          <w:sz w:val="24"/>
          <w:szCs w:val="24"/>
        </w:rPr>
      </w:pP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t>- Final Paper</w:t>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t>(%</w:t>
      </w:r>
      <w:r w:rsidR="0035407A">
        <w:rPr>
          <w:rFonts w:ascii="Times New Roman" w:eastAsia="Times New Roman" w:hAnsi="Times New Roman" w:cs="Times New Roman"/>
          <w:sz w:val="24"/>
          <w:szCs w:val="24"/>
        </w:rPr>
        <w:t>5</w:t>
      </w:r>
      <w:r w:rsidRPr="006D5C3D">
        <w:rPr>
          <w:rFonts w:ascii="Times New Roman" w:eastAsia="Times New Roman" w:hAnsi="Times New Roman" w:cs="Times New Roman"/>
          <w:sz w:val="24"/>
          <w:szCs w:val="24"/>
        </w:rPr>
        <w:t>0)</w:t>
      </w:r>
    </w:p>
    <w:p w14:paraId="5BF0F78B" w14:textId="5D498004" w:rsidR="006D5C3D" w:rsidRDefault="006D5C3D" w:rsidP="006D5C3D">
      <w:pPr>
        <w:pStyle w:val="Body"/>
        <w:rPr>
          <w:rFonts w:ascii="Times New Roman" w:eastAsia="Times New Roman" w:hAnsi="Times New Roman" w:cs="Times New Roman"/>
          <w:sz w:val="24"/>
          <w:szCs w:val="24"/>
        </w:rPr>
      </w:pP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r>
      <w:r w:rsidRPr="006D5C3D">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Extra points for </w:t>
      </w:r>
      <w:r w:rsidRPr="006D5C3D">
        <w:rPr>
          <w:rFonts w:ascii="Times New Roman" w:eastAsia="Times New Roman" w:hAnsi="Times New Roman" w:cs="Times New Roman"/>
          <w:sz w:val="24"/>
          <w:szCs w:val="24"/>
        </w:rPr>
        <w:t xml:space="preserve">Participation </w:t>
      </w:r>
      <w:r w:rsidRPr="006D5C3D">
        <w:rPr>
          <w:rFonts w:ascii="Times New Roman" w:eastAsia="Times New Roman" w:hAnsi="Times New Roman" w:cs="Times New Roman"/>
          <w:sz w:val="24"/>
          <w:szCs w:val="24"/>
        </w:rPr>
        <w:tab/>
        <w:t>(%</w:t>
      </w:r>
      <w:r w:rsidR="0035407A">
        <w:rPr>
          <w:rFonts w:ascii="Times New Roman" w:eastAsia="Times New Roman" w:hAnsi="Times New Roman" w:cs="Times New Roman"/>
          <w:sz w:val="24"/>
          <w:szCs w:val="24"/>
        </w:rPr>
        <w:t>5</w:t>
      </w:r>
      <w:r w:rsidRPr="006D5C3D">
        <w:rPr>
          <w:rFonts w:ascii="Times New Roman" w:eastAsia="Times New Roman" w:hAnsi="Times New Roman" w:cs="Times New Roman"/>
          <w:sz w:val="24"/>
          <w:szCs w:val="24"/>
        </w:rPr>
        <w:t>)</w:t>
      </w:r>
    </w:p>
    <w:p w14:paraId="080F363A" w14:textId="77777777" w:rsidR="006D5C3D" w:rsidRDefault="006D5C3D" w:rsidP="006D5C3D">
      <w:pPr>
        <w:pStyle w:val="Body"/>
        <w:rPr>
          <w:rFonts w:ascii="Times New Roman" w:eastAsia="Times New Roman" w:hAnsi="Times New Roman" w:cs="Times New Roman"/>
          <w:sz w:val="24"/>
          <w:szCs w:val="24"/>
        </w:rPr>
      </w:pPr>
    </w:p>
    <w:p w14:paraId="2F34B487" w14:textId="2B28ECF6" w:rsidR="00B91C45" w:rsidRDefault="00B91C45" w:rsidP="00B91C45">
      <w:pPr>
        <w:pStyle w:val="Body"/>
        <w:jc w:val="both"/>
        <w:rPr>
          <w:rFonts w:ascii="Times New Roman" w:hAnsi="Times New Roman"/>
          <w:sz w:val="24"/>
          <w:szCs w:val="24"/>
        </w:rPr>
      </w:pPr>
      <w:r>
        <w:rPr>
          <w:rFonts w:ascii="Times New Roman" w:hAnsi="Times New Roman"/>
          <w:sz w:val="24"/>
          <w:szCs w:val="24"/>
        </w:rPr>
        <w:t>This is a reading intensive course, as well as a course that relies heavily on your oral and written participation. The Course readings MUST be read by all in order that we have a productive discussion in class. ‘</w:t>
      </w:r>
      <w:r w:rsidR="006D5C3D">
        <w:rPr>
          <w:rFonts w:ascii="Times New Roman" w:hAnsi="Times New Roman"/>
          <w:sz w:val="24"/>
          <w:szCs w:val="24"/>
        </w:rPr>
        <w:t>Suggested</w:t>
      </w:r>
      <w:r>
        <w:rPr>
          <w:rFonts w:ascii="Times New Roman" w:hAnsi="Times New Roman"/>
          <w:sz w:val="24"/>
          <w:szCs w:val="24"/>
        </w:rPr>
        <w:t xml:space="preserve"> Reading</w:t>
      </w:r>
      <w:r w:rsidR="006D5C3D">
        <w:rPr>
          <w:rFonts w:ascii="Times New Roman" w:hAnsi="Times New Roman"/>
          <w:sz w:val="24"/>
          <w:szCs w:val="24"/>
        </w:rPr>
        <w:t>s</w:t>
      </w:r>
      <w:r>
        <w:rPr>
          <w:rFonts w:ascii="Times New Roman" w:hAnsi="Times New Roman"/>
          <w:sz w:val="24"/>
          <w:szCs w:val="24"/>
        </w:rPr>
        <w:t>’ help you to better elaborate the questions elaborate in your papers.</w:t>
      </w:r>
    </w:p>
    <w:p w14:paraId="13FE6D45" w14:textId="5A35AE79" w:rsidR="00B91C45" w:rsidRDefault="00B91C45" w:rsidP="00B91C45">
      <w:pPr>
        <w:pStyle w:val="Body"/>
        <w:jc w:val="both"/>
        <w:rPr>
          <w:rFonts w:ascii="Times New Roman" w:eastAsia="Times New Roman" w:hAnsi="Times New Roman" w:cs="Times New Roman"/>
          <w:sz w:val="24"/>
          <w:szCs w:val="24"/>
        </w:rPr>
      </w:pPr>
      <w:r>
        <w:rPr>
          <w:rFonts w:ascii="Times New Roman" w:hAnsi="Times New Roman"/>
          <w:sz w:val="24"/>
          <w:szCs w:val="24"/>
        </w:rPr>
        <w:t xml:space="preserve">Please make sure to watch the </w:t>
      </w:r>
      <w:r w:rsidR="006D5C3D">
        <w:rPr>
          <w:rFonts w:ascii="Times New Roman" w:hAnsi="Times New Roman"/>
          <w:sz w:val="24"/>
          <w:szCs w:val="24"/>
        </w:rPr>
        <w:t>extra</w:t>
      </w:r>
      <w:r>
        <w:rPr>
          <w:rFonts w:ascii="Times New Roman" w:hAnsi="Times New Roman"/>
          <w:sz w:val="24"/>
          <w:szCs w:val="24"/>
        </w:rPr>
        <w:t xml:space="preserve"> videos or work on any relevant material </w:t>
      </w:r>
      <w:r w:rsidR="006D5C3D">
        <w:rPr>
          <w:rFonts w:ascii="Times New Roman" w:hAnsi="Times New Roman"/>
          <w:sz w:val="24"/>
          <w:szCs w:val="24"/>
        </w:rPr>
        <w:t xml:space="preserve">in </w:t>
      </w:r>
      <w:proofErr w:type="spellStart"/>
      <w:r w:rsidR="006D5C3D">
        <w:rPr>
          <w:rFonts w:ascii="Times New Roman" w:hAnsi="Times New Roman"/>
          <w:sz w:val="24"/>
          <w:szCs w:val="24"/>
        </w:rPr>
        <w:t>moodle</w:t>
      </w:r>
      <w:proofErr w:type="spellEnd"/>
      <w:r>
        <w:rPr>
          <w:rFonts w:ascii="Times New Roman" w:hAnsi="Times New Roman"/>
          <w:sz w:val="24"/>
          <w:szCs w:val="24"/>
        </w:rPr>
        <w:t xml:space="preserve">. </w:t>
      </w:r>
    </w:p>
    <w:p w14:paraId="22B2BBD2" w14:textId="5B6D1E29" w:rsidR="00B91C45" w:rsidRDefault="00B91C45" w:rsidP="00B91C45">
      <w:pPr>
        <w:pStyle w:val="Body"/>
        <w:jc w:val="both"/>
        <w:rPr>
          <w:rFonts w:ascii="Times New Roman" w:hAnsi="Times New Roman"/>
          <w:sz w:val="24"/>
          <w:szCs w:val="24"/>
        </w:rPr>
      </w:pPr>
      <w:r>
        <w:rPr>
          <w:rFonts w:ascii="Times New Roman" w:hAnsi="Times New Roman"/>
          <w:sz w:val="24"/>
          <w:szCs w:val="24"/>
        </w:rPr>
        <w:t xml:space="preserve">All papers should be </w:t>
      </w:r>
      <w:proofErr w:type="gramStart"/>
      <w:r>
        <w:rPr>
          <w:rFonts w:ascii="Times New Roman" w:hAnsi="Times New Roman"/>
          <w:sz w:val="24"/>
          <w:szCs w:val="24"/>
        </w:rPr>
        <w:t>send</w:t>
      </w:r>
      <w:proofErr w:type="gramEnd"/>
      <w:r>
        <w:rPr>
          <w:rFonts w:ascii="Times New Roman" w:hAnsi="Times New Roman"/>
          <w:sz w:val="24"/>
          <w:szCs w:val="24"/>
        </w:rPr>
        <w:t xml:space="preserve"> via </w:t>
      </w:r>
      <w:proofErr w:type="spellStart"/>
      <w:r>
        <w:rPr>
          <w:rFonts w:ascii="Times New Roman" w:hAnsi="Times New Roman"/>
          <w:sz w:val="24"/>
          <w:szCs w:val="24"/>
        </w:rPr>
        <w:t>TurnitIn</w:t>
      </w:r>
      <w:proofErr w:type="spellEnd"/>
      <w:r>
        <w:rPr>
          <w:rFonts w:ascii="Times New Roman" w:hAnsi="Times New Roman"/>
          <w:sz w:val="24"/>
          <w:szCs w:val="24"/>
        </w:rPr>
        <w:t xml:space="preserve"> System of the library. </w:t>
      </w:r>
    </w:p>
    <w:p w14:paraId="042B03D5" w14:textId="6855B7EB" w:rsidR="006D5C3D" w:rsidRDefault="005233B2" w:rsidP="00F95156">
      <w:pPr>
        <w:spacing w:line="276" w:lineRule="auto"/>
        <w:jc w:val="both"/>
        <w:rPr>
          <w:rFonts w:ascii="Times New Roman" w:hAnsi="Times New Roman" w:cs="Times New Roman"/>
        </w:rPr>
      </w:pPr>
      <w:r>
        <w:rPr>
          <w:rFonts w:ascii="Times New Roman" w:hAnsi="Times New Roman" w:cs="Times New Roman"/>
        </w:rPr>
        <w:t xml:space="preserve">Take home exam will be assigned on the </w:t>
      </w:r>
      <w:r w:rsidR="00F95156">
        <w:rPr>
          <w:rFonts w:ascii="Times New Roman" w:hAnsi="Times New Roman" w:cs="Times New Roman"/>
        </w:rPr>
        <w:t>6</w:t>
      </w:r>
      <w:r w:rsidRPr="005233B2">
        <w:rPr>
          <w:rFonts w:ascii="Times New Roman" w:hAnsi="Times New Roman" w:cs="Times New Roman"/>
          <w:vertAlign w:val="superscript"/>
        </w:rPr>
        <w:t>th</w:t>
      </w:r>
      <w:r>
        <w:rPr>
          <w:rFonts w:ascii="Times New Roman" w:hAnsi="Times New Roman" w:cs="Times New Roman"/>
        </w:rPr>
        <w:t xml:space="preserve"> Week. </w:t>
      </w:r>
      <w:r>
        <w:rPr>
          <w:rFonts w:ascii="Times New Roman" w:hAnsi="Times New Roman"/>
        </w:rPr>
        <w:t xml:space="preserve">The answer to the question should be based on library research. </w:t>
      </w:r>
      <w:r>
        <w:rPr>
          <w:rFonts w:ascii="Times New Roman" w:hAnsi="Times New Roman" w:cs="Times New Roman"/>
        </w:rPr>
        <w:t>Papers</w:t>
      </w:r>
      <w:r w:rsidR="006D5C3D">
        <w:rPr>
          <w:rFonts w:ascii="Times New Roman" w:hAnsi="Times New Roman" w:cs="Times New Roman"/>
        </w:rPr>
        <w:t xml:space="preserve"> should be </w:t>
      </w:r>
      <w:r>
        <w:rPr>
          <w:rFonts w:ascii="Times New Roman" w:hAnsi="Times New Roman" w:cs="Times New Roman"/>
        </w:rPr>
        <w:t>3</w:t>
      </w:r>
      <w:r w:rsidR="006D5C3D">
        <w:rPr>
          <w:rFonts w:ascii="Times New Roman" w:hAnsi="Times New Roman" w:cs="Times New Roman"/>
        </w:rPr>
        <w:t>-</w:t>
      </w:r>
      <w:r>
        <w:rPr>
          <w:rFonts w:ascii="Times New Roman" w:hAnsi="Times New Roman" w:cs="Times New Roman"/>
        </w:rPr>
        <w:t>4</w:t>
      </w:r>
      <w:r w:rsidR="006D5C3D" w:rsidRPr="008E60D7">
        <w:rPr>
          <w:rFonts w:ascii="Times New Roman" w:hAnsi="Times New Roman" w:cs="Times New Roman"/>
        </w:rPr>
        <w:t xml:space="preserve"> pages (1,5 lines spacing, 12 pts font), including your personal and comprehensive evaluation of a central issue that is analyzed in the readings of the specified weeks. Lat</w:t>
      </w:r>
      <w:r w:rsidR="006D5C3D">
        <w:rPr>
          <w:rFonts w:ascii="Times New Roman" w:hAnsi="Times New Roman" w:cs="Times New Roman"/>
        </w:rPr>
        <w:t>e papers will be penalized by -</w:t>
      </w:r>
      <w:r w:rsidR="009C6E56">
        <w:rPr>
          <w:rFonts w:ascii="Times New Roman" w:hAnsi="Times New Roman" w:cs="Times New Roman"/>
        </w:rPr>
        <w:t>5</w:t>
      </w:r>
      <w:r w:rsidR="006D5C3D" w:rsidRPr="008E60D7">
        <w:rPr>
          <w:rFonts w:ascii="Times New Roman" w:hAnsi="Times New Roman" w:cs="Times New Roman"/>
        </w:rPr>
        <w:t xml:space="preserve"> points</w:t>
      </w:r>
      <w:r w:rsidR="006D5C3D">
        <w:rPr>
          <w:rFonts w:ascii="Times New Roman" w:hAnsi="Times New Roman" w:cs="Times New Roman"/>
        </w:rPr>
        <w:t xml:space="preserve"> (out of </w:t>
      </w:r>
      <w:r w:rsidR="00F95156">
        <w:rPr>
          <w:rFonts w:ascii="Times New Roman" w:hAnsi="Times New Roman" w:cs="Times New Roman"/>
        </w:rPr>
        <w:t>40</w:t>
      </w:r>
      <w:r w:rsidR="006D5C3D" w:rsidRPr="008E60D7">
        <w:rPr>
          <w:rFonts w:ascii="Times New Roman" w:hAnsi="Times New Roman" w:cs="Times New Roman"/>
        </w:rPr>
        <w:t xml:space="preserve"> points for each paper) and plagiarism leads to 0 points from that paper. </w:t>
      </w:r>
      <w:r>
        <w:rPr>
          <w:rFonts w:ascii="Times New Roman" w:hAnsi="Times New Roman" w:cs="Times New Roman"/>
        </w:rPr>
        <w:t>Take home exam</w:t>
      </w:r>
      <w:r w:rsidR="006D5C3D" w:rsidRPr="008E60D7">
        <w:rPr>
          <w:rFonts w:ascii="Times New Roman" w:hAnsi="Times New Roman" w:cs="Times New Roman"/>
        </w:rPr>
        <w:t xml:space="preserve"> is to be based on the</w:t>
      </w:r>
      <w:r w:rsidR="006D5C3D">
        <w:rPr>
          <w:rFonts w:ascii="Times New Roman" w:hAnsi="Times New Roman" w:cs="Times New Roman"/>
        </w:rPr>
        <w:t xml:space="preserve"> reading materials of the first </w:t>
      </w:r>
      <w:r w:rsidR="00F95156">
        <w:rPr>
          <w:rFonts w:ascii="Times New Roman" w:hAnsi="Times New Roman" w:cs="Times New Roman"/>
        </w:rPr>
        <w:t>six</w:t>
      </w:r>
      <w:r w:rsidR="006D5C3D">
        <w:rPr>
          <w:rFonts w:ascii="Times New Roman" w:hAnsi="Times New Roman" w:cs="Times New Roman"/>
        </w:rPr>
        <w:t xml:space="preserve"> week</w:t>
      </w:r>
      <w:r w:rsidR="00F95156">
        <w:rPr>
          <w:rFonts w:ascii="Times New Roman" w:hAnsi="Times New Roman" w:cs="Times New Roman"/>
        </w:rPr>
        <w:t>s</w:t>
      </w:r>
      <w:r w:rsidR="006D5C3D">
        <w:rPr>
          <w:rFonts w:ascii="Times New Roman" w:hAnsi="Times New Roman" w:cs="Times New Roman"/>
        </w:rPr>
        <w:t xml:space="preserve"> and is due on </w:t>
      </w:r>
    </w:p>
    <w:p w14:paraId="3B7D9DAB" w14:textId="77777777" w:rsidR="00F95156" w:rsidRPr="00F95156" w:rsidRDefault="00F95156" w:rsidP="00F95156">
      <w:pPr>
        <w:spacing w:line="276" w:lineRule="auto"/>
        <w:jc w:val="both"/>
        <w:rPr>
          <w:rFonts w:ascii="Times New Roman" w:hAnsi="Times New Roman" w:cs="Times New Roman"/>
        </w:rPr>
      </w:pPr>
    </w:p>
    <w:p w14:paraId="0F958704" w14:textId="77777777" w:rsidR="00B91C45" w:rsidRDefault="00B91C45" w:rsidP="00B91C45">
      <w:pPr>
        <w:pStyle w:val="Body"/>
        <w:jc w:val="both"/>
        <w:rPr>
          <w:rFonts w:ascii="Times New Roman" w:eastAsia="Times New Roman" w:hAnsi="Times New Roman" w:cs="Times New Roman"/>
          <w:sz w:val="24"/>
          <w:szCs w:val="24"/>
        </w:rPr>
      </w:pPr>
      <w:r>
        <w:rPr>
          <w:rFonts w:ascii="Times New Roman" w:hAnsi="Times New Roman"/>
          <w:sz w:val="24"/>
          <w:szCs w:val="24"/>
        </w:rPr>
        <w:t>Final-Paper Proposal should be a page long summary of the topic of your final paper, including a tentative reading list. Due Week 11</w:t>
      </w:r>
    </w:p>
    <w:p w14:paraId="766953BB" w14:textId="08D06A0D" w:rsidR="00B91C45" w:rsidRDefault="00B91C45" w:rsidP="00B91C45">
      <w:pPr>
        <w:pStyle w:val="Body"/>
        <w:jc w:val="both"/>
        <w:rPr>
          <w:rFonts w:ascii="Times New Roman" w:eastAsia="Times New Roman" w:hAnsi="Times New Roman" w:cs="Times New Roman"/>
          <w:sz w:val="24"/>
          <w:szCs w:val="24"/>
        </w:rPr>
      </w:pPr>
      <w:r>
        <w:rPr>
          <w:rFonts w:ascii="Times New Roman" w:hAnsi="Times New Roman"/>
          <w:sz w:val="24"/>
          <w:szCs w:val="24"/>
        </w:rPr>
        <w:t>Final-Paper should be 10-1</w:t>
      </w:r>
      <w:r w:rsidR="006D3EDB">
        <w:rPr>
          <w:rFonts w:ascii="Times New Roman" w:hAnsi="Times New Roman"/>
          <w:sz w:val="24"/>
          <w:szCs w:val="24"/>
        </w:rPr>
        <w:t>2</w:t>
      </w:r>
      <w:r>
        <w:rPr>
          <w:rFonts w:ascii="Times New Roman" w:hAnsi="Times New Roman"/>
          <w:sz w:val="24"/>
          <w:szCs w:val="24"/>
        </w:rPr>
        <w:t xml:space="preserve"> pages (1,5 lines spacing, 12 pts. font), including the </w:t>
      </w:r>
      <w:r>
        <w:rPr>
          <w:rFonts w:ascii="Times New Roman" w:hAnsi="Times New Roman"/>
          <w:i/>
          <w:iCs/>
          <w:sz w:val="24"/>
          <w:szCs w:val="24"/>
        </w:rPr>
        <w:t>critical</w:t>
      </w:r>
      <w:r>
        <w:rPr>
          <w:rFonts w:ascii="Times New Roman" w:hAnsi="Times New Roman"/>
          <w:sz w:val="24"/>
          <w:szCs w:val="24"/>
        </w:rPr>
        <w:t xml:space="preserve"> evaluation of a central issue that is </w:t>
      </w:r>
      <w:r w:rsidR="006D3EDB">
        <w:rPr>
          <w:rFonts w:ascii="Times New Roman" w:hAnsi="Times New Roman"/>
          <w:sz w:val="24"/>
          <w:szCs w:val="24"/>
        </w:rPr>
        <w:t>analyzed</w:t>
      </w:r>
      <w:r>
        <w:rPr>
          <w:rFonts w:ascii="Times New Roman" w:hAnsi="Times New Roman"/>
          <w:sz w:val="24"/>
          <w:szCs w:val="24"/>
        </w:rPr>
        <w:t xml:space="preserve"> within the semester.</w:t>
      </w:r>
      <w:r>
        <w:rPr>
          <w:rFonts w:ascii="Times New Roman" w:hAnsi="Times New Roman"/>
          <w:sz w:val="24"/>
          <w:szCs w:val="24"/>
        </w:rPr>
        <w:tab/>
      </w:r>
    </w:p>
    <w:p w14:paraId="444BE1CC" w14:textId="77777777" w:rsidR="00F95156" w:rsidRDefault="00F95156" w:rsidP="00B91C45">
      <w:pPr>
        <w:pStyle w:val="Body"/>
        <w:spacing w:line="360" w:lineRule="auto"/>
        <w:rPr>
          <w:rFonts w:ascii="Times New Roman" w:hAnsi="Times New Roman"/>
          <w:b/>
          <w:bCs/>
          <w:sz w:val="24"/>
          <w:szCs w:val="24"/>
        </w:rPr>
      </w:pPr>
    </w:p>
    <w:p w14:paraId="41BE1E60" w14:textId="5D168728" w:rsidR="00B91C45" w:rsidRDefault="00B91C45" w:rsidP="00970DC7">
      <w:pPr>
        <w:pStyle w:val="Body"/>
        <w:spacing w:line="360" w:lineRule="auto"/>
        <w:rPr>
          <w:rFonts w:ascii="Times New Roman" w:eastAsia="Times New Roman" w:hAnsi="Times New Roman" w:cs="Times New Roman"/>
          <w:b/>
          <w:bCs/>
          <w:sz w:val="24"/>
          <w:szCs w:val="24"/>
        </w:rPr>
      </w:pPr>
      <w:r>
        <w:rPr>
          <w:rFonts w:ascii="Times New Roman" w:hAnsi="Times New Roman"/>
          <w:b/>
          <w:bCs/>
          <w:sz w:val="24"/>
          <w:szCs w:val="24"/>
        </w:rPr>
        <w:lastRenderedPageBreak/>
        <w:t>Academic Honesty</w:t>
      </w:r>
    </w:p>
    <w:p w14:paraId="35A02304" w14:textId="77777777" w:rsidR="00B91C45" w:rsidRDefault="00B91C45" w:rsidP="00970DC7">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The </w:t>
      </w:r>
      <w:r>
        <w:rPr>
          <w:rFonts w:ascii="Times New Roman" w:hAnsi="Times New Roman"/>
          <w:b/>
          <w:bCs/>
          <w:sz w:val="24"/>
          <w:szCs w:val="24"/>
        </w:rPr>
        <w:t>Department of Political Science and International Relations</w:t>
      </w:r>
      <w:r>
        <w:rPr>
          <w:rFonts w:ascii="Times New Roman" w:hAnsi="Times New Roman"/>
          <w:sz w:val="24"/>
          <w:szCs w:val="24"/>
        </w:rPr>
        <w:t xml:space="preserve"> at </w:t>
      </w:r>
      <w:proofErr w:type="spellStart"/>
      <w:r>
        <w:rPr>
          <w:rFonts w:ascii="Times New Roman" w:hAnsi="Times New Roman"/>
          <w:sz w:val="24"/>
          <w:szCs w:val="24"/>
        </w:rPr>
        <w:t>Boğ</w:t>
      </w:r>
      <w:r>
        <w:rPr>
          <w:rFonts w:ascii="Times New Roman" w:hAnsi="Times New Roman"/>
          <w:sz w:val="24"/>
          <w:szCs w:val="24"/>
          <w:lang w:val="it-IT"/>
        </w:rPr>
        <w:t>azi</w:t>
      </w:r>
      <w:r>
        <w:rPr>
          <w:rFonts w:ascii="Times New Roman" w:hAnsi="Times New Roman"/>
          <w:sz w:val="24"/>
          <w:szCs w:val="24"/>
        </w:rPr>
        <w:t>çi</w:t>
      </w:r>
      <w:proofErr w:type="spellEnd"/>
      <w:r>
        <w:rPr>
          <w:rFonts w:ascii="Times New Roman" w:hAnsi="Times New Roman"/>
          <w:sz w:val="24"/>
          <w:szCs w:val="24"/>
        </w:rPr>
        <w:t xml:space="preserve"> University has the following </w:t>
      </w:r>
      <w:r>
        <w:rPr>
          <w:rFonts w:ascii="Times New Roman" w:hAnsi="Times New Roman"/>
          <w:b/>
          <w:bCs/>
          <w:sz w:val="24"/>
          <w:szCs w:val="24"/>
        </w:rPr>
        <w:t>rules</w:t>
      </w:r>
      <w:r>
        <w:rPr>
          <w:rFonts w:ascii="Times New Roman" w:hAnsi="Times New Roman"/>
          <w:sz w:val="24"/>
          <w:szCs w:val="24"/>
        </w:rPr>
        <w:t xml:space="preserve"> and </w:t>
      </w:r>
      <w:r>
        <w:rPr>
          <w:rFonts w:ascii="Times New Roman" w:hAnsi="Times New Roman"/>
          <w:b/>
          <w:bCs/>
          <w:sz w:val="24"/>
          <w:szCs w:val="24"/>
        </w:rPr>
        <w:t>regulations</w:t>
      </w:r>
      <w:r>
        <w:rPr>
          <w:rFonts w:ascii="Times New Roman" w:hAnsi="Times New Roman"/>
          <w:sz w:val="24"/>
          <w:szCs w:val="24"/>
        </w:rPr>
        <w:t xml:space="preserve"> regarding academic honesty.</w:t>
      </w:r>
    </w:p>
    <w:p w14:paraId="5B6C17A2" w14:textId="77777777" w:rsidR="00B91C45" w:rsidRDefault="00B91C45" w:rsidP="00970DC7">
      <w:pPr>
        <w:pStyle w:val="Body"/>
        <w:numPr>
          <w:ilvl w:val="0"/>
          <w:numId w:val="27"/>
        </w:numPr>
        <w:spacing w:after="0" w:line="360" w:lineRule="auto"/>
        <w:rPr>
          <w:rFonts w:ascii="Times New Roman" w:hAnsi="Times New Roman"/>
          <w:sz w:val="24"/>
          <w:szCs w:val="24"/>
        </w:rPr>
      </w:pPr>
      <w:r>
        <w:rPr>
          <w:rFonts w:ascii="Times New Roman" w:hAnsi="Times New Roman"/>
          <w:sz w:val="24"/>
          <w:szCs w:val="24"/>
        </w:rPr>
        <w:t xml:space="preserve">Copying work from others or giving and receiving answers/information during exams either in written or oral form constitutes </w:t>
      </w:r>
      <w:r>
        <w:rPr>
          <w:rFonts w:ascii="Times New Roman" w:hAnsi="Times New Roman"/>
          <w:b/>
          <w:bCs/>
          <w:sz w:val="24"/>
          <w:szCs w:val="24"/>
          <w:u w:val="single"/>
        </w:rPr>
        <w:t>cheating</w:t>
      </w:r>
      <w:r>
        <w:rPr>
          <w:rFonts w:ascii="Times New Roman" w:hAnsi="Times New Roman"/>
          <w:sz w:val="24"/>
          <w:szCs w:val="24"/>
        </w:rPr>
        <w:t>.</w:t>
      </w:r>
    </w:p>
    <w:p w14:paraId="5CD3911E" w14:textId="51860FF9" w:rsidR="00B91C45" w:rsidRDefault="00B91C45" w:rsidP="00970DC7">
      <w:pPr>
        <w:pStyle w:val="Body"/>
        <w:numPr>
          <w:ilvl w:val="0"/>
          <w:numId w:val="28"/>
        </w:numPr>
        <w:spacing w:after="0" w:line="360" w:lineRule="auto"/>
        <w:rPr>
          <w:rFonts w:ascii="Times New Roman" w:hAnsi="Times New Roman"/>
          <w:sz w:val="24"/>
          <w:szCs w:val="24"/>
        </w:rPr>
      </w:pPr>
      <w:r>
        <w:rPr>
          <w:rFonts w:ascii="Times New Roman" w:hAnsi="Times New Roman"/>
          <w:sz w:val="24"/>
          <w:szCs w:val="24"/>
        </w:rPr>
        <w:t xml:space="preserve">Submitting take-home exams and papers of others as your own, using sentences or paragraphs from another author without the proper acknowledgement of the original author, insufficient acknowledgement of the consulted works in the bibliography, all constitute </w:t>
      </w:r>
      <w:proofErr w:type="spellStart"/>
      <w:r>
        <w:rPr>
          <w:rFonts w:ascii="Times New Roman" w:hAnsi="Times New Roman"/>
          <w:b/>
          <w:bCs/>
          <w:sz w:val="24"/>
          <w:szCs w:val="24"/>
          <w:u w:val="single"/>
          <w:lang w:val="it-IT"/>
        </w:rPr>
        <w:t>plagiarism</w:t>
      </w:r>
      <w:proofErr w:type="spellEnd"/>
      <w:r>
        <w:rPr>
          <w:rFonts w:ascii="Times New Roman" w:hAnsi="Times New Roman"/>
          <w:sz w:val="24"/>
          <w:szCs w:val="24"/>
        </w:rPr>
        <w:t xml:space="preserve">. </w:t>
      </w:r>
    </w:p>
    <w:p w14:paraId="1E952BA5" w14:textId="77777777" w:rsidR="00F95156" w:rsidRPr="0054109C" w:rsidRDefault="00F95156" w:rsidP="00970DC7">
      <w:pPr>
        <w:pStyle w:val="Body"/>
        <w:numPr>
          <w:ilvl w:val="0"/>
          <w:numId w:val="28"/>
        </w:numPr>
        <w:spacing w:after="0" w:line="360" w:lineRule="auto"/>
        <w:rPr>
          <w:rFonts w:ascii="Times New Roman" w:hAnsi="Times New Roman"/>
          <w:b/>
          <w:bCs/>
          <w:sz w:val="24"/>
          <w:szCs w:val="24"/>
        </w:rPr>
      </w:pPr>
      <w:r w:rsidRPr="0054109C">
        <w:rPr>
          <w:rFonts w:ascii="Times New Roman" w:hAnsi="Times New Roman" w:cs="Times New Roman"/>
          <w:b/>
          <w:bCs/>
          <w:sz w:val="24"/>
          <w:szCs w:val="24"/>
        </w:rPr>
        <w:t>Examples of Plagiarism</w:t>
      </w:r>
    </w:p>
    <w:p w14:paraId="63854FFF" w14:textId="0C5AD922" w:rsidR="00B02D2F" w:rsidRDefault="00F95156" w:rsidP="00B02D2F">
      <w:pPr>
        <w:autoSpaceDE w:val="0"/>
        <w:autoSpaceDN w:val="0"/>
        <w:adjustRightInd w:val="0"/>
        <w:spacing w:line="360" w:lineRule="auto"/>
        <w:ind w:firstLine="714"/>
        <w:rPr>
          <w:rFonts w:ascii="Times New Roman" w:hAnsi="Times New Roman" w:cs="Times New Roman"/>
        </w:rPr>
      </w:pPr>
      <w:r w:rsidRPr="00F95156">
        <w:rPr>
          <w:rFonts w:ascii="Times New Roman" w:hAnsi="Times New Roman" w:cs="Times New Roman"/>
        </w:rPr>
        <w:t>These are all examples of plagiarism due to failure to cite sources properly.</w:t>
      </w:r>
      <w:r w:rsidR="0054109C">
        <w:rPr>
          <w:rFonts w:ascii="Times New Roman" w:hAnsi="Times New Roman" w:cs="Times New Roman"/>
        </w:rPr>
        <w:t xml:space="preserve"> The examples are not exhaustive</w:t>
      </w:r>
      <w:r w:rsidR="00B02D2F">
        <w:rPr>
          <w:rFonts w:ascii="Times New Roman" w:hAnsi="Times New Roman" w:cs="Times New Roman"/>
        </w:rPr>
        <w:t>.</w:t>
      </w:r>
    </w:p>
    <w:p w14:paraId="40C0DF86" w14:textId="174C7482" w:rsidR="00F95156" w:rsidRDefault="00F95156" w:rsidP="00B02D2F">
      <w:pPr>
        <w:autoSpaceDE w:val="0"/>
        <w:autoSpaceDN w:val="0"/>
        <w:adjustRightInd w:val="0"/>
        <w:ind w:firstLine="714"/>
        <w:rPr>
          <w:rFonts w:ascii="Times New Roman" w:hAnsi="Times New Roman" w:cs="Times New Roman"/>
          <w:b/>
          <w:bCs/>
        </w:rPr>
      </w:pPr>
      <w:r w:rsidRPr="00D26B2C">
        <w:rPr>
          <w:rFonts w:ascii="Times New Roman" w:hAnsi="Times New Roman" w:cs="Times New Roman"/>
          <w:b/>
          <w:bCs/>
        </w:rPr>
        <w:t>Word-for-word copying without citation or without indication of direct quotation</w:t>
      </w:r>
    </w:p>
    <w:p w14:paraId="6B1E64AF" w14:textId="08097607" w:rsidR="00D26B2C" w:rsidRDefault="00D26B2C" w:rsidP="00B02D2F">
      <w:pPr>
        <w:autoSpaceDE w:val="0"/>
        <w:autoSpaceDN w:val="0"/>
        <w:adjustRightInd w:val="0"/>
        <w:ind w:firstLine="714"/>
        <w:rPr>
          <w:rFonts w:ascii="Times New Roman" w:hAnsi="Times New Roman" w:cs="Times New Roman"/>
          <w:b/>
          <w:bCs/>
        </w:rPr>
      </w:pPr>
    </w:p>
    <w:p w14:paraId="424BEC6C" w14:textId="7A36F3E9" w:rsidR="00F95156" w:rsidRPr="00D26B2C" w:rsidRDefault="00F95156" w:rsidP="00B02D2F">
      <w:pPr>
        <w:pStyle w:val="ListParagraph"/>
        <w:numPr>
          <w:ilvl w:val="0"/>
          <w:numId w:val="33"/>
        </w:numPr>
        <w:autoSpaceDE w:val="0"/>
        <w:autoSpaceDN w:val="0"/>
        <w:adjustRightInd w:val="0"/>
        <w:rPr>
          <w:rFonts w:ascii="Times New Roman" w:hAnsi="Times New Roman" w:cs="Times New Roman"/>
          <w:b/>
          <w:bCs/>
        </w:rPr>
      </w:pPr>
      <w:r w:rsidRPr="00D26B2C">
        <w:rPr>
          <w:rFonts w:ascii="Times New Roman" w:hAnsi="Times New Roman" w:cs="Times New Roman"/>
        </w:rPr>
        <w:t>If you copy words and present them as your own writing, without indicating in</w:t>
      </w:r>
    </w:p>
    <w:p w14:paraId="75B9D5C8" w14:textId="169AD4B3" w:rsidR="00F95156" w:rsidRDefault="00F95156" w:rsidP="00B02D2F">
      <w:pPr>
        <w:autoSpaceDE w:val="0"/>
        <w:autoSpaceDN w:val="0"/>
        <w:adjustRightInd w:val="0"/>
        <w:ind w:left="1080" w:firstLine="720"/>
        <w:rPr>
          <w:rFonts w:ascii="Times New Roman" w:hAnsi="Times New Roman" w:cs="Times New Roman"/>
        </w:rPr>
      </w:pPr>
      <w:r w:rsidRPr="00F95156">
        <w:rPr>
          <w:rFonts w:ascii="Times New Roman" w:hAnsi="Times New Roman" w:cs="Times New Roman"/>
        </w:rPr>
        <w:t>any way that the words are someone else’s, it is plagiarism.</w:t>
      </w:r>
    </w:p>
    <w:p w14:paraId="4CDE9E35" w14:textId="13684687" w:rsidR="00D26B2C" w:rsidRDefault="00D26B2C" w:rsidP="00B02D2F">
      <w:pPr>
        <w:autoSpaceDE w:val="0"/>
        <w:autoSpaceDN w:val="0"/>
        <w:adjustRightInd w:val="0"/>
        <w:ind w:left="720" w:firstLine="720"/>
        <w:rPr>
          <w:rFonts w:ascii="Times New Roman" w:hAnsi="Times New Roman" w:cs="Times New Roman"/>
        </w:rPr>
      </w:pPr>
    </w:p>
    <w:p w14:paraId="34BD5D71" w14:textId="3D7DEEBA" w:rsidR="00D26B2C" w:rsidRDefault="00F95156" w:rsidP="00B02D2F">
      <w:pPr>
        <w:pStyle w:val="ListParagraph"/>
        <w:numPr>
          <w:ilvl w:val="0"/>
          <w:numId w:val="33"/>
        </w:numPr>
        <w:autoSpaceDE w:val="0"/>
        <w:autoSpaceDN w:val="0"/>
        <w:adjustRightInd w:val="0"/>
        <w:rPr>
          <w:rFonts w:ascii="Times New Roman" w:hAnsi="Times New Roman" w:cs="Times New Roman"/>
        </w:rPr>
      </w:pPr>
      <w:r w:rsidRPr="00D26B2C">
        <w:rPr>
          <w:rFonts w:ascii="Times New Roman" w:hAnsi="Times New Roman" w:cs="Times New Roman"/>
        </w:rPr>
        <w:t>If you copy words and cite the source, but do not indicate that the copied words</w:t>
      </w:r>
      <w:r w:rsidR="00D26B2C">
        <w:rPr>
          <w:rFonts w:ascii="Times New Roman" w:hAnsi="Times New Roman" w:cs="Times New Roman"/>
        </w:rPr>
        <w:t xml:space="preserve"> </w:t>
      </w:r>
      <w:r w:rsidRPr="00D26B2C">
        <w:rPr>
          <w:rFonts w:ascii="Times New Roman" w:hAnsi="Times New Roman" w:cs="Times New Roman"/>
        </w:rPr>
        <w:t>are a direct quotation, it is plagiarism. All quoted words must be put in quotation</w:t>
      </w:r>
      <w:r w:rsidR="00D26B2C">
        <w:rPr>
          <w:rFonts w:ascii="Times New Roman" w:hAnsi="Times New Roman" w:cs="Times New Roman"/>
        </w:rPr>
        <w:t xml:space="preserve"> </w:t>
      </w:r>
      <w:r w:rsidRPr="00D26B2C">
        <w:rPr>
          <w:rFonts w:ascii="Times New Roman" w:hAnsi="Times New Roman" w:cs="Times New Roman"/>
        </w:rPr>
        <w:t>marks or indented as block quotations.</w:t>
      </w:r>
    </w:p>
    <w:p w14:paraId="233C26B8" w14:textId="77777777" w:rsidR="00B02D2F" w:rsidRPr="00B02D2F" w:rsidRDefault="00B02D2F" w:rsidP="00B02D2F">
      <w:pPr>
        <w:pStyle w:val="ListParagraph"/>
        <w:autoSpaceDE w:val="0"/>
        <w:autoSpaceDN w:val="0"/>
        <w:adjustRightInd w:val="0"/>
        <w:ind w:left="1800"/>
        <w:rPr>
          <w:rFonts w:ascii="Times New Roman" w:hAnsi="Times New Roman" w:cs="Times New Roman"/>
        </w:rPr>
      </w:pPr>
    </w:p>
    <w:p w14:paraId="238DBD42" w14:textId="77777777" w:rsidR="00F95156" w:rsidRPr="00D26B2C" w:rsidRDefault="00F95156" w:rsidP="00B02D2F">
      <w:pPr>
        <w:autoSpaceDE w:val="0"/>
        <w:autoSpaceDN w:val="0"/>
        <w:adjustRightInd w:val="0"/>
        <w:ind w:left="720"/>
        <w:rPr>
          <w:rFonts w:ascii="Times New Roman" w:hAnsi="Times New Roman" w:cs="Times New Roman"/>
          <w:b/>
          <w:bCs/>
        </w:rPr>
      </w:pPr>
      <w:r w:rsidRPr="00D26B2C">
        <w:rPr>
          <w:rFonts w:ascii="Times New Roman" w:hAnsi="Times New Roman" w:cs="Times New Roman"/>
          <w:b/>
          <w:bCs/>
        </w:rPr>
        <w:t>Paraphrasing or summarizing the ideas of others in your own words without citation</w:t>
      </w:r>
    </w:p>
    <w:p w14:paraId="76DD0DF8" w14:textId="77777777" w:rsidR="00D26B2C" w:rsidRDefault="00F95156" w:rsidP="00B02D2F">
      <w:pPr>
        <w:autoSpaceDE w:val="0"/>
        <w:autoSpaceDN w:val="0"/>
        <w:adjustRightInd w:val="0"/>
        <w:rPr>
          <w:rFonts w:ascii="Times New Roman" w:hAnsi="Times New Roman" w:cs="Times New Roman"/>
        </w:rPr>
      </w:pPr>
      <w:r w:rsidRPr="00F95156">
        <w:rPr>
          <w:rFonts w:ascii="Times New Roman" w:hAnsi="Times New Roman" w:cs="Times New Roman"/>
        </w:rPr>
        <w:t> </w:t>
      </w:r>
    </w:p>
    <w:p w14:paraId="0FA25DD4" w14:textId="196DC7BA" w:rsidR="00F95156" w:rsidRPr="00D26B2C" w:rsidRDefault="00F95156" w:rsidP="00B02D2F">
      <w:pPr>
        <w:pStyle w:val="ListParagraph"/>
        <w:numPr>
          <w:ilvl w:val="0"/>
          <w:numId w:val="33"/>
        </w:numPr>
        <w:autoSpaceDE w:val="0"/>
        <w:autoSpaceDN w:val="0"/>
        <w:adjustRightInd w:val="0"/>
        <w:rPr>
          <w:rFonts w:ascii="Times New Roman" w:hAnsi="Times New Roman" w:cs="Times New Roman"/>
        </w:rPr>
      </w:pPr>
      <w:r w:rsidRPr="00D26B2C">
        <w:rPr>
          <w:rFonts w:ascii="Times New Roman" w:hAnsi="Times New Roman" w:cs="Times New Roman"/>
        </w:rPr>
        <w:t>If you present someone else’s ideas without citing the source of the ideas —</w:t>
      </w:r>
    </w:p>
    <w:p w14:paraId="62F6411D" w14:textId="298105EA" w:rsidR="00F95156" w:rsidRDefault="00F95156" w:rsidP="00B02D2F">
      <w:pPr>
        <w:autoSpaceDE w:val="0"/>
        <w:autoSpaceDN w:val="0"/>
        <w:adjustRightInd w:val="0"/>
        <w:ind w:left="1080" w:firstLine="720"/>
        <w:rPr>
          <w:rFonts w:ascii="Times New Roman" w:hAnsi="Times New Roman" w:cs="Times New Roman"/>
        </w:rPr>
      </w:pPr>
      <w:r w:rsidRPr="00F95156">
        <w:rPr>
          <w:rFonts w:ascii="Times New Roman" w:hAnsi="Times New Roman" w:cs="Times New Roman"/>
        </w:rPr>
        <w:t>even if you use your own words — you are plagiarizing.</w:t>
      </w:r>
    </w:p>
    <w:p w14:paraId="55CCAA8A" w14:textId="77777777" w:rsidR="00D26B2C" w:rsidRPr="00F95156" w:rsidRDefault="00D26B2C" w:rsidP="00B02D2F">
      <w:pPr>
        <w:autoSpaceDE w:val="0"/>
        <w:autoSpaceDN w:val="0"/>
        <w:adjustRightInd w:val="0"/>
        <w:rPr>
          <w:rFonts w:ascii="Times New Roman" w:hAnsi="Times New Roman" w:cs="Times New Roman"/>
        </w:rPr>
      </w:pPr>
    </w:p>
    <w:p w14:paraId="1C2CF118" w14:textId="27B74361" w:rsidR="00F95156" w:rsidRDefault="00F95156" w:rsidP="00B02D2F">
      <w:pPr>
        <w:autoSpaceDE w:val="0"/>
        <w:autoSpaceDN w:val="0"/>
        <w:adjustRightInd w:val="0"/>
        <w:ind w:firstLine="720"/>
        <w:rPr>
          <w:rFonts w:ascii="Times New Roman" w:hAnsi="Times New Roman" w:cs="Times New Roman"/>
          <w:b/>
          <w:bCs/>
        </w:rPr>
      </w:pPr>
      <w:r w:rsidRPr="00D26B2C">
        <w:rPr>
          <w:rFonts w:ascii="Times New Roman" w:hAnsi="Times New Roman" w:cs="Times New Roman"/>
          <w:b/>
          <w:bCs/>
        </w:rPr>
        <w:t>Using sources and supplying incomplete, vague, or fake citations</w:t>
      </w:r>
    </w:p>
    <w:p w14:paraId="3CA0B283" w14:textId="7BED0FFF" w:rsidR="00D26B2C" w:rsidRDefault="00D26B2C" w:rsidP="00B02D2F">
      <w:pPr>
        <w:autoSpaceDE w:val="0"/>
        <w:autoSpaceDN w:val="0"/>
        <w:adjustRightInd w:val="0"/>
        <w:ind w:firstLine="720"/>
        <w:rPr>
          <w:rFonts w:ascii="Times New Roman" w:hAnsi="Times New Roman" w:cs="Times New Roman"/>
          <w:b/>
          <w:bCs/>
        </w:rPr>
      </w:pPr>
    </w:p>
    <w:p w14:paraId="0329ED5B" w14:textId="5B619F32" w:rsidR="00F95156" w:rsidRPr="00D26B2C" w:rsidRDefault="00F95156" w:rsidP="00B02D2F">
      <w:pPr>
        <w:pStyle w:val="ListParagraph"/>
        <w:numPr>
          <w:ilvl w:val="0"/>
          <w:numId w:val="33"/>
        </w:numPr>
        <w:autoSpaceDE w:val="0"/>
        <w:autoSpaceDN w:val="0"/>
        <w:adjustRightInd w:val="0"/>
        <w:rPr>
          <w:rFonts w:ascii="Times New Roman" w:hAnsi="Times New Roman" w:cs="Times New Roman"/>
          <w:b/>
          <w:bCs/>
        </w:rPr>
      </w:pPr>
      <w:r w:rsidRPr="00D26B2C">
        <w:rPr>
          <w:rFonts w:ascii="Times New Roman" w:hAnsi="Times New Roman" w:cs="Times New Roman"/>
        </w:rPr>
        <w:t>If you draw an idea from a source — and include a bibliography entry for the</w:t>
      </w:r>
    </w:p>
    <w:p w14:paraId="6D552F36" w14:textId="77777777" w:rsidR="00D26B2C" w:rsidRDefault="00F95156" w:rsidP="00B02D2F">
      <w:pPr>
        <w:autoSpaceDE w:val="0"/>
        <w:autoSpaceDN w:val="0"/>
        <w:adjustRightInd w:val="0"/>
        <w:ind w:left="1800"/>
        <w:rPr>
          <w:rFonts w:ascii="Times New Roman" w:hAnsi="Times New Roman" w:cs="Times New Roman"/>
        </w:rPr>
      </w:pPr>
      <w:r w:rsidRPr="00F95156">
        <w:rPr>
          <w:rFonts w:ascii="Times New Roman" w:hAnsi="Times New Roman" w:cs="Times New Roman"/>
        </w:rPr>
        <w:t>source — but do not make it clear that you drew that idea from the source, you</w:t>
      </w:r>
      <w:r w:rsidR="00D26B2C">
        <w:rPr>
          <w:rFonts w:ascii="Times New Roman" w:hAnsi="Times New Roman" w:cs="Times New Roman"/>
        </w:rPr>
        <w:t xml:space="preserve"> </w:t>
      </w:r>
      <w:r w:rsidRPr="00F95156">
        <w:rPr>
          <w:rFonts w:ascii="Times New Roman" w:hAnsi="Times New Roman" w:cs="Times New Roman"/>
        </w:rPr>
        <w:t>are plagiarizing.</w:t>
      </w:r>
    </w:p>
    <w:p w14:paraId="6B13E732" w14:textId="12CD6981" w:rsidR="00F95156" w:rsidRPr="00D26B2C" w:rsidRDefault="00F95156" w:rsidP="00B02D2F">
      <w:pPr>
        <w:pStyle w:val="ListParagraph"/>
        <w:numPr>
          <w:ilvl w:val="0"/>
          <w:numId w:val="33"/>
        </w:numPr>
        <w:autoSpaceDE w:val="0"/>
        <w:autoSpaceDN w:val="0"/>
        <w:adjustRightInd w:val="0"/>
        <w:rPr>
          <w:rFonts w:ascii="Times New Roman" w:hAnsi="Times New Roman" w:cs="Times New Roman"/>
        </w:rPr>
      </w:pPr>
      <w:r w:rsidRPr="00D26B2C">
        <w:rPr>
          <w:rFonts w:ascii="Times New Roman" w:hAnsi="Times New Roman" w:cs="Times New Roman"/>
        </w:rPr>
        <w:t>Making up sources or pretending to have used a source when you have not is</w:t>
      </w:r>
    </w:p>
    <w:p w14:paraId="759964F1" w14:textId="77777777" w:rsidR="00F95156" w:rsidRPr="00F95156" w:rsidRDefault="00F95156" w:rsidP="00B02D2F">
      <w:pPr>
        <w:autoSpaceDE w:val="0"/>
        <w:autoSpaceDN w:val="0"/>
        <w:adjustRightInd w:val="0"/>
        <w:ind w:left="1800"/>
        <w:rPr>
          <w:rFonts w:ascii="Times New Roman" w:hAnsi="Times New Roman" w:cs="Times New Roman"/>
        </w:rPr>
      </w:pPr>
      <w:proofErr w:type="gramStart"/>
      <w:r w:rsidRPr="00F95156">
        <w:rPr>
          <w:rFonts w:ascii="Times New Roman" w:hAnsi="Times New Roman" w:cs="Times New Roman"/>
        </w:rPr>
        <w:t>also</w:t>
      </w:r>
      <w:proofErr w:type="gramEnd"/>
      <w:r w:rsidRPr="00F95156">
        <w:rPr>
          <w:rFonts w:ascii="Times New Roman" w:hAnsi="Times New Roman" w:cs="Times New Roman"/>
        </w:rPr>
        <w:t xml:space="preserve"> academic fraud, and therefore a violation of the Honor Code.</w:t>
      </w:r>
    </w:p>
    <w:p w14:paraId="3D3C64FE" w14:textId="77777777" w:rsidR="00D26B2C" w:rsidRDefault="00D26B2C" w:rsidP="00B02D2F">
      <w:pPr>
        <w:autoSpaceDE w:val="0"/>
        <w:autoSpaceDN w:val="0"/>
        <w:adjustRightInd w:val="0"/>
        <w:rPr>
          <w:rFonts w:ascii="Times New Roman" w:hAnsi="Times New Roman" w:cs="Times New Roman"/>
        </w:rPr>
      </w:pPr>
    </w:p>
    <w:p w14:paraId="18C27474" w14:textId="50FB266F" w:rsidR="00F95156" w:rsidRDefault="00F95156" w:rsidP="00B02D2F">
      <w:pPr>
        <w:autoSpaceDE w:val="0"/>
        <w:autoSpaceDN w:val="0"/>
        <w:adjustRightInd w:val="0"/>
        <w:ind w:firstLine="720"/>
        <w:rPr>
          <w:rFonts w:ascii="Times New Roman" w:hAnsi="Times New Roman" w:cs="Times New Roman"/>
        </w:rPr>
      </w:pPr>
      <w:r w:rsidRPr="00D26B2C">
        <w:rPr>
          <w:rFonts w:ascii="Times New Roman" w:hAnsi="Times New Roman" w:cs="Times New Roman"/>
          <w:b/>
          <w:bCs/>
        </w:rPr>
        <w:t>Including uncited images, graphs, figures, or other media from source</w:t>
      </w:r>
      <w:r w:rsidRPr="00F95156">
        <w:rPr>
          <w:rFonts w:ascii="Times New Roman" w:hAnsi="Times New Roman" w:cs="Times New Roman"/>
        </w:rPr>
        <w:t>s</w:t>
      </w:r>
    </w:p>
    <w:p w14:paraId="4DFE5913" w14:textId="7F01CD5B" w:rsidR="00D26B2C" w:rsidRDefault="00D26B2C" w:rsidP="00B02D2F">
      <w:pPr>
        <w:autoSpaceDE w:val="0"/>
        <w:autoSpaceDN w:val="0"/>
        <w:adjustRightInd w:val="0"/>
        <w:rPr>
          <w:rFonts w:ascii="Times New Roman" w:hAnsi="Times New Roman" w:cs="Times New Roman"/>
        </w:rPr>
      </w:pPr>
    </w:p>
    <w:p w14:paraId="21E720D5" w14:textId="65EBB890" w:rsidR="00F95156" w:rsidRDefault="00F95156" w:rsidP="00B02D2F">
      <w:pPr>
        <w:pStyle w:val="ListParagraph"/>
        <w:numPr>
          <w:ilvl w:val="0"/>
          <w:numId w:val="33"/>
        </w:numPr>
        <w:autoSpaceDE w:val="0"/>
        <w:autoSpaceDN w:val="0"/>
        <w:adjustRightInd w:val="0"/>
        <w:rPr>
          <w:rFonts w:ascii="Times New Roman" w:hAnsi="Times New Roman" w:cs="Times New Roman"/>
        </w:rPr>
      </w:pPr>
      <w:r w:rsidRPr="00D26B2C">
        <w:rPr>
          <w:rFonts w:ascii="Times New Roman" w:hAnsi="Times New Roman" w:cs="Times New Roman"/>
        </w:rPr>
        <w:t>If you use any form of media from another person or source, without citing the</w:t>
      </w:r>
      <w:r w:rsidR="00D26B2C">
        <w:rPr>
          <w:rFonts w:ascii="Times New Roman" w:hAnsi="Times New Roman" w:cs="Times New Roman"/>
        </w:rPr>
        <w:t xml:space="preserve"> </w:t>
      </w:r>
      <w:r w:rsidRPr="00D26B2C">
        <w:rPr>
          <w:rFonts w:ascii="Times New Roman" w:hAnsi="Times New Roman" w:cs="Times New Roman"/>
        </w:rPr>
        <w:t>source, you are plagiarizing.</w:t>
      </w:r>
    </w:p>
    <w:p w14:paraId="0E985960" w14:textId="77777777" w:rsidR="00970DC7" w:rsidRDefault="00970DC7" w:rsidP="00970DC7">
      <w:pPr>
        <w:pStyle w:val="ListParagraph"/>
        <w:numPr>
          <w:ilvl w:val="0"/>
          <w:numId w:val="28"/>
        </w:numPr>
        <w:autoSpaceDE w:val="0"/>
        <w:autoSpaceDN w:val="0"/>
        <w:adjustRightInd w:val="0"/>
        <w:spacing w:line="360" w:lineRule="auto"/>
        <w:rPr>
          <w:rFonts w:ascii="Times New Roman" w:hAnsi="Times New Roman" w:cs="Times New Roman"/>
          <w:b/>
          <w:bCs/>
        </w:rPr>
      </w:pPr>
      <w:r>
        <w:rPr>
          <w:rFonts w:ascii="Times New Roman" w:hAnsi="Times New Roman" w:cs="Times New Roman"/>
          <w:b/>
          <w:bCs/>
        </w:rPr>
        <w:lastRenderedPageBreak/>
        <w:t>When to quote, when to paraphrase</w:t>
      </w:r>
    </w:p>
    <w:p w14:paraId="44289F04" w14:textId="62BD083A" w:rsidR="00970DC7" w:rsidRPr="00A43B2C" w:rsidRDefault="00970DC7" w:rsidP="00A43B2C">
      <w:pPr>
        <w:pStyle w:val="ListParagraph"/>
        <w:autoSpaceDE w:val="0"/>
        <w:autoSpaceDN w:val="0"/>
        <w:adjustRightInd w:val="0"/>
        <w:spacing w:line="360" w:lineRule="auto"/>
        <w:ind w:left="714"/>
        <w:rPr>
          <w:rFonts w:ascii="Times New Roman" w:eastAsia="Times New Roman" w:hAnsi="Times New Roman" w:cs="Times New Roman"/>
          <w:color w:val="373D3F"/>
        </w:rPr>
      </w:pPr>
      <w:r w:rsidRPr="00A43B2C">
        <w:rPr>
          <w:rFonts w:ascii="Times New Roman" w:hAnsi="Times New Roman" w:cs="Times New Roman"/>
        </w:rPr>
        <w:t>T</w:t>
      </w:r>
      <w:r w:rsidRPr="00A43B2C">
        <w:rPr>
          <w:rFonts w:ascii="Times New Roman" w:eastAsia="Times New Roman" w:hAnsi="Times New Roman" w:cs="Times New Roman"/>
          <w:color w:val="373D3F"/>
        </w:rPr>
        <w:t xml:space="preserve">he question of when to quote and when to paraphrase depends a great deal on the specific context of the writing and the effect you are trying to achieve. </w:t>
      </w:r>
      <w:r w:rsidR="00A43B2C" w:rsidRPr="00A43B2C">
        <w:rPr>
          <w:rFonts w:ascii="Times New Roman" w:eastAsia="Times New Roman" w:hAnsi="Times New Roman" w:cs="Times New Roman"/>
          <w:color w:val="373D3F"/>
        </w:rPr>
        <w:t>In both cases you must give reference!</w:t>
      </w:r>
      <w:r w:rsidRPr="00A43B2C">
        <w:rPr>
          <w:rFonts w:ascii="Times New Roman" w:eastAsia="Times New Roman" w:hAnsi="Times New Roman" w:cs="Times New Roman"/>
          <w:color w:val="373D3F"/>
        </w:rPr>
        <w:t> </w:t>
      </w:r>
      <w:r w:rsidRPr="00A43B2C">
        <w:rPr>
          <w:rFonts w:ascii="Times New Roman" w:eastAsia="Times New Roman" w:hAnsi="Times New Roman" w:cs="Times New Roman"/>
          <w:color w:val="373D3F"/>
          <w:lang w:val="en-TR"/>
        </w:rPr>
        <w:t>In general, </w:t>
      </w:r>
      <w:r w:rsidRPr="00A43B2C">
        <w:rPr>
          <w:rFonts w:ascii="Times New Roman" w:eastAsia="Times New Roman" w:hAnsi="Times New Roman" w:cs="Times New Roman"/>
          <w:b/>
          <w:bCs/>
          <w:color w:val="373D3F"/>
          <w:bdr w:val="none" w:sz="0" w:space="0" w:color="auto" w:frame="1"/>
          <w:lang w:val="en-TR"/>
        </w:rPr>
        <w:t>it is best to use a quote when</w:t>
      </w:r>
      <w:r w:rsidRPr="00A43B2C">
        <w:rPr>
          <w:rFonts w:ascii="Times New Roman" w:eastAsia="Times New Roman" w:hAnsi="Times New Roman" w:cs="Times New Roman"/>
          <w:color w:val="373D3F"/>
          <w:lang w:val="en-TR"/>
        </w:rPr>
        <w:t>:</w:t>
      </w:r>
    </w:p>
    <w:p w14:paraId="58522BCC" w14:textId="77777777" w:rsidR="00B02D2F" w:rsidRPr="00970DC7" w:rsidRDefault="00B02D2F" w:rsidP="00B02D2F">
      <w:pPr>
        <w:pStyle w:val="ListParagraph"/>
        <w:autoSpaceDE w:val="0"/>
        <w:autoSpaceDN w:val="0"/>
        <w:adjustRightInd w:val="0"/>
        <w:ind w:left="714"/>
        <w:rPr>
          <w:rFonts w:ascii="Times New Roman" w:hAnsi="Times New Roman" w:cs="Times New Roman"/>
          <w:b/>
          <w:bCs/>
        </w:rPr>
      </w:pPr>
    </w:p>
    <w:p w14:paraId="656932FE" w14:textId="77777777" w:rsidR="00970DC7" w:rsidRPr="00970DC7" w:rsidRDefault="00970DC7" w:rsidP="00B02D2F">
      <w:pPr>
        <w:numPr>
          <w:ilvl w:val="0"/>
          <w:numId w:val="34"/>
        </w:numPr>
        <w:ind w:left="1320"/>
        <w:textAlignment w:val="baseline"/>
        <w:rPr>
          <w:rFonts w:ascii="Times New Roman" w:eastAsia="Times New Roman" w:hAnsi="Times New Roman" w:cs="Times New Roman"/>
          <w:color w:val="373D3F"/>
          <w:lang w:val="en-TR"/>
        </w:rPr>
      </w:pPr>
      <w:r w:rsidRPr="00970DC7">
        <w:rPr>
          <w:rFonts w:ascii="Times New Roman" w:eastAsia="Times New Roman" w:hAnsi="Times New Roman" w:cs="Times New Roman"/>
          <w:b/>
          <w:bCs/>
          <w:color w:val="373D3F"/>
          <w:bdr w:val="none" w:sz="0" w:space="0" w:color="auto" w:frame="1"/>
          <w:lang w:val="en-TR"/>
        </w:rPr>
        <w:t>The exact words of your source are important for the point you are trying to make.</w:t>
      </w:r>
      <w:r w:rsidRPr="00970DC7">
        <w:rPr>
          <w:rFonts w:ascii="Times New Roman" w:eastAsia="Times New Roman" w:hAnsi="Times New Roman" w:cs="Times New Roman"/>
          <w:color w:val="373D3F"/>
          <w:lang w:val="en-TR"/>
        </w:rPr>
        <w:t>  This is especially true if you are quoting technical language, terms, or very specific word choices.</w:t>
      </w:r>
    </w:p>
    <w:p w14:paraId="0FD6329D" w14:textId="77777777" w:rsidR="00970DC7" w:rsidRPr="00970DC7" w:rsidRDefault="00970DC7" w:rsidP="00B02D2F">
      <w:pPr>
        <w:numPr>
          <w:ilvl w:val="0"/>
          <w:numId w:val="34"/>
        </w:numPr>
        <w:ind w:left="1320"/>
        <w:textAlignment w:val="baseline"/>
        <w:rPr>
          <w:rFonts w:ascii="Times New Roman" w:eastAsia="Times New Roman" w:hAnsi="Times New Roman" w:cs="Times New Roman"/>
          <w:color w:val="373D3F"/>
          <w:lang w:val="en-TR"/>
        </w:rPr>
      </w:pPr>
      <w:r w:rsidRPr="00970DC7">
        <w:rPr>
          <w:rFonts w:ascii="Times New Roman" w:eastAsia="Times New Roman" w:hAnsi="Times New Roman" w:cs="Times New Roman"/>
          <w:b/>
          <w:bCs/>
          <w:color w:val="373D3F"/>
          <w:bdr w:val="none" w:sz="0" w:space="0" w:color="auto" w:frame="1"/>
          <w:lang w:val="en-TR"/>
        </w:rPr>
        <w:t>You want to highlight your </w:t>
      </w:r>
      <w:r w:rsidRPr="00970DC7">
        <w:rPr>
          <w:rFonts w:ascii="Times New Roman" w:eastAsia="Times New Roman" w:hAnsi="Times New Roman" w:cs="Times New Roman"/>
          <w:b/>
          <w:bCs/>
          <w:i/>
          <w:iCs/>
          <w:color w:val="373D3F"/>
          <w:bdr w:val="none" w:sz="0" w:space="0" w:color="auto" w:frame="1"/>
          <w:lang w:val="en-TR"/>
        </w:rPr>
        <w:t>agreement</w:t>
      </w:r>
      <w:r w:rsidRPr="00970DC7">
        <w:rPr>
          <w:rFonts w:ascii="Times New Roman" w:eastAsia="Times New Roman" w:hAnsi="Times New Roman" w:cs="Times New Roman"/>
          <w:b/>
          <w:bCs/>
          <w:color w:val="373D3F"/>
          <w:bdr w:val="none" w:sz="0" w:space="0" w:color="auto" w:frame="1"/>
          <w:lang w:val="en-TR"/>
        </w:rPr>
        <w:t> with the author’s words</w:t>
      </w:r>
      <w:r w:rsidRPr="00970DC7">
        <w:rPr>
          <w:rFonts w:ascii="Times New Roman" w:eastAsia="Times New Roman" w:hAnsi="Times New Roman" w:cs="Times New Roman"/>
          <w:color w:val="373D3F"/>
          <w:lang w:val="en-TR"/>
        </w:rPr>
        <w:t>.  If you agree with the point the author of the evidence makes and you like their exact words, use them as a quote.</w:t>
      </w:r>
    </w:p>
    <w:p w14:paraId="27605993" w14:textId="63671330" w:rsidR="00970DC7" w:rsidRDefault="00970DC7" w:rsidP="00B02D2F">
      <w:pPr>
        <w:numPr>
          <w:ilvl w:val="0"/>
          <w:numId w:val="34"/>
        </w:numPr>
        <w:ind w:left="1320"/>
        <w:textAlignment w:val="baseline"/>
        <w:rPr>
          <w:rFonts w:ascii="Times New Roman" w:eastAsia="Times New Roman" w:hAnsi="Times New Roman" w:cs="Times New Roman"/>
          <w:color w:val="373D3F"/>
          <w:lang w:val="en-TR"/>
        </w:rPr>
      </w:pPr>
      <w:r w:rsidRPr="00970DC7">
        <w:rPr>
          <w:rFonts w:ascii="Times New Roman" w:eastAsia="Times New Roman" w:hAnsi="Times New Roman" w:cs="Times New Roman"/>
          <w:b/>
          <w:bCs/>
          <w:color w:val="373D3F"/>
          <w:bdr w:val="none" w:sz="0" w:space="0" w:color="auto" w:frame="1"/>
          <w:lang w:val="en-TR"/>
        </w:rPr>
        <w:t>You want to highlight your </w:t>
      </w:r>
      <w:r w:rsidRPr="00970DC7">
        <w:rPr>
          <w:rFonts w:ascii="Times New Roman" w:eastAsia="Times New Roman" w:hAnsi="Times New Roman" w:cs="Times New Roman"/>
          <w:b/>
          <w:bCs/>
          <w:i/>
          <w:iCs/>
          <w:color w:val="373D3F"/>
          <w:bdr w:val="none" w:sz="0" w:space="0" w:color="auto" w:frame="1"/>
          <w:lang w:val="en-TR"/>
        </w:rPr>
        <w:t>disagreement</w:t>
      </w:r>
      <w:r w:rsidRPr="00970DC7">
        <w:rPr>
          <w:rFonts w:ascii="Times New Roman" w:eastAsia="Times New Roman" w:hAnsi="Times New Roman" w:cs="Times New Roman"/>
          <w:b/>
          <w:bCs/>
          <w:color w:val="373D3F"/>
          <w:bdr w:val="none" w:sz="0" w:space="0" w:color="auto" w:frame="1"/>
          <w:lang w:val="en-TR"/>
        </w:rPr>
        <w:t> with the author’s words</w:t>
      </w:r>
      <w:r w:rsidRPr="00970DC7">
        <w:rPr>
          <w:rFonts w:ascii="Times New Roman" w:eastAsia="Times New Roman" w:hAnsi="Times New Roman" w:cs="Times New Roman"/>
          <w:color w:val="373D3F"/>
          <w:lang w:val="en-TR"/>
        </w:rPr>
        <w:t>.  In other words, you may sometimes want to use a direct quote to indicate exactly what it is you disagree about.  This might be particularly true when you are considering the antithetical positions in your research writing projects.</w:t>
      </w:r>
    </w:p>
    <w:p w14:paraId="04580FBA" w14:textId="77777777" w:rsidR="00B02D2F" w:rsidRPr="00970DC7" w:rsidRDefault="00B02D2F" w:rsidP="00B02D2F">
      <w:pPr>
        <w:ind w:left="1320"/>
        <w:textAlignment w:val="baseline"/>
        <w:rPr>
          <w:rFonts w:ascii="Times New Roman" w:eastAsia="Times New Roman" w:hAnsi="Times New Roman" w:cs="Times New Roman"/>
          <w:color w:val="373D3F"/>
          <w:lang w:val="en-TR"/>
        </w:rPr>
      </w:pPr>
    </w:p>
    <w:p w14:paraId="36591A25" w14:textId="41600CA4" w:rsidR="00970DC7" w:rsidRDefault="00970DC7" w:rsidP="00B02D2F">
      <w:pPr>
        <w:ind w:firstLine="720"/>
        <w:textAlignment w:val="baseline"/>
        <w:rPr>
          <w:rFonts w:ascii="Times New Roman" w:eastAsia="Times New Roman" w:hAnsi="Times New Roman" w:cs="Times New Roman"/>
          <w:color w:val="373D3F"/>
          <w:lang w:val="en-TR"/>
        </w:rPr>
      </w:pPr>
      <w:r w:rsidRPr="00970DC7">
        <w:rPr>
          <w:rFonts w:ascii="Times New Roman" w:eastAsia="Times New Roman" w:hAnsi="Times New Roman" w:cs="Times New Roman"/>
          <w:color w:val="373D3F"/>
          <w:lang w:val="en-TR"/>
        </w:rPr>
        <w:t>In general,</w:t>
      </w:r>
      <w:r w:rsidRPr="00970DC7">
        <w:rPr>
          <w:rFonts w:ascii="Times New Roman" w:eastAsia="Times New Roman" w:hAnsi="Times New Roman" w:cs="Times New Roman"/>
          <w:b/>
          <w:bCs/>
          <w:color w:val="373D3F"/>
          <w:bdr w:val="none" w:sz="0" w:space="0" w:color="auto" w:frame="1"/>
          <w:lang w:val="en-TR"/>
        </w:rPr>
        <w:t> it is best to paraphrase when</w:t>
      </w:r>
      <w:r w:rsidRPr="00970DC7">
        <w:rPr>
          <w:rFonts w:ascii="Times New Roman" w:eastAsia="Times New Roman" w:hAnsi="Times New Roman" w:cs="Times New Roman"/>
          <w:color w:val="373D3F"/>
          <w:lang w:val="en-TR"/>
        </w:rPr>
        <w:t>:</w:t>
      </w:r>
    </w:p>
    <w:p w14:paraId="1CD1C0A7" w14:textId="77777777" w:rsidR="00B02D2F" w:rsidRPr="00970DC7" w:rsidRDefault="00B02D2F" w:rsidP="00B02D2F">
      <w:pPr>
        <w:ind w:firstLine="720"/>
        <w:textAlignment w:val="baseline"/>
        <w:rPr>
          <w:rFonts w:ascii="Times New Roman" w:eastAsia="Times New Roman" w:hAnsi="Times New Roman" w:cs="Times New Roman"/>
          <w:color w:val="373D3F"/>
          <w:lang w:val="en-TR"/>
        </w:rPr>
      </w:pPr>
    </w:p>
    <w:p w14:paraId="134CCAB2" w14:textId="77777777" w:rsidR="00970DC7" w:rsidRPr="00970DC7" w:rsidRDefault="00970DC7" w:rsidP="00B02D2F">
      <w:pPr>
        <w:numPr>
          <w:ilvl w:val="0"/>
          <w:numId w:val="35"/>
        </w:numPr>
        <w:ind w:left="1320"/>
        <w:textAlignment w:val="baseline"/>
        <w:rPr>
          <w:rFonts w:ascii="Times New Roman" w:eastAsia="Times New Roman" w:hAnsi="Times New Roman" w:cs="Times New Roman"/>
          <w:color w:val="373D3F"/>
          <w:lang w:val="en-TR"/>
        </w:rPr>
      </w:pPr>
      <w:r w:rsidRPr="00970DC7">
        <w:rPr>
          <w:rFonts w:ascii="Times New Roman" w:eastAsia="Times New Roman" w:hAnsi="Times New Roman" w:cs="Times New Roman"/>
          <w:b/>
          <w:bCs/>
          <w:color w:val="373D3F"/>
          <w:bdr w:val="none" w:sz="0" w:space="0" w:color="auto" w:frame="1"/>
          <w:lang w:val="en-TR"/>
        </w:rPr>
        <w:t>There is no good reason to use a quote to refer to your evidence.</w:t>
      </w:r>
      <w:r w:rsidRPr="00970DC7">
        <w:rPr>
          <w:rFonts w:ascii="Times New Roman" w:eastAsia="Times New Roman" w:hAnsi="Times New Roman" w:cs="Times New Roman"/>
          <w:color w:val="373D3F"/>
          <w:lang w:val="en-TR"/>
        </w:rPr>
        <w:t>  If the author’s exact words are not especially important to the point you are trying to make, you are usually better off paraphrasing the evidence.</w:t>
      </w:r>
    </w:p>
    <w:p w14:paraId="0408CC8F" w14:textId="77777777" w:rsidR="00970DC7" w:rsidRPr="00970DC7" w:rsidRDefault="00970DC7" w:rsidP="00B02D2F">
      <w:pPr>
        <w:numPr>
          <w:ilvl w:val="0"/>
          <w:numId w:val="35"/>
        </w:numPr>
        <w:ind w:left="1320"/>
        <w:textAlignment w:val="baseline"/>
        <w:rPr>
          <w:rFonts w:ascii="Times New Roman" w:eastAsia="Times New Roman" w:hAnsi="Times New Roman" w:cs="Times New Roman"/>
          <w:color w:val="373D3F"/>
          <w:lang w:val="en-TR"/>
        </w:rPr>
      </w:pPr>
      <w:r w:rsidRPr="00970DC7">
        <w:rPr>
          <w:rFonts w:ascii="Times New Roman" w:eastAsia="Times New Roman" w:hAnsi="Times New Roman" w:cs="Times New Roman"/>
          <w:b/>
          <w:bCs/>
          <w:color w:val="373D3F"/>
          <w:bdr w:val="none" w:sz="0" w:space="0" w:color="auto" w:frame="1"/>
          <w:lang w:val="en-TR"/>
        </w:rPr>
        <w:t>You are trying to explain a particular a piece of evidence in order to explain or interpret it in more detail</w:t>
      </w:r>
      <w:r w:rsidRPr="00970DC7">
        <w:rPr>
          <w:rFonts w:ascii="Times New Roman" w:eastAsia="Times New Roman" w:hAnsi="Times New Roman" w:cs="Times New Roman"/>
          <w:color w:val="373D3F"/>
          <w:lang w:val="en-TR"/>
        </w:rPr>
        <w:t>.  This might be particularly true in writing projects like critiques.</w:t>
      </w:r>
    </w:p>
    <w:p w14:paraId="7FA704E8" w14:textId="1811D1B3" w:rsidR="00F95156" w:rsidRPr="00B02D2F" w:rsidRDefault="00970DC7" w:rsidP="00B02D2F">
      <w:pPr>
        <w:numPr>
          <w:ilvl w:val="0"/>
          <w:numId w:val="35"/>
        </w:numPr>
        <w:ind w:left="1320"/>
        <w:textAlignment w:val="baseline"/>
        <w:rPr>
          <w:rFonts w:ascii="Times New Roman" w:eastAsia="Times New Roman" w:hAnsi="Times New Roman" w:cs="Times New Roman"/>
          <w:color w:val="373D3F"/>
          <w:lang w:val="en-TR"/>
        </w:rPr>
      </w:pPr>
      <w:r w:rsidRPr="00970DC7">
        <w:rPr>
          <w:rFonts w:ascii="Times New Roman" w:eastAsia="Times New Roman" w:hAnsi="Times New Roman" w:cs="Times New Roman"/>
          <w:b/>
          <w:bCs/>
          <w:color w:val="373D3F"/>
          <w:bdr w:val="none" w:sz="0" w:space="0" w:color="auto" w:frame="1"/>
          <w:lang w:val="en-TR"/>
        </w:rPr>
        <w:t>You need to balance a direct quote in your writing.</w:t>
      </w:r>
      <w:r w:rsidRPr="00970DC7">
        <w:rPr>
          <w:rFonts w:ascii="Times New Roman" w:eastAsia="Times New Roman" w:hAnsi="Times New Roman" w:cs="Times New Roman"/>
          <w:color w:val="373D3F"/>
          <w:lang w:val="en-TR"/>
        </w:rPr>
        <w:t>  You need to be careful about directly quoting your research too much because it can sometimes make for awkward and difficult to read prose.  So, one of the reasons to use a paraphrase instead of a quote is to create balance within your writing.</w:t>
      </w:r>
    </w:p>
    <w:p w14:paraId="167F809B" w14:textId="77777777" w:rsidR="00F95156" w:rsidRPr="00970DC7" w:rsidRDefault="00F95156" w:rsidP="00970DC7">
      <w:pPr>
        <w:pStyle w:val="Body"/>
        <w:tabs>
          <w:tab w:val="left" w:pos="720"/>
        </w:tabs>
        <w:spacing w:after="0" w:line="360" w:lineRule="auto"/>
        <w:rPr>
          <w:rFonts w:ascii="Times New Roman" w:hAnsi="Times New Roman" w:cs="Times New Roman"/>
          <w:sz w:val="24"/>
          <w:szCs w:val="24"/>
        </w:rPr>
      </w:pPr>
    </w:p>
    <w:p w14:paraId="3B7321FC" w14:textId="01938240" w:rsidR="00B91C45" w:rsidRPr="00970DC7" w:rsidRDefault="00B91C45" w:rsidP="00B02D2F">
      <w:pPr>
        <w:pStyle w:val="Body"/>
        <w:numPr>
          <w:ilvl w:val="0"/>
          <w:numId w:val="28"/>
        </w:numPr>
        <w:spacing w:after="0" w:line="360" w:lineRule="auto"/>
        <w:rPr>
          <w:rFonts w:ascii="Times New Roman" w:hAnsi="Times New Roman" w:cs="Times New Roman"/>
          <w:sz w:val="24"/>
          <w:szCs w:val="24"/>
        </w:rPr>
      </w:pPr>
      <w:r w:rsidRPr="00970DC7">
        <w:rPr>
          <w:rFonts w:ascii="Times New Roman" w:hAnsi="Times New Roman" w:cs="Times New Roman"/>
          <w:b/>
          <w:bCs/>
          <w:sz w:val="24"/>
          <w:szCs w:val="24"/>
          <w:u w:val="single"/>
        </w:rPr>
        <w:t>Plagiarism and cheating</w:t>
      </w:r>
      <w:r w:rsidRPr="00970DC7">
        <w:rPr>
          <w:rFonts w:ascii="Times New Roman" w:hAnsi="Times New Roman" w:cs="Times New Roman"/>
          <w:sz w:val="24"/>
          <w:szCs w:val="24"/>
        </w:rPr>
        <w:t xml:space="preserve"> are serious </w:t>
      </w:r>
      <w:r w:rsidRPr="00970DC7">
        <w:rPr>
          <w:rFonts w:ascii="Times New Roman" w:hAnsi="Times New Roman" w:cs="Times New Roman"/>
          <w:b/>
          <w:bCs/>
          <w:sz w:val="24"/>
          <w:szCs w:val="24"/>
          <w:u w:val="single"/>
        </w:rPr>
        <w:t>offenses</w:t>
      </w:r>
      <w:r w:rsidRPr="00970DC7">
        <w:rPr>
          <w:rFonts w:ascii="Times New Roman" w:hAnsi="Times New Roman" w:cs="Times New Roman"/>
          <w:sz w:val="24"/>
          <w:szCs w:val="24"/>
        </w:rPr>
        <w:t xml:space="preserve"> and will result in:</w:t>
      </w:r>
    </w:p>
    <w:p w14:paraId="4AEBA493" w14:textId="77777777" w:rsidR="00B91C45" w:rsidRPr="00970DC7" w:rsidRDefault="00B91C45" w:rsidP="00970DC7">
      <w:pPr>
        <w:pStyle w:val="Body"/>
        <w:numPr>
          <w:ilvl w:val="0"/>
          <w:numId w:val="30"/>
        </w:numPr>
        <w:spacing w:after="0" w:line="360" w:lineRule="auto"/>
        <w:rPr>
          <w:rFonts w:ascii="Times New Roman" w:hAnsi="Times New Roman" w:cs="Times New Roman"/>
          <w:sz w:val="24"/>
          <w:szCs w:val="24"/>
        </w:rPr>
      </w:pPr>
      <w:r w:rsidRPr="00970DC7">
        <w:rPr>
          <w:rFonts w:ascii="Times New Roman" w:hAnsi="Times New Roman" w:cs="Times New Roman"/>
          <w:sz w:val="24"/>
          <w:szCs w:val="24"/>
        </w:rPr>
        <w:t xml:space="preserve">an </w:t>
      </w:r>
      <w:proofErr w:type="spellStart"/>
      <w:r w:rsidRPr="00970DC7">
        <w:rPr>
          <w:rFonts w:ascii="Times New Roman" w:hAnsi="Times New Roman" w:cs="Times New Roman"/>
          <w:b/>
          <w:bCs/>
          <w:sz w:val="24"/>
          <w:szCs w:val="24"/>
          <w:u w:val="single"/>
          <w:lang w:val="it-IT"/>
        </w:rPr>
        <w:t>automatic</w:t>
      </w:r>
      <w:proofErr w:type="spellEnd"/>
      <w:r w:rsidRPr="00970DC7">
        <w:rPr>
          <w:rFonts w:ascii="Times New Roman" w:hAnsi="Times New Roman" w:cs="Times New Roman"/>
          <w:sz w:val="24"/>
          <w:szCs w:val="24"/>
        </w:rPr>
        <w:t xml:space="preserve"> </w:t>
      </w:r>
      <w:r w:rsidRPr="00970DC7">
        <w:rPr>
          <w:rFonts w:ascii="Times New Roman" w:hAnsi="Times New Roman" w:cs="Times New Roman"/>
          <w:b/>
          <w:bCs/>
          <w:sz w:val="24"/>
          <w:szCs w:val="24"/>
          <w:rtl/>
          <w:lang w:val="ar-SA"/>
        </w:rPr>
        <w:t>“</w:t>
      </w:r>
      <w:r w:rsidRPr="00970DC7">
        <w:rPr>
          <w:rFonts w:ascii="Times New Roman" w:hAnsi="Times New Roman" w:cs="Times New Roman"/>
          <w:b/>
          <w:bCs/>
          <w:sz w:val="24"/>
          <w:szCs w:val="24"/>
        </w:rPr>
        <w:t>F”</w:t>
      </w:r>
      <w:r w:rsidRPr="00970DC7">
        <w:rPr>
          <w:rFonts w:ascii="Times New Roman" w:hAnsi="Times New Roman" w:cs="Times New Roman"/>
          <w:sz w:val="24"/>
          <w:szCs w:val="24"/>
        </w:rPr>
        <w:t xml:space="preserve"> for the assignment or the exam</w:t>
      </w:r>
    </w:p>
    <w:p w14:paraId="4D15880C" w14:textId="77777777" w:rsidR="00B91C45" w:rsidRPr="00970DC7" w:rsidRDefault="00B91C45" w:rsidP="00970DC7">
      <w:pPr>
        <w:pStyle w:val="Body"/>
        <w:numPr>
          <w:ilvl w:val="0"/>
          <w:numId w:val="30"/>
        </w:numPr>
        <w:spacing w:after="0" w:line="360" w:lineRule="auto"/>
        <w:rPr>
          <w:rFonts w:ascii="Times New Roman" w:hAnsi="Times New Roman" w:cs="Times New Roman"/>
          <w:sz w:val="24"/>
          <w:szCs w:val="24"/>
        </w:rPr>
      </w:pPr>
      <w:r w:rsidRPr="00970DC7">
        <w:rPr>
          <w:rFonts w:ascii="Times New Roman" w:hAnsi="Times New Roman" w:cs="Times New Roman"/>
          <w:sz w:val="24"/>
          <w:szCs w:val="24"/>
        </w:rPr>
        <w:t xml:space="preserve">an oral explanation before the </w:t>
      </w:r>
      <w:r w:rsidRPr="00970DC7">
        <w:rPr>
          <w:rFonts w:ascii="Times New Roman" w:hAnsi="Times New Roman" w:cs="Times New Roman"/>
          <w:b/>
          <w:bCs/>
          <w:sz w:val="24"/>
          <w:szCs w:val="24"/>
          <w:u w:val="single"/>
        </w:rPr>
        <w:t>Departmental Ethics Committee</w:t>
      </w:r>
    </w:p>
    <w:p w14:paraId="4E111CBC" w14:textId="77777777" w:rsidR="00B91C45" w:rsidRPr="00970DC7" w:rsidRDefault="00B91C45" w:rsidP="00970DC7">
      <w:pPr>
        <w:pStyle w:val="Body"/>
        <w:numPr>
          <w:ilvl w:val="0"/>
          <w:numId w:val="30"/>
        </w:numPr>
        <w:spacing w:after="0" w:line="360" w:lineRule="auto"/>
        <w:rPr>
          <w:rFonts w:ascii="Times New Roman" w:hAnsi="Times New Roman" w:cs="Times New Roman"/>
          <w:sz w:val="24"/>
          <w:szCs w:val="24"/>
        </w:rPr>
      </w:pPr>
      <w:r w:rsidRPr="00970DC7">
        <w:rPr>
          <w:rFonts w:ascii="Times New Roman" w:hAnsi="Times New Roman" w:cs="Times New Roman"/>
          <w:sz w:val="24"/>
          <w:szCs w:val="24"/>
        </w:rPr>
        <w:t xml:space="preserve">losing the opportunity to request and receive any </w:t>
      </w:r>
      <w:r w:rsidRPr="00970DC7">
        <w:rPr>
          <w:rFonts w:ascii="Times New Roman" w:hAnsi="Times New Roman" w:cs="Times New Roman"/>
          <w:b/>
          <w:bCs/>
          <w:sz w:val="24"/>
          <w:szCs w:val="24"/>
          <w:u w:val="single"/>
        </w:rPr>
        <w:t>references</w:t>
      </w:r>
      <w:r w:rsidRPr="00970DC7">
        <w:rPr>
          <w:rFonts w:ascii="Times New Roman" w:hAnsi="Times New Roman" w:cs="Times New Roman"/>
          <w:sz w:val="24"/>
          <w:szCs w:val="24"/>
        </w:rPr>
        <w:t xml:space="preserve"> from the </w:t>
      </w:r>
      <w:r w:rsidRPr="00970DC7">
        <w:rPr>
          <w:rFonts w:ascii="Times New Roman" w:eastAsia="Times New Roman" w:hAnsi="Times New Roman" w:cs="Times New Roman"/>
          <w:sz w:val="24"/>
          <w:szCs w:val="24"/>
        </w:rPr>
        <w:br/>
      </w:r>
      <w:proofErr w:type="spellStart"/>
      <w:r w:rsidRPr="00970DC7">
        <w:rPr>
          <w:rFonts w:ascii="Times New Roman" w:hAnsi="Times New Roman" w:cs="Times New Roman"/>
          <w:b/>
          <w:bCs/>
          <w:sz w:val="24"/>
          <w:szCs w:val="24"/>
          <w:lang w:val="it-IT"/>
        </w:rPr>
        <w:t>entire</w:t>
      </w:r>
      <w:proofErr w:type="spellEnd"/>
      <w:r w:rsidRPr="00970DC7">
        <w:rPr>
          <w:rFonts w:ascii="Times New Roman" w:hAnsi="Times New Roman" w:cs="Times New Roman"/>
          <w:sz w:val="24"/>
          <w:szCs w:val="24"/>
        </w:rPr>
        <w:t xml:space="preserve"> faculty</w:t>
      </w:r>
    </w:p>
    <w:p w14:paraId="0188331D" w14:textId="77777777" w:rsidR="00B91C45" w:rsidRPr="00970DC7" w:rsidRDefault="00B91C45" w:rsidP="00970DC7">
      <w:pPr>
        <w:pStyle w:val="Body"/>
        <w:numPr>
          <w:ilvl w:val="0"/>
          <w:numId w:val="30"/>
        </w:numPr>
        <w:spacing w:after="0" w:line="360" w:lineRule="auto"/>
        <w:rPr>
          <w:rFonts w:ascii="Times New Roman" w:hAnsi="Times New Roman" w:cs="Times New Roman"/>
          <w:sz w:val="24"/>
          <w:szCs w:val="24"/>
        </w:rPr>
      </w:pPr>
      <w:r w:rsidRPr="00970DC7">
        <w:rPr>
          <w:rFonts w:ascii="Times New Roman" w:hAnsi="Times New Roman" w:cs="Times New Roman"/>
          <w:sz w:val="24"/>
          <w:szCs w:val="24"/>
        </w:rPr>
        <w:t xml:space="preserve">losing the opportunity to apply in </w:t>
      </w:r>
      <w:r w:rsidRPr="00970DC7">
        <w:rPr>
          <w:rFonts w:ascii="Times New Roman" w:hAnsi="Times New Roman" w:cs="Times New Roman"/>
          <w:b/>
          <w:bCs/>
          <w:sz w:val="24"/>
          <w:szCs w:val="24"/>
          <w:u w:val="single"/>
        </w:rPr>
        <w:t>exchange programs</w:t>
      </w:r>
    </w:p>
    <w:p w14:paraId="611D98B4" w14:textId="77777777" w:rsidR="00B91C45" w:rsidRPr="00970DC7" w:rsidRDefault="00B91C45" w:rsidP="00970DC7">
      <w:pPr>
        <w:pStyle w:val="Body"/>
        <w:numPr>
          <w:ilvl w:val="0"/>
          <w:numId w:val="30"/>
        </w:numPr>
        <w:spacing w:after="0" w:line="360" w:lineRule="auto"/>
        <w:rPr>
          <w:rFonts w:ascii="Times New Roman" w:hAnsi="Times New Roman" w:cs="Times New Roman"/>
          <w:sz w:val="24"/>
          <w:szCs w:val="24"/>
        </w:rPr>
      </w:pPr>
      <w:r w:rsidRPr="00970DC7">
        <w:rPr>
          <w:rFonts w:ascii="Times New Roman" w:hAnsi="Times New Roman" w:cs="Times New Roman"/>
          <w:sz w:val="24"/>
          <w:szCs w:val="24"/>
        </w:rPr>
        <w:t xml:space="preserve">losing the prospects of becoming a </w:t>
      </w:r>
      <w:proofErr w:type="spellStart"/>
      <w:r w:rsidRPr="00970DC7">
        <w:rPr>
          <w:rFonts w:ascii="Times New Roman" w:hAnsi="Times New Roman" w:cs="Times New Roman"/>
          <w:b/>
          <w:bCs/>
          <w:sz w:val="24"/>
          <w:szCs w:val="24"/>
          <w:u w:val="single"/>
          <w:lang w:val="fr-FR"/>
        </w:rPr>
        <w:t>student</w:t>
      </w:r>
      <w:proofErr w:type="spellEnd"/>
      <w:r w:rsidRPr="00970DC7">
        <w:rPr>
          <w:rFonts w:ascii="Times New Roman" w:hAnsi="Times New Roman" w:cs="Times New Roman"/>
          <w:b/>
          <w:bCs/>
          <w:sz w:val="24"/>
          <w:szCs w:val="24"/>
          <w:u w:val="single"/>
          <w:lang w:val="fr-FR"/>
        </w:rPr>
        <w:t xml:space="preserve"> assistant</w:t>
      </w:r>
      <w:r w:rsidRPr="00970DC7">
        <w:rPr>
          <w:rFonts w:ascii="Times New Roman" w:hAnsi="Times New Roman" w:cs="Times New Roman"/>
          <w:sz w:val="24"/>
          <w:szCs w:val="24"/>
        </w:rPr>
        <w:t xml:space="preserve"> or a </w:t>
      </w:r>
      <w:r w:rsidRPr="00970DC7">
        <w:rPr>
          <w:rFonts w:ascii="Times New Roman" w:hAnsi="Times New Roman" w:cs="Times New Roman"/>
          <w:b/>
          <w:bCs/>
          <w:sz w:val="24"/>
          <w:szCs w:val="24"/>
          <w:u w:val="single"/>
        </w:rPr>
        <w:t>graduate assistant</w:t>
      </w:r>
      <w:r w:rsidRPr="00970DC7">
        <w:rPr>
          <w:rFonts w:ascii="Times New Roman" w:hAnsi="Times New Roman" w:cs="Times New Roman"/>
          <w:sz w:val="24"/>
          <w:szCs w:val="24"/>
        </w:rPr>
        <w:t xml:space="preserve"> in the department</w:t>
      </w:r>
    </w:p>
    <w:p w14:paraId="5AC45D40" w14:textId="2701D158" w:rsidR="00C15874" w:rsidRPr="00B02D2F" w:rsidRDefault="00B91C45" w:rsidP="00B02D2F">
      <w:pPr>
        <w:pStyle w:val="Body"/>
        <w:spacing w:line="360" w:lineRule="auto"/>
        <w:rPr>
          <w:rFonts w:ascii="Times New Roman" w:eastAsia="Times New Roman" w:hAnsi="Times New Roman" w:cs="Times New Roman"/>
          <w:sz w:val="24"/>
          <w:szCs w:val="24"/>
        </w:rPr>
      </w:pPr>
      <w:r w:rsidRPr="00970DC7">
        <w:rPr>
          <w:rFonts w:ascii="Times New Roman" w:hAnsi="Times New Roman" w:cs="Times New Roman"/>
          <w:sz w:val="24"/>
          <w:szCs w:val="24"/>
        </w:rPr>
        <w:t xml:space="preserve">The students may further be sent to the </w:t>
      </w:r>
      <w:r w:rsidRPr="00970DC7">
        <w:rPr>
          <w:rFonts w:ascii="Times New Roman" w:hAnsi="Times New Roman" w:cs="Times New Roman"/>
          <w:b/>
          <w:bCs/>
          <w:sz w:val="24"/>
          <w:szCs w:val="24"/>
          <w:u w:val="single"/>
        </w:rPr>
        <w:t>University Ethics committee</w:t>
      </w:r>
      <w:r w:rsidRPr="00970DC7">
        <w:rPr>
          <w:rFonts w:ascii="Times New Roman" w:hAnsi="Times New Roman" w:cs="Times New Roman"/>
          <w:sz w:val="24"/>
          <w:szCs w:val="24"/>
        </w:rPr>
        <w:t xml:space="preserve"> or be subject to </w:t>
      </w:r>
      <w:r w:rsidRPr="00970DC7">
        <w:rPr>
          <w:rFonts w:ascii="Times New Roman" w:hAnsi="Times New Roman" w:cs="Times New Roman"/>
          <w:b/>
          <w:bCs/>
          <w:sz w:val="24"/>
          <w:szCs w:val="24"/>
          <w:u w:val="single"/>
        </w:rPr>
        <w:t>disciplinary action</w:t>
      </w:r>
      <w:r w:rsidRPr="00970DC7">
        <w:rPr>
          <w:rFonts w:ascii="Times New Roman" w:hAnsi="Times New Roman" w:cs="Times New Roman"/>
          <w:sz w:val="24"/>
          <w:szCs w:val="24"/>
        </w:rPr>
        <w:t>.</w:t>
      </w:r>
    </w:p>
    <w:p w14:paraId="3E84E371" w14:textId="22F9FA97" w:rsidR="00A620C2" w:rsidRDefault="00A620C2" w:rsidP="00A620C2">
      <w:pPr>
        <w:spacing w:line="360" w:lineRule="auto"/>
        <w:rPr>
          <w:rFonts w:ascii="Times New Roman" w:hAnsi="Times New Roman" w:cs="Times New Roman"/>
          <w:b/>
          <w:bCs/>
          <w:sz w:val="32"/>
          <w:szCs w:val="32"/>
        </w:rPr>
      </w:pPr>
      <w:r w:rsidRPr="00850CEE">
        <w:rPr>
          <w:rFonts w:ascii="Times New Roman" w:hAnsi="Times New Roman" w:cs="Times New Roman"/>
          <w:b/>
          <w:bCs/>
          <w:sz w:val="32"/>
          <w:szCs w:val="32"/>
        </w:rPr>
        <w:lastRenderedPageBreak/>
        <w:t xml:space="preserve">Lecture Program and Readings </w:t>
      </w:r>
    </w:p>
    <w:p w14:paraId="19CA5D76" w14:textId="77777777" w:rsidR="005C7565" w:rsidRDefault="005C7565" w:rsidP="00A620C2">
      <w:pPr>
        <w:spacing w:line="360" w:lineRule="auto"/>
        <w:rPr>
          <w:rFonts w:ascii="Times New Roman" w:hAnsi="Times New Roman" w:cs="Times New Roman"/>
          <w:b/>
          <w:bCs/>
          <w:sz w:val="32"/>
          <w:szCs w:val="32"/>
        </w:rPr>
      </w:pPr>
    </w:p>
    <w:p w14:paraId="78FCE575" w14:textId="03703623" w:rsidR="00AD78F4" w:rsidRPr="00795527" w:rsidRDefault="00DC50C2" w:rsidP="00A620C2">
      <w:pPr>
        <w:spacing w:line="360" w:lineRule="auto"/>
        <w:rPr>
          <w:rFonts w:ascii="Times New Roman" w:hAnsi="Times New Roman" w:cs="Times New Roman"/>
          <w:b/>
          <w:bCs/>
          <w:sz w:val="32"/>
          <w:szCs w:val="32"/>
        </w:rPr>
      </w:pPr>
      <w:r>
        <w:rPr>
          <w:rFonts w:ascii="Times New Roman" w:hAnsi="Times New Roman" w:cs="Times New Roman"/>
          <w:b/>
          <w:bCs/>
          <w:sz w:val="32"/>
          <w:szCs w:val="32"/>
        </w:rPr>
        <w:t>PART I What is Critical Theory?</w:t>
      </w:r>
    </w:p>
    <w:p w14:paraId="0D6EA068" w14:textId="16BF640C" w:rsidR="00AD78F4" w:rsidRPr="00AD78F4" w:rsidRDefault="00AD78F4" w:rsidP="00AD78F4">
      <w:pPr>
        <w:pStyle w:val="ListParagraph"/>
        <w:numPr>
          <w:ilvl w:val="0"/>
          <w:numId w:val="3"/>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Week 1 Introduction – Syllabus (25 February) </w:t>
      </w:r>
    </w:p>
    <w:p w14:paraId="1D1CD493" w14:textId="07D45BA4" w:rsidR="00795527" w:rsidRPr="004709A0" w:rsidRDefault="00A620C2" w:rsidP="004709A0">
      <w:pPr>
        <w:pStyle w:val="ListParagraph"/>
        <w:numPr>
          <w:ilvl w:val="0"/>
          <w:numId w:val="3"/>
        </w:numPr>
        <w:spacing w:line="360" w:lineRule="auto"/>
        <w:rPr>
          <w:rFonts w:ascii="Times New Roman" w:hAnsi="Times New Roman" w:cs="Times New Roman"/>
          <w:b/>
          <w:bCs/>
          <w:sz w:val="28"/>
          <w:szCs w:val="28"/>
        </w:rPr>
      </w:pPr>
      <w:r w:rsidRPr="002E6A51">
        <w:rPr>
          <w:rFonts w:ascii="Times New Roman" w:hAnsi="Times New Roman" w:cs="Times New Roman"/>
          <w:b/>
          <w:bCs/>
          <w:sz w:val="28"/>
          <w:szCs w:val="28"/>
        </w:rPr>
        <w:t xml:space="preserve">Week </w:t>
      </w:r>
      <w:r w:rsidR="00AD78F4">
        <w:rPr>
          <w:rFonts w:ascii="Times New Roman" w:hAnsi="Times New Roman" w:cs="Times New Roman"/>
          <w:b/>
          <w:bCs/>
          <w:sz w:val="28"/>
          <w:szCs w:val="28"/>
        </w:rPr>
        <w:t>2</w:t>
      </w:r>
      <w:r w:rsidRPr="002E6A51">
        <w:rPr>
          <w:rFonts w:ascii="Times New Roman" w:hAnsi="Times New Roman" w:cs="Times New Roman"/>
          <w:b/>
          <w:bCs/>
          <w:sz w:val="28"/>
          <w:szCs w:val="28"/>
        </w:rPr>
        <w:t xml:space="preserve"> </w:t>
      </w:r>
      <w:r w:rsidRPr="004709A0">
        <w:rPr>
          <w:rFonts w:ascii="Times New Roman" w:hAnsi="Times New Roman" w:cs="Times New Roman"/>
          <w:b/>
          <w:bCs/>
          <w:sz w:val="28"/>
          <w:szCs w:val="28"/>
        </w:rPr>
        <w:t xml:space="preserve">Lecture: </w:t>
      </w:r>
      <w:r w:rsidR="00DC50C2" w:rsidRPr="004709A0">
        <w:rPr>
          <w:rFonts w:ascii="Times New Roman" w:hAnsi="Times New Roman" w:cs="Times New Roman"/>
          <w:b/>
          <w:bCs/>
          <w:sz w:val="28"/>
          <w:szCs w:val="28"/>
        </w:rPr>
        <w:t>Historical Background to Critical Theory</w:t>
      </w:r>
      <w:r w:rsidRPr="004709A0">
        <w:rPr>
          <w:rFonts w:ascii="Times New Roman" w:hAnsi="Times New Roman" w:cs="Times New Roman"/>
          <w:b/>
          <w:bCs/>
          <w:sz w:val="28"/>
          <w:szCs w:val="28"/>
        </w:rPr>
        <w:t xml:space="preserve"> </w:t>
      </w:r>
      <w:r w:rsidR="00BA59AF" w:rsidRPr="004709A0">
        <w:rPr>
          <w:rFonts w:ascii="Times New Roman" w:hAnsi="Times New Roman" w:cs="Times New Roman"/>
          <w:b/>
          <w:bCs/>
          <w:sz w:val="28"/>
          <w:szCs w:val="28"/>
        </w:rPr>
        <w:t>(</w:t>
      </w:r>
      <w:r w:rsidR="004709A0" w:rsidRPr="004709A0">
        <w:rPr>
          <w:rFonts w:ascii="Times New Roman" w:hAnsi="Times New Roman" w:cs="Times New Roman"/>
          <w:b/>
          <w:bCs/>
          <w:sz w:val="28"/>
          <w:szCs w:val="28"/>
        </w:rPr>
        <w:t>1</w:t>
      </w:r>
      <w:r w:rsidR="00695B80">
        <w:rPr>
          <w:rFonts w:ascii="Times New Roman" w:hAnsi="Times New Roman" w:cs="Times New Roman"/>
          <w:b/>
          <w:bCs/>
          <w:sz w:val="28"/>
          <w:szCs w:val="28"/>
        </w:rPr>
        <w:t>-4</w:t>
      </w:r>
      <w:r w:rsidR="00BA59AF" w:rsidRPr="004709A0">
        <w:rPr>
          <w:rFonts w:ascii="Times New Roman" w:hAnsi="Times New Roman" w:cs="Times New Roman"/>
          <w:b/>
          <w:bCs/>
          <w:sz w:val="28"/>
          <w:szCs w:val="28"/>
        </w:rPr>
        <w:t xml:space="preserve"> March) </w:t>
      </w:r>
    </w:p>
    <w:p w14:paraId="58D9DD2F" w14:textId="78C76DB6" w:rsidR="00795527" w:rsidRDefault="004709A0" w:rsidP="004709A0">
      <w:pPr>
        <w:pStyle w:val="ListParagraph"/>
        <w:spacing w:line="360" w:lineRule="auto"/>
        <w:ind w:left="1440"/>
        <w:rPr>
          <w:rFonts w:ascii="Times New Roman" w:hAnsi="Times New Roman" w:cs="Times New Roman"/>
          <w:i/>
          <w:iCs/>
        </w:rPr>
      </w:pPr>
      <w:r>
        <w:rPr>
          <w:rFonts w:ascii="Times New Roman" w:hAnsi="Times New Roman" w:cs="Times New Roman"/>
          <w:b/>
          <w:bCs/>
          <w:sz w:val="28"/>
          <w:szCs w:val="28"/>
        </w:rPr>
        <w:t>Horkheimer and the Institute of Social Research</w:t>
      </w:r>
      <w:r w:rsidRPr="00850CEE">
        <w:rPr>
          <w:rFonts w:ascii="Times New Roman" w:hAnsi="Times New Roman" w:cs="Times New Roman"/>
          <w:b/>
          <w:bCs/>
          <w:sz w:val="28"/>
          <w:szCs w:val="28"/>
        </w:rPr>
        <w:t xml:space="preserve"> </w:t>
      </w:r>
    </w:p>
    <w:p w14:paraId="0F1DDB77" w14:textId="77777777" w:rsidR="004709A0" w:rsidRDefault="004709A0" w:rsidP="004709A0">
      <w:pPr>
        <w:spacing w:line="360" w:lineRule="auto"/>
        <w:rPr>
          <w:rFonts w:ascii="Times New Roman" w:hAnsi="Times New Roman" w:cs="Times New Roman"/>
          <w:b/>
          <w:bCs/>
        </w:rPr>
      </w:pPr>
    </w:p>
    <w:p w14:paraId="799C6A00" w14:textId="66A2D04C" w:rsidR="004709A0" w:rsidRDefault="004709A0" w:rsidP="004709A0">
      <w:pPr>
        <w:spacing w:line="360" w:lineRule="auto"/>
        <w:ind w:left="1440"/>
        <w:rPr>
          <w:rFonts w:ascii="Times New Roman" w:hAnsi="Times New Roman" w:cs="Times New Roman"/>
          <w:b/>
          <w:bCs/>
        </w:rPr>
      </w:pPr>
      <w:r>
        <w:rPr>
          <w:rFonts w:ascii="Times New Roman" w:hAnsi="Times New Roman" w:cs="Times New Roman"/>
          <w:b/>
          <w:bCs/>
        </w:rPr>
        <w:t>Required Reading:</w:t>
      </w:r>
    </w:p>
    <w:p w14:paraId="009B734C" w14:textId="78CC4A70" w:rsidR="004709A0" w:rsidRPr="00695B80" w:rsidRDefault="004709A0" w:rsidP="004709A0">
      <w:pPr>
        <w:pStyle w:val="ListParagraph"/>
        <w:numPr>
          <w:ilvl w:val="0"/>
          <w:numId w:val="2"/>
        </w:numPr>
        <w:spacing w:line="360" w:lineRule="auto"/>
        <w:rPr>
          <w:rFonts w:ascii="Times New Roman" w:hAnsi="Times New Roman" w:cs="Times New Roman"/>
          <w:b/>
          <w:bCs/>
          <w:i/>
          <w:iCs/>
        </w:rPr>
      </w:pPr>
      <w:r w:rsidRPr="00866F90">
        <w:rPr>
          <w:rFonts w:ascii="Times New Roman" w:hAnsi="Times New Roman" w:cs="Times New Roman"/>
        </w:rPr>
        <w:t>Horkheimer, Max [1931] (1993) “The Present Situation of Social Philosophy and the Tasks of an Institute for Social</w:t>
      </w:r>
      <w:r>
        <w:rPr>
          <w:rFonts w:ascii="Times New Roman" w:hAnsi="Times New Roman" w:cs="Times New Roman"/>
        </w:rPr>
        <w:t xml:space="preserve"> </w:t>
      </w:r>
      <w:r w:rsidRPr="00866F90">
        <w:rPr>
          <w:rFonts w:ascii="Times New Roman" w:hAnsi="Times New Roman" w:cs="Times New Roman"/>
        </w:rPr>
        <w:t>Research</w:t>
      </w:r>
      <w:r>
        <w:rPr>
          <w:rFonts w:ascii="Times New Roman" w:hAnsi="Times New Roman" w:cs="Times New Roman"/>
        </w:rPr>
        <w:t xml:space="preserve">” in </w:t>
      </w:r>
      <w:r w:rsidRPr="005949F8">
        <w:rPr>
          <w:rFonts w:ascii="Times New Roman" w:hAnsi="Times New Roman" w:cs="Times New Roman"/>
          <w:i/>
          <w:iCs/>
        </w:rPr>
        <w:t>Be</w:t>
      </w:r>
      <w:r>
        <w:rPr>
          <w:rFonts w:ascii="Times New Roman" w:hAnsi="Times New Roman" w:cs="Times New Roman"/>
          <w:i/>
          <w:iCs/>
        </w:rPr>
        <w:t>tween Philosophy and Social Science. Early Writings</w:t>
      </w:r>
      <w:r>
        <w:rPr>
          <w:rFonts w:ascii="Times New Roman" w:hAnsi="Times New Roman" w:cs="Times New Roman"/>
        </w:rPr>
        <w:t xml:space="preserve"> </w:t>
      </w:r>
      <w:r w:rsidRPr="005949F8">
        <w:rPr>
          <w:rFonts w:ascii="Times New Roman" w:hAnsi="Times New Roman" w:cs="Times New Roman"/>
          <w:i/>
          <w:iCs/>
        </w:rPr>
        <w:t xml:space="preserve">Studies in Contemporary German Social </w:t>
      </w:r>
      <w:r w:rsidRPr="00807192">
        <w:rPr>
          <w:rFonts w:ascii="Times New Roman" w:hAnsi="Times New Roman" w:cs="Times New Roman"/>
          <w:i/>
          <w:iCs/>
        </w:rPr>
        <w:t>Thought</w:t>
      </w:r>
      <w:r w:rsidRPr="00807192">
        <w:rPr>
          <w:rFonts w:ascii="Times New Roman" w:hAnsi="Times New Roman" w:cs="Times New Roman"/>
        </w:rPr>
        <w:t>, MIT Press, p. 1-14</w:t>
      </w:r>
    </w:p>
    <w:p w14:paraId="50509CCD" w14:textId="26520309" w:rsidR="00695B80" w:rsidRPr="00695B80" w:rsidRDefault="00695B80" w:rsidP="00695B80">
      <w:pPr>
        <w:pStyle w:val="ListParagraph"/>
        <w:numPr>
          <w:ilvl w:val="0"/>
          <w:numId w:val="2"/>
        </w:numPr>
        <w:spacing w:line="360" w:lineRule="auto"/>
        <w:rPr>
          <w:rFonts w:ascii="Times New Roman" w:hAnsi="Times New Roman" w:cs="Times New Roman"/>
          <w:b/>
          <w:bCs/>
          <w:sz w:val="28"/>
          <w:szCs w:val="28"/>
        </w:rPr>
      </w:pPr>
      <w:r w:rsidRPr="159224AF">
        <w:rPr>
          <w:rFonts w:ascii="Times New Roman" w:hAnsi="Times New Roman" w:cs="Times New Roman"/>
        </w:rPr>
        <w:t xml:space="preserve">Adorno, Theodor. W [1951] (2005) “Dedication”, in </w:t>
      </w:r>
      <w:r w:rsidRPr="159224AF">
        <w:rPr>
          <w:rFonts w:ascii="Times New Roman" w:hAnsi="Times New Roman" w:cs="Times New Roman"/>
          <w:i/>
          <w:iCs/>
        </w:rPr>
        <w:t xml:space="preserve">Minima </w:t>
      </w:r>
      <w:proofErr w:type="spellStart"/>
      <w:r w:rsidRPr="159224AF">
        <w:rPr>
          <w:rFonts w:ascii="Times New Roman" w:hAnsi="Times New Roman" w:cs="Times New Roman"/>
          <w:i/>
          <w:iCs/>
        </w:rPr>
        <w:t>Moralia</w:t>
      </w:r>
      <w:proofErr w:type="spellEnd"/>
      <w:r w:rsidRPr="159224AF">
        <w:rPr>
          <w:rFonts w:ascii="Times New Roman" w:hAnsi="Times New Roman" w:cs="Times New Roman"/>
        </w:rPr>
        <w:t xml:space="preserve">, Verso. pp. 15-18 </w:t>
      </w:r>
    </w:p>
    <w:p w14:paraId="32ADECD2" w14:textId="77777777" w:rsidR="004709A0" w:rsidRDefault="004709A0" w:rsidP="00BA59AF">
      <w:pPr>
        <w:pStyle w:val="ListParagraph"/>
        <w:spacing w:line="360" w:lineRule="auto"/>
        <w:ind w:left="1440"/>
        <w:rPr>
          <w:rFonts w:ascii="Times New Roman" w:hAnsi="Times New Roman" w:cs="Times New Roman"/>
          <w:i/>
          <w:iCs/>
        </w:rPr>
      </w:pPr>
    </w:p>
    <w:p w14:paraId="67A99631" w14:textId="42758CF8" w:rsidR="00BA59AF" w:rsidRPr="00BA59AF" w:rsidRDefault="00BA59AF" w:rsidP="00BA59AF">
      <w:pPr>
        <w:pStyle w:val="ListParagraph"/>
        <w:spacing w:line="360" w:lineRule="auto"/>
        <w:ind w:left="1440"/>
        <w:rPr>
          <w:rFonts w:ascii="Times New Roman" w:hAnsi="Times New Roman" w:cs="Times New Roman"/>
        </w:rPr>
      </w:pPr>
      <w:r>
        <w:rPr>
          <w:rFonts w:ascii="Times New Roman" w:hAnsi="Times New Roman" w:cs="Times New Roman"/>
          <w:i/>
          <w:iCs/>
        </w:rPr>
        <w:t>Suggested Reading:</w:t>
      </w:r>
      <w:r w:rsidR="00522582">
        <w:rPr>
          <w:rFonts w:ascii="Times New Roman" w:hAnsi="Times New Roman" w:cs="Times New Roman"/>
          <w:i/>
          <w:iCs/>
        </w:rPr>
        <w:t xml:space="preserve"> </w:t>
      </w:r>
    </w:p>
    <w:p w14:paraId="4BDCE8EF" w14:textId="4521555C" w:rsidR="004709A0" w:rsidRPr="00695B80" w:rsidRDefault="00BA59AF" w:rsidP="00695B80">
      <w:pPr>
        <w:pStyle w:val="ListParagraph"/>
        <w:numPr>
          <w:ilvl w:val="0"/>
          <w:numId w:val="1"/>
        </w:numPr>
        <w:spacing w:line="360" w:lineRule="auto"/>
        <w:rPr>
          <w:rFonts w:ascii="Times New Roman" w:hAnsi="Times New Roman" w:cs="Times New Roman"/>
        </w:rPr>
      </w:pPr>
      <w:r w:rsidRPr="00BA59AF">
        <w:rPr>
          <w:rFonts w:ascii="Times New Roman" w:hAnsi="Times New Roman" w:cs="Times New Roman"/>
        </w:rPr>
        <w:t xml:space="preserve">Held, David (1980) “Introduction” and “The Formation of the Institute of Social Research” </w:t>
      </w:r>
      <w:r>
        <w:rPr>
          <w:rFonts w:ascii="Times New Roman" w:hAnsi="Times New Roman" w:cs="Times New Roman"/>
        </w:rPr>
        <w:t xml:space="preserve">in </w:t>
      </w:r>
      <w:r>
        <w:rPr>
          <w:rFonts w:ascii="Times New Roman" w:hAnsi="Times New Roman" w:cs="Times New Roman"/>
          <w:i/>
          <w:iCs/>
        </w:rPr>
        <w:t>Introduction to Cr</w:t>
      </w:r>
      <w:r w:rsidR="00850CEE">
        <w:rPr>
          <w:rFonts w:ascii="Times New Roman" w:hAnsi="Times New Roman" w:cs="Times New Roman"/>
          <w:i/>
          <w:iCs/>
        </w:rPr>
        <w:t>itical Theory. Horkheimer to Habermas</w:t>
      </w:r>
      <w:r w:rsidR="006E13E5">
        <w:rPr>
          <w:rFonts w:ascii="Times New Roman" w:hAnsi="Times New Roman" w:cs="Times New Roman"/>
        </w:rPr>
        <w:t xml:space="preserve">, </w:t>
      </w:r>
      <w:r w:rsidR="006E13E5" w:rsidRPr="00522582">
        <w:rPr>
          <w:rFonts w:ascii="Times New Roman" w:hAnsi="Times New Roman" w:cs="Times New Roman"/>
        </w:rPr>
        <w:t>The University of California Press, p. 13-39</w:t>
      </w:r>
      <w:r w:rsidR="00850CEE">
        <w:rPr>
          <w:rFonts w:ascii="Times New Roman" w:hAnsi="Times New Roman" w:cs="Times New Roman"/>
        </w:rPr>
        <w:t xml:space="preserve"> </w:t>
      </w:r>
    </w:p>
    <w:p w14:paraId="7C1F65AD" w14:textId="7DA1D3EA" w:rsidR="00866F90" w:rsidRPr="00807192" w:rsidRDefault="00866F90" w:rsidP="00866F90">
      <w:pPr>
        <w:spacing w:line="360" w:lineRule="auto"/>
        <w:rPr>
          <w:rFonts w:ascii="Times New Roman" w:hAnsi="Times New Roman" w:cs="Times New Roman"/>
          <w:b/>
          <w:bCs/>
        </w:rPr>
      </w:pPr>
    </w:p>
    <w:p w14:paraId="2B269F07" w14:textId="3DAFF185" w:rsidR="005949F8" w:rsidRPr="00795527" w:rsidRDefault="002E6A51" w:rsidP="006D3EDB">
      <w:pPr>
        <w:pStyle w:val="ListParagraph"/>
        <w:numPr>
          <w:ilvl w:val="0"/>
          <w:numId w:val="3"/>
        </w:numPr>
        <w:spacing w:line="360" w:lineRule="auto"/>
        <w:rPr>
          <w:rFonts w:ascii="Times New Roman" w:hAnsi="Times New Roman" w:cs="Times New Roman"/>
          <w:b/>
          <w:bCs/>
          <w:sz w:val="28"/>
          <w:szCs w:val="28"/>
        </w:rPr>
      </w:pPr>
      <w:r w:rsidRPr="00807192">
        <w:rPr>
          <w:rFonts w:ascii="Times New Roman" w:hAnsi="Times New Roman" w:cs="Times New Roman"/>
          <w:b/>
          <w:bCs/>
          <w:sz w:val="28"/>
          <w:szCs w:val="28"/>
        </w:rPr>
        <w:t xml:space="preserve">Week </w:t>
      </w:r>
      <w:r w:rsidR="005C7565">
        <w:rPr>
          <w:rFonts w:ascii="Times New Roman" w:hAnsi="Times New Roman" w:cs="Times New Roman"/>
          <w:b/>
          <w:bCs/>
          <w:sz w:val="28"/>
          <w:szCs w:val="28"/>
        </w:rPr>
        <w:t>3</w:t>
      </w:r>
      <w:r w:rsidRPr="00807192">
        <w:rPr>
          <w:rFonts w:ascii="Times New Roman" w:hAnsi="Times New Roman" w:cs="Times New Roman"/>
          <w:b/>
          <w:bCs/>
          <w:sz w:val="28"/>
          <w:szCs w:val="28"/>
        </w:rPr>
        <w:t xml:space="preserve"> Origins of Critical Theory</w:t>
      </w:r>
      <w:r w:rsidR="004624F4">
        <w:rPr>
          <w:rFonts w:ascii="Times New Roman" w:hAnsi="Times New Roman" w:cs="Times New Roman"/>
          <w:b/>
          <w:bCs/>
          <w:sz w:val="28"/>
          <w:szCs w:val="28"/>
        </w:rPr>
        <w:t xml:space="preserve"> (</w:t>
      </w:r>
      <w:r w:rsidR="003749C2">
        <w:rPr>
          <w:rFonts w:ascii="Times New Roman" w:hAnsi="Times New Roman" w:cs="Times New Roman"/>
          <w:b/>
          <w:bCs/>
          <w:sz w:val="28"/>
          <w:szCs w:val="28"/>
        </w:rPr>
        <w:t>8</w:t>
      </w:r>
      <w:r w:rsidR="004624F4">
        <w:rPr>
          <w:rFonts w:ascii="Times New Roman" w:hAnsi="Times New Roman" w:cs="Times New Roman"/>
          <w:b/>
          <w:bCs/>
          <w:sz w:val="28"/>
          <w:szCs w:val="28"/>
        </w:rPr>
        <w:t>-</w:t>
      </w:r>
      <w:r w:rsidR="003749C2">
        <w:rPr>
          <w:rFonts w:ascii="Times New Roman" w:hAnsi="Times New Roman" w:cs="Times New Roman"/>
          <w:b/>
          <w:bCs/>
          <w:sz w:val="28"/>
          <w:szCs w:val="28"/>
        </w:rPr>
        <w:t>11</w:t>
      </w:r>
      <w:r w:rsidR="004624F4">
        <w:rPr>
          <w:rFonts w:ascii="Times New Roman" w:hAnsi="Times New Roman" w:cs="Times New Roman"/>
          <w:b/>
          <w:bCs/>
          <w:sz w:val="28"/>
          <w:szCs w:val="28"/>
        </w:rPr>
        <w:t xml:space="preserve"> March)</w:t>
      </w:r>
    </w:p>
    <w:p w14:paraId="0E6036E6" w14:textId="30A63B79" w:rsidR="007F0CF7" w:rsidRPr="006159F1" w:rsidRDefault="00807192" w:rsidP="006159F1">
      <w:pPr>
        <w:pStyle w:val="ListParagraph"/>
        <w:spacing w:line="360" w:lineRule="auto"/>
        <w:ind w:firstLine="720"/>
        <w:rPr>
          <w:rFonts w:ascii="Times New Roman" w:hAnsi="Times New Roman" w:cs="Times New Roman"/>
          <w:b/>
          <w:bCs/>
          <w:sz w:val="28"/>
          <w:szCs w:val="28"/>
        </w:rPr>
      </w:pPr>
      <w:r w:rsidRPr="00807192">
        <w:rPr>
          <w:rFonts w:ascii="Times New Roman" w:hAnsi="Times New Roman" w:cs="Times New Roman"/>
          <w:b/>
          <w:bCs/>
          <w:sz w:val="28"/>
          <w:szCs w:val="28"/>
        </w:rPr>
        <w:t>Lecture: Crisis</w:t>
      </w:r>
      <w:r>
        <w:rPr>
          <w:rFonts w:ascii="Times New Roman" w:hAnsi="Times New Roman" w:cs="Times New Roman"/>
          <w:b/>
          <w:bCs/>
          <w:sz w:val="28"/>
          <w:szCs w:val="28"/>
        </w:rPr>
        <w:t xml:space="preserve"> and Reassessment</w:t>
      </w:r>
      <w:r w:rsidRPr="00807192">
        <w:rPr>
          <w:rFonts w:ascii="Times New Roman" w:hAnsi="Times New Roman" w:cs="Times New Roman"/>
          <w:b/>
          <w:bCs/>
          <w:sz w:val="28"/>
          <w:szCs w:val="28"/>
        </w:rPr>
        <w:t xml:space="preserve"> </w:t>
      </w:r>
      <w:r>
        <w:rPr>
          <w:rFonts w:ascii="Times New Roman" w:hAnsi="Times New Roman" w:cs="Times New Roman"/>
          <w:b/>
          <w:bCs/>
          <w:sz w:val="28"/>
          <w:szCs w:val="28"/>
        </w:rPr>
        <w:t>of</w:t>
      </w:r>
      <w:r w:rsidRPr="00807192">
        <w:rPr>
          <w:rFonts w:ascii="Times New Roman" w:hAnsi="Times New Roman" w:cs="Times New Roman"/>
          <w:b/>
          <w:bCs/>
          <w:sz w:val="28"/>
          <w:szCs w:val="28"/>
        </w:rPr>
        <w:t xml:space="preserve"> </w:t>
      </w:r>
      <w:r>
        <w:rPr>
          <w:rFonts w:ascii="Times New Roman" w:hAnsi="Times New Roman" w:cs="Times New Roman"/>
          <w:b/>
          <w:bCs/>
          <w:sz w:val="28"/>
          <w:szCs w:val="28"/>
        </w:rPr>
        <w:t xml:space="preserve">Marxism  </w:t>
      </w:r>
    </w:p>
    <w:p w14:paraId="02FEF214" w14:textId="77777777" w:rsidR="00795527" w:rsidRDefault="00795527" w:rsidP="00807192">
      <w:pPr>
        <w:pStyle w:val="ListParagraph"/>
        <w:spacing w:line="360" w:lineRule="auto"/>
        <w:ind w:firstLine="720"/>
        <w:rPr>
          <w:rFonts w:ascii="Times New Roman" w:hAnsi="Times New Roman" w:cs="Times New Roman"/>
          <w:b/>
          <w:bCs/>
        </w:rPr>
      </w:pPr>
    </w:p>
    <w:p w14:paraId="7E032056" w14:textId="6B6D9934" w:rsidR="00695B80" w:rsidRPr="003749C2" w:rsidRDefault="00807192" w:rsidP="003749C2">
      <w:pPr>
        <w:spacing w:line="360" w:lineRule="auto"/>
        <w:ind w:left="660" w:firstLine="720"/>
        <w:rPr>
          <w:rFonts w:ascii="Times New Roman" w:hAnsi="Times New Roman" w:cs="Times New Roman"/>
          <w:b/>
          <w:bCs/>
        </w:rPr>
      </w:pPr>
      <w:r w:rsidRPr="003749C2">
        <w:rPr>
          <w:rFonts w:ascii="Times New Roman" w:hAnsi="Times New Roman" w:cs="Times New Roman"/>
          <w:b/>
          <w:bCs/>
        </w:rPr>
        <w:t>Required Reading:</w:t>
      </w:r>
    </w:p>
    <w:p w14:paraId="6C4A4F98" w14:textId="79DC5D6C" w:rsidR="00695B80" w:rsidRDefault="00695B80" w:rsidP="00695B80">
      <w:pPr>
        <w:pStyle w:val="ListParagraph"/>
        <w:spacing w:line="360" w:lineRule="auto"/>
        <w:ind w:firstLine="720"/>
        <w:rPr>
          <w:rFonts w:ascii="Times New Roman" w:hAnsi="Times New Roman" w:cs="Times New Roman"/>
          <w:b/>
          <w:bCs/>
        </w:rPr>
      </w:pPr>
    </w:p>
    <w:p w14:paraId="05979418" w14:textId="23190D20" w:rsidR="003749C2" w:rsidRDefault="00695B80" w:rsidP="003749C2">
      <w:pPr>
        <w:spacing w:line="360" w:lineRule="auto"/>
        <w:ind w:left="1380"/>
        <w:rPr>
          <w:rFonts w:ascii="Times New Roman" w:hAnsi="Times New Roman" w:cs="Times New Roman"/>
        </w:rPr>
      </w:pPr>
      <w:r>
        <w:rPr>
          <w:rFonts w:ascii="Times New Roman" w:hAnsi="Times New Roman" w:cs="Times New Roman"/>
        </w:rPr>
        <w:t xml:space="preserve">1) </w:t>
      </w:r>
      <w:proofErr w:type="spellStart"/>
      <w:r w:rsidR="00795527" w:rsidRPr="00695B80">
        <w:rPr>
          <w:rFonts w:ascii="Times New Roman" w:hAnsi="Times New Roman" w:cs="Times New Roman"/>
        </w:rPr>
        <w:t>Lukács</w:t>
      </w:r>
      <w:proofErr w:type="spellEnd"/>
      <w:r w:rsidR="00795527" w:rsidRPr="00695B80">
        <w:rPr>
          <w:rFonts w:ascii="Times New Roman" w:hAnsi="Times New Roman" w:cs="Times New Roman"/>
        </w:rPr>
        <w:t xml:space="preserve">, Georg [1920] (1972), “Reification and the Consciousness of the Proletariat”, in: </w:t>
      </w:r>
      <w:r w:rsidR="00795527" w:rsidRPr="00695B80">
        <w:rPr>
          <w:rFonts w:ascii="Times New Roman" w:hAnsi="Times New Roman" w:cs="Times New Roman"/>
          <w:i/>
        </w:rPr>
        <w:t>History and Class Consciousness</w:t>
      </w:r>
      <w:r w:rsidR="00795527" w:rsidRPr="00695B80">
        <w:rPr>
          <w:rFonts w:ascii="Times New Roman" w:hAnsi="Times New Roman" w:cs="Times New Roman"/>
        </w:rPr>
        <w:t>, The MIT Press, pp. 83-110</w:t>
      </w:r>
    </w:p>
    <w:p w14:paraId="13B078DE" w14:textId="706C39C7" w:rsidR="003749C2" w:rsidRPr="003749C2" w:rsidRDefault="003749C2" w:rsidP="003749C2">
      <w:pPr>
        <w:spacing w:line="360" w:lineRule="auto"/>
        <w:ind w:left="1380"/>
        <w:rPr>
          <w:rFonts w:ascii="Times New Roman" w:hAnsi="Times New Roman" w:cs="Times New Roman"/>
        </w:rPr>
      </w:pPr>
      <w:r>
        <w:rPr>
          <w:rFonts w:ascii="Times New Roman" w:hAnsi="Times New Roman" w:cs="Times New Roman"/>
        </w:rPr>
        <w:t xml:space="preserve">2) </w:t>
      </w:r>
      <w:r w:rsidRPr="003749C2">
        <w:rPr>
          <w:rFonts w:ascii="Times New Roman" w:hAnsi="Times New Roman" w:cs="Times New Roman"/>
        </w:rPr>
        <w:t xml:space="preserve">Adorno, Theodor. W [1951] (2005) “Aphorism 5”, in </w:t>
      </w:r>
      <w:r w:rsidRPr="003749C2">
        <w:rPr>
          <w:rFonts w:ascii="Times New Roman" w:hAnsi="Times New Roman" w:cs="Times New Roman"/>
          <w:i/>
          <w:iCs/>
        </w:rPr>
        <w:t xml:space="preserve">Minima </w:t>
      </w:r>
      <w:proofErr w:type="spellStart"/>
      <w:r w:rsidRPr="003749C2">
        <w:rPr>
          <w:rFonts w:ascii="Times New Roman" w:hAnsi="Times New Roman" w:cs="Times New Roman"/>
          <w:i/>
          <w:iCs/>
        </w:rPr>
        <w:t>Moralia</w:t>
      </w:r>
      <w:proofErr w:type="spellEnd"/>
      <w:r w:rsidRPr="003749C2">
        <w:rPr>
          <w:rFonts w:ascii="Times New Roman" w:hAnsi="Times New Roman" w:cs="Times New Roman"/>
        </w:rPr>
        <w:t xml:space="preserve">, Verso. pp. 25-26 </w:t>
      </w:r>
    </w:p>
    <w:p w14:paraId="02C1AE2C" w14:textId="77777777" w:rsidR="00F60326" w:rsidRDefault="00F60326" w:rsidP="007F0CF7">
      <w:pPr>
        <w:spacing w:line="360" w:lineRule="auto"/>
        <w:ind w:left="1440"/>
        <w:rPr>
          <w:rFonts w:ascii="Times New Roman" w:hAnsi="Times New Roman" w:cs="Times New Roman"/>
          <w:i/>
          <w:iCs/>
        </w:rPr>
      </w:pPr>
    </w:p>
    <w:p w14:paraId="3E8BF8C4" w14:textId="7CBD6A57" w:rsidR="007F0CF7" w:rsidRDefault="00795527" w:rsidP="00712ACD">
      <w:pPr>
        <w:spacing w:line="360" w:lineRule="auto"/>
        <w:ind w:left="1440"/>
        <w:rPr>
          <w:rFonts w:ascii="Times New Roman" w:hAnsi="Times New Roman" w:cs="Times New Roman"/>
        </w:rPr>
      </w:pPr>
      <w:r>
        <w:rPr>
          <w:rFonts w:ascii="Times New Roman" w:hAnsi="Times New Roman" w:cs="Times New Roman"/>
          <w:i/>
          <w:iCs/>
        </w:rPr>
        <w:t>Suggested Reading</w:t>
      </w:r>
      <w:r w:rsidR="00084D0C">
        <w:rPr>
          <w:rFonts w:ascii="Times New Roman" w:hAnsi="Times New Roman" w:cs="Times New Roman"/>
          <w:i/>
          <w:iCs/>
        </w:rPr>
        <w:t>s</w:t>
      </w:r>
      <w:r>
        <w:rPr>
          <w:rFonts w:ascii="Times New Roman" w:hAnsi="Times New Roman" w:cs="Times New Roman"/>
        </w:rPr>
        <w:t>:</w:t>
      </w:r>
    </w:p>
    <w:p w14:paraId="3783C9C2" w14:textId="69394D97" w:rsidR="007F0CF7" w:rsidRDefault="007F0CF7" w:rsidP="006D3EDB">
      <w:pPr>
        <w:pStyle w:val="ListParagraph"/>
        <w:numPr>
          <w:ilvl w:val="0"/>
          <w:numId w:val="5"/>
        </w:numPr>
        <w:spacing w:line="360" w:lineRule="auto"/>
        <w:rPr>
          <w:rFonts w:ascii="Times New Roman" w:hAnsi="Times New Roman" w:cs="Times New Roman"/>
        </w:rPr>
      </w:pPr>
      <w:r w:rsidRPr="007F0CF7">
        <w:rPr>
          <w:rFonts w:ascii="Times New Roman" w:hAnsi="Times New Roman" w:cs="Times New Roman"/>
        </w:rPr>
        <w:t xml:space="preserve">Jay, Martin (1984): “Georg </w:t>
      </w:r>
      <w:proofErr w:type="spellStart"/>
      <w:r w:rsidRPr="007F0CF7">
        <w:rPr>
          <w:rFonts w:ascii="Times New Roman" w:hAnsi="Times New Roman" w:cs="Times New Roman"/>
        </w:rPr>
        <w:t>Lukács</w:t>
      </w:r>
      <w:proofErr w:type="spellEnd"/>
      <w:r w:rsidRPr="007F0CF7">
        <w:rPr>
          <w:rFonts w:ascii="Times New Roman" w:hAnsi="Times New Roman" w:cs="Times New Roman"/>
        </w:rPr>
        <w:t xml:space="preserve"> and the Origins of the Western Marxist Paradigm” in </w:t>
      </w:r>
      <w:r w:rsidRPr="007F0CF7">
        <w:rPr>
          <w:rFonts w:ascii="Times New Roman" w:hAnsi="Times New Roman" w:cs="Times New Roman"/>
          <w:i/>
          <w:iCs/>
        </w:rPr>
        <w:t>Marxism and Totality</w:t>
      </w:r>
      <w:r w:rsidRPr="007F0CF7">
        <w:rPr>
          <w:rFonts w:ascii="Times New Roman" w:hAnsi="Times New Roman" w:cs="Times New Roman"/>
        </w:rPr>
        <w:t>, University of California Press, pp. 81-127</w:t>
      </w:r>
    </w:p>
    <w:p w14:paraId="0E169487" w14:textId="494D893E" w:rsidR="007F0CF7" w:rsidRPr="00F60326" w:rsidRDefault="007F0CF7" w:rsidP="006D3EDB">
      <w:pPr>
        <w:pStyle w:val="ListParagraph"/>
        <w:numPr>
          <w:ilvl w:val="0"/>
          <w:numId w:val="5"/>
        </w:numPr>
        <w:spacing w:line="360" w:lineRule="auto"/>
        <w:rPr>
          <w:rFonts w:ascii="Times New Roman" w:hAnsi="Times New Roman" w:cs="Times New Roman"/>
        </w:rPr>
      </w:pPr>
      <w:r w:rsidRPr="00F60326">
        <w:rPr>
          <w:rFonts w:ascii="Times New Roman" w:hAnsi="Times New Roman" w:cs="Times New Roman"/>
        </w:rPr>
        <w:t>Held, David (1980) “</w:t>
      </w:r>
      <w:r w:rsidR="00F60326" w:rsidRPr="00F60326">
        <w:rPr>
          <w:rFonts w:ascii="Times New Roman" w:hAnsi="Times New Roman" w:cs="Times New Roman"/>
        </w:rPr>
        <w:t>Class, class conflict and the development of capitalism: critical theory and political</w:t>
      </w:r>
      <w:r w:rsidR="00F60326">
        <w:rPr>
          <w:rFonts w:ascii="Times New Roman" w:hAnsi="Times New Roman" w:cs="Times New Roman"/>
        </w:rPr>
        <w:t xml:space="preserve">” </w:t>
      </w:r>
      <w:r w:rsidRPr="00F60326">
        <w:rPr>
          <w:rFonts w:ascii="Times New Roman" w:hAnsi="Times New Roman" w:cs="Times New Roman"/>
        </w:rPr>
        <w:t xml:space="preserve">in </w:t>
      </w:r>
      <w:r w:rsidRPr="00F60326">
        <w:rPr>
          <w:rFonts w:ascii="Times New Roman" w:hAnsi="Times New Roman" w:cs="Times New Roman"/>
          <w:i/>
          <w:iCs/>
        </w:rPr>
        <w:t>Introduction to Critical Theory. Horkheimer to Habermas</w:t>
      </w:r>
      <w:r w:rsidRPr="00F60326">
        <w:rPr>
          <w:rFonts w:ascii="Times New Roman" w:hAnsi="Times New Roman" w:cs="Times New Roman"/>
        </w:rPr>
        <w:t>, The University of California Press, pp</w:t>
      </w:r>
      <w:r w:rsidR="00F60326">
        <w:rPr>
          <w:rFonts w:ascii="Times New Roman" w:hAnsi="Times New Roman" w:cs="Times New Roman"/>
        </w:rPr>
        <w:t>.</w:t>
      </w:r>
      <w:r w:rsidR="00F60326">
        <w:rPr>
          <w:rFonts w:ascii="Times New Roman" w:hAnsi="Times New Roman" w:cs="Times New Roman"/>
          <w:lang w:val="de-DE"/>
        </w:rPr>
        <w:t xml:space="preserve"> 40-76</w:t>
      </w:r>
    </w:p>
    <w:p w14:paraId="3E96E8C3" w14:textId="5DBA8E6B" w:rsidR="00F60326" w:rsidRDefault="00F60326" w:rsidP="00F60326">
      <w:pPr>
        <w:spacing w:line="360" w:lineRule="auto"/>
        <w:rPr>
          <w:rFonts w:ascii="Times New Roman" w:hAnsi="Times New Roman" w:cs="Times New Roman"/>
          <w:sz w:val="28"/>
          <w:szCs w:val="28"/>
        </w:rPr>
      </w:pPr>
    </w:p>
    <w:p w14:paraId="21BE9180" w14:textId="3425A714" w:rsidR="000F13A7" w:rsidRDefault="004624F4" w:rsidP="006D3EDB">
      <w:pPr>
        <w:pStyle w:val="ListParagraph"/>
        <w:numPr>
          <w:ilvl w:val="0"/>
          <w:numId w:val="3"/>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Week </w:t>
      </w:r>
      <w:r w:rsidR="005C7565">
        <w:rPr>
          <w:rFonts w:ascii="Times New Roman" w:hAnsi="Times New Roman" w:cs="Times New Roman"/>
          <w:b/>
          <w:bCs/>
          <w:sz w:val="28"/>
          <w:szCs w:val="28"/>
        </w:rPr>
        <w:t>4</w:t>
      </w:r>
      <w:r>
        <w:rPr>
          <w:rFonts w:ascii="Times New Roman" w:hAnsi="Times New Roman" w:cs="Times New Roman"/>
          <w:b/>
          <w:bCs/>
          <w:sz w:val="28"/>
          <w:szCs w:val="28"/>
        </w:rPr>
        <w:t xml:space="preserve"> </w:t>
      </w:r>
      <w:r w:rsidRPr="000F13A7">
        <w:rPr>
          <w:rFonts w:ascii="Times New Roman" w:hAnsi="Times New Roman" w:cs="Times New Roman"/>
          <w:b/>
          <w:bCs/>
          <w:sz w:val="28"/>
          <w:szCs w:val="28"/>
        </w:rPr>
        <w:t xml:space="preserve">The </w:t>
      </w:r>
      <w:r w:rsidR="000F13A7" w:rsidRPr="000F13A7">
        <w:rPr>
          <w:rFonts w:ascii="Times New Roman" w:hAnsi="Times New Roman" w:cs="Times New Roman"/>
          <w:b/>
          <w:bCs/>
          <w:sz w:val="28"/>
          <w:szCs w:val="28"/>
        </w:rPr>
        <w:t xml:space="preserve">Idea of </w:t>
      </w:r>
      <w:r w:rsidR="000F13A7">
        <w:rPr>
          <w:rFonts w:ascii="Times New Roman" w:hAnsi="Times New Roman" w:cs="Times New Roman"/>
          <w:b/>
          <w:bCs/>
          <w:sz w:val="28"/>
          <w:szCs w:val="28"/>
        </w:rPr>
        <w:t>a Critical Theory</w:t>
      </w:r>
      <w:r w:rsidR="00F63AAC">
        <w:rPr>
          <w:rFonts w:ascii="Times New Roman" w:hAnsi="Times New Roman" w:cs="Times New Roman"/>
          <w:b/>
          <w:bCs/>
          <w:sz w:val="28"/>
          <w:szCs w:val="28"/>
        </w:rPr>
        <w:t xml:space="preserve"> I</w:t>
      </w:r>
      <w:r w:rsidR="000F13A7">
        <w:rPr>
          <w:rFonts w:ascii="Times New Roman" w:hAnsi="Times New Roman" w:cs="Times New Roman"/>
          <w:b/>
          <w:bCs/>
          <w:sz w:val="28"/>
          <w:szCs w:val="28"/>
        </w:rPr>
        <w:t xml:space="preserve"> (</w:t>
      </w:r>
      <w:r w:rsidR="003749C2">
        <w:rPr>
          <w:rFonts w:ascii="Times New Roman" w:hAnsi="Times New Roman" w:cs="Times New Roman"/>
          <w:b/>
          <w:bCs/>
          <w:sz w:val="28"/>
          <w:szCs w:val="28"/>
        </w:rPr>
        <w:t>1</w:t>
      </w:r>
      <w:r w:rsidR="000F13A7">
        <w:rPr>
          <w:rFonts w:ascii="Times New Roman" w:hAnsi="Times New Roman" w:cs="Times New Roman"/>
          <w:b/>
          <w:bCs/>
          <w:sz w:val="28"/>
          <w:szCs w:val="28"/>
        </w:rPr>
        <w:t>5-</w:t>
      </w:r>
      <w:r w:rsidR="003749C2">
        <w:rPr>
          <w:rFonts w:ascii="Times New Roman" w:hAnsi="Times New Roman" w:cs="Times New Roman"/>
          <w:b/>
          <w:bCs/>
          <w:sz w:val="28"/>
          <w:szCs w:val="28"/>
        </w:rPr>
        <w:t>18</w:t>
      </w:r>
      <w:r w:rsidR="000F13A7">
        <w:rPr>
          <w:rFonts w:ascii="Times New Roman" w:hAnsi="Times New Roman" w:cs="Times New Roman"/>
          <w:b/>
          <w:bCs/>
          <w:sz w:val="28"/>
          <w:szCs w:val="28"/>
        </w:rPr>
        <w:t xml:space="preserve"> </w:t>
      </w:r>
      <w:r w:rsidR="003749C2">
        <w:rPr>
          <w:rFonts w:ascii="Times New Roman" w:hAnsi="Times New Roman" w:cs="Times New Roman"/>
          <w:b/>
          <w:bCs/>
          <w:sz w:val="28"/>
          <w:szCs w:val="28"/>
        </w:rPr>
        <w:t>March</w:t>
      </w:r>
      <w:r w:rsidR="000F13A7">
        <w:rPr>
          <w:rFonts w:ascii="Times New Roman" w:hAnsi="Times New Roman" w:cs="Times New Roman"/>
          <w:b/>
          <w:bCs/>
          <w:sz w:val="28"/>
          <w:szCs w:val="28"/>
        </w:rPr>
        <w:t>)</w:t>
      </w:r>
    </w:p>
    <w:p w14:paraId="4A008ADA" w14:textId="4DC13CB2" w:rsidR="00522582" w:rsidRPr="006159F1" w:rsidRDefault="00DC50C2" w:rsidP="006159F1">
      <w:pPr>
        <w:pStyle w:val="ListParagraph"/>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t>Subject and Object of</w:t>
      </w:r>
      <w:r w:rsidR="00522582">
        <w:rPr>
          <w:rFonts w:ascii="Times New Roman" w:hAnsi="Times New Roman" w:cs="Times New Roman"/>
          <w:b/>
          <w:bCs/>
          <w:sz w:val="28"/>
          <w:szCs w:val="28"/>
        </w:rPr>
        <w:t xml:space="preserve"> Critical </w:t>
      </w:r>
      <w:r w:rsidR="00522582" w:rsidRPr="00522582">
        <w:rPr>
          <w:rFonts w:ascii="Times New Roman" w:hAnsi="Times New Roman" w:cs="Times New Roman"/>
          <w:b/>
          <w:bCs/>
          <w:sz w:val="28"/>
          <w:szCs w:val="28"/>
        </w:rPr>
        <w:t>Theory</w:t>
      </w:r>
    </w:p>
    <w:p w14:paraId="32F45252" w14:textId="77777777" w:rsidR="00522582" w:rsidRPr="007C58C9" w:rsidRDefault="00522582" w:rsidP="000F13A7">
      <w:pPr>
        <w:pStyle w:val="ListParagraph"/>
        <w:spacing w:line="360" w:lineRule="auto"/>
        <w:ind w:left="1440"/>
        <w:rPr>
          <w:rFonts w:ascii="Times New Roman" w:hAnsi="Times New Roman" w:cs="Times New Roman"/>
        </w:rPr>
      </w:pPr>
    </w:p>
    <w:p w14:paraId="4DD13470" w14:textId="77777777" w:rsidR="00522582" w:rsidRPr="00712ACD" w:rsidRDefault="00522582" w:rsidP="00712ACD">
      <w:pPr>
        <w:pStyle w:val="ListParagraph"/>
        <w:spacing w:line="360" w:lineRule="auto"/>
        <w:ind w:left="1440"/>
        <w:rPr>
          <w:rFonts w:ascii="Times New Roman" w:hAnsi="Times New Roman" w:cs="Times New Roman"/>
          <w:b/>
          <w:bCs/>
        </w:rPr>
      </w:pPr>
      <w:r>
        <w:rPr>
          <w:rFonts w:ascii="Times New Roman" w:hAnsi="Times New Roman" w:cs="Times New Roman"/>
          <w:b/>
          <w:bCs/>
        </w:rPr>
        <w:t>Required Reading</w:t>
      </w:r>
      <w:r w:rsidRPr="00712ACD">
        <w:rPr>
          <w:rFonts w:ascii="Times New Roman" w:hAnsi="Times New Roman" w:cs="Times New Roman"/>
          <w:b/>
          <w:bCs/>
        </w:rPr>
        <w:t xml:space="preserve">: </w:t>
      </w:r>
    </w:p>
    <w:p w14:paraId="266786FB" w14:textId="05106C30" w:rsidR="00712ACD" w:rsidRDefault="4F88F59E" w:rsidP="006D3EDB">
      <w:pPr>
        <w:pStyle w:val="ListParagraph"/>
        <w:numPr>
          <w:ilvl w:val="0"/>
          <w:numId w:val="6"/>
        </w:numPr>
        <w:spacing w:line="360" w:lineRule="auto"/>
        <w:jc w:val="both"/>
        <w:rPr>
          <w:rFonts w:ascii="Times New Roman" w:hAnsi="Times New Roman" w:cs="Times New Roman"/>
        </w:rPr>
      </w:pPr>
      <w:r w:rsidRPr="4F88F59E">
        <w:rPr>
          <w:rFonts w:ascii="Times New Roman" w:hAnsi="Times New Roman" w:cs="Times New Roman"/>
        </w:rPr>
        <w:t xml:space="preserve">Horkheimer, Max [1937] (1975), “Traditional and Critical Theory”, in: </w:t>
      </w:r>
      <w:r w:rsidRPr="4F88F59E">
        <w:rPr>
          <w:rFonts w:ascii="Times New Roman" w:hAnsi="Times New Roman" w:cs="Times New Roman"/>
          <w:i/>
          <w:iCs/>
        </w:rPr>
        <w:t>Critical Theory. Selected Essays</w:t>
      </w:r>
      <w:r w:rsidRPr="4F88F59E">
        <w:rPr>
          <w:rFonts w:ascii="Times New Roman" w:hAnsi="Times New Roman" w:cs="Times New Roman"/>
        </w:rPr>
        <w:t>, Continuum Publishing Corporation, p. 188-243 (</w:t>
      </w:r>
      <w:r w:rsidRPr="4F88F59E">
        <w:rPr>
          <w:rFonts w:ascii="Times New Roman" w:hAnsi="Times New Roman" w:cs="Times New Roman"/>
          <w:i/>
          <w:iCs/>
        </w:rPr>
        <w:t>Read as much as you can,</w:t>
      </w:r>
      <w:r w:rsidR="00FD6C70">
        <w:rPr>
          <w:rFonts w:ascii="Times New Roman" w:hAnsi="Times New Roman" w:cs="Times New Roman"/>
        </w:rPr>
        <w:t xml:space="preserve"> (minimum to pg. 216)</w:t>
      </w:r>
      <w:r w:rsidRPr="4F88F59E">
        <w:rPr>
          <w:rFonts w:ascii="Times New Roman" w:hAnsi="Times New Roman" w:cs="Times New Roman"/>
          <w:i/>
          <w:iCs/>
        </w:rPr>
        <w:t xml:space="preserve"> we’ll continue reading this text next week as well</w:t>
      </w:r>
      <w:r w:rsidRPr="4F88F59E">
        <w:rPr>
          <w:rFonts w:ascii="Times New Roman" w:hAnsi="Times New Roman" w:cs="Times New Roman"/>
        </w:rPr>
        <w:t>)</w:t>
      </w:r>
    </w:p>
    <w:p w14:paraId="46C0708D" w14:textId="36D3C5BE" w:rsidR="003749C2" w:rsidRPr="003749C2" w:rsidRDefault="003749C2" w:rsidP="003749C2">
      <w:pPr>
        <w:pStyle w:val="ListParagraph"/>
        <w:numPr>
          <w:ilvl w:val="0"/>
          <w:numId w:val="6"/>
        </w:numPr>
        <w:spacing w:line="360" w:lineRule="auto"/>
        <w:rPr>
          <w:rFonts w:ascii="Times New Roman" w:hAnsi="Times New Roman" w:cs="Times New Roman"/>
          <w:b/>
          <w:bCs/>
          <w:sz w:val="28"/>
          <w:szCs w:val="28"/>
        </w:rPr>
      </w:pPr>
      <w:r w:rsidRPr="159224AF">
        <w:rPr>
          <w:rFonts w:ascii="Times New Roman" w:hAnsi="Times New Roman" w:cs="Times New Roman"/>
        </w:rPr>
        <w:t xml:space="preserve">Adorno, Theodor. W [1951] (2005) “Aphorisms 10 and 11”, in </w:t>
      </w:r>
      <w:r w:rsidRPr="159224AF">
        <w:rPr>
          <w:rFonts w:ascii="Times New Roman" w:hAnsi="Times New Roman" w:cs="Times New Roman"/>
          <w:i/>
          <w:iCs/>
        </w:rPr>
        <w:t xml:space="preserve">Minima </w:t>
      </w:r>
      <w:proofErr w:type="spellStart"/>
      <w:r w:rsidRPr="159224AF">
        <w:rPr>
          <w:rFonts w:ascii="Times New Roman" w:hAnsi="Times New Roman" w:cs="Times New Roman"/>
          <w:i/>
          <w:iCs/>
        </w:rPr>
        <w:t>Moralia</w:t>
      </w:r>
      <w:proofErr w:type="spellEnd"/>
      <w:r w:rsidRPr="159224AF">
        <w:rPr>
          <w:rFonts w:ascii="Times New Roman" w:hAnsi="Times New Roman" w:cs="Times New Roman"/>
        </w:rPr>
        <w:t xml:space="preserve">, Verso. pp. 30-32 </w:t>
      </w:r>
    </w:p>
    <w:p w14:paraId="4378CF7A" w14:textId="78E6A5B9" w:rsidR="00712ACD" w:rsidRDefault="00712ACD" w:rsidP="00712ACD">
      <w:pPr>
        <w:spacing w:line="360" w:lineRule="auto"/>
        <w:ind w:left="1440"/>
        <w:jc w:val="both"/>
        <w:rPr>
          <w:rFonts w:ascii="Times New Roman" w:hAnsi="Times New Roman" w:cs="Times New Roman"/>
        </w:rPr>
      </w:pPr>
    </w:p>
    <w:p w14:paraId="45F6258A" w14:textId="160FF1D6" w:rsidR="00712ACD" w:rsidRPr="00347299" w:rsidRDefault="00712ACD" w:rsidP="00347299">
      <w:pPr>
        <w:spacing w:line="360" w:lineRule="auto"/>
        <w:ind w:left="1440"/>
        <w:jc w:val="both"/>
        <w:rPr>
          <w:rFonts w:ascii="Times New Roman" w:hAnsi="Times New Roman" w:cs="Times New Roman"/>
          <w:i/>
          <w:iCs/>
          <w:lang w:val="de-DE"/>
        </w:rPr>
      </w:pPr>
      <w:r>
        <w:rPr>
          <w:rFonts w:ascii="Times New Roman" w:hAnsi="Times New Roman" w:cs="Times New Roman"/>
          <w:i/>
          <w:iCs/>
        </w:rPr>
        <w:t>Suggested Reading</w:t>
      </w:r>
      <w:r w:rsidR="00084D0C">
        <w:rPr>
          <w:rFonts w:ascii="Times New Roman" w:hAnsi="Times New Roman" w:cs="Times New Roman"/>
          <w:i/>
          <w:iCs/>
        </w:rPr>
        <w:t>s</w:t>
      </w:r>
      <w:r>
        <w:rPr>
          <w:rFonts w:ascii="Times New Roman" w:hAnsi="Times New Roman" w:cs="Times New Roman"/>
          <w:i/>
          <w:iCs/>
        </w:rPr>
        <w:t>:</w:t>
      </w:r>
    </w:p>
    <w:p w14:paraId="467C0898" w14:textId="3B3677E8" w:rsidR="00F63AAC" w:rsidRPr="00F63AAC" w:rsidRDefault="00712ACD" w:rsidP="006D3EDB">
      <w:pPr>
        <w:pStyle w:val="ListParagraph"/>
        <w:numPr>
          <w:ilvl w:val="0"/>
          <w:numId w:val="7"/>
        </w:numPr>
        <w:autoSpaceDE w:val="0"/>
        <w:autoSpaceDN w:val="0"/>
        <w:adjustRightInd w:val="0"/>
        <w:spacing w:line="360" w:lineRule="auto"/>
        <w:rPr>
          <w:rFonts w:ascii="Times New Roman" w:hAnsi="Times New Roman" w:cs="Times New Roman"/>
        </w:rPr>
      </w:pPr>
      <w:r w:rsidRPr="00712ACD">
        <w:rPr>
          <w:rFonts w:ascii="Times New Roman" w:hAnsi="Times New Roman" w:cs="Times New Roman"/>
        </w:rPr>
        <w:t xml:space="preserve">Held, David (1980) “Horkheimer’s formulation of critical theory: epistemology and method” in </w:t>
      </w:r>
      <w:r w:rsidRPr="00712ACD">
        <w:rPr>
          <w:rFonts w:ascii="Times New Roman" w:hAnsi="Times New Roman" w:cs="Times New Roman"/>
          <w:i/>
          <w:iCs/>
        </w:rPr>
        <w:t>Introduction to Critical Theory. Horkheimer to Habermas</w:t>
      </w:r>
      <w:r w:rsidRPr="00712ACD">
        <w:rPr>
          <w:rFonts w:ascii="Times New Roman" w:hAnsi="Times New Roman" w:cs="Times New Roman"/>
        </w:rPr>
        <w:t>, The University of California Press</w:t>
      </w:r>
      <w:r>
        <w:rPr>
          <w:rFonts w:ascii="Times New Roman" w:hAnsi="Times New Roman" w:cs="Times New Roman"/>
        </w:rPr>
        <w:t xml:space="preserve">, pp. </w:t>
      </w:r>
      <w:r w:rsidR="00F16D45" w:rsidRPr="00347299">
        <w:rPr>
          <w:rFonts w:ascii="Times New Roman" w:hAnsi="Times New Roman" w:cs="Times New Roman"/>
        </w:rPr>
        <w:t>175-199</w:t>
      </w:r>
    </w:p>
    <w:p w14:paraId="7FBF5283" w14:textId="77777777" w:rsidR="00A46399" w:rsidRPr="00DE07BA" w:rsidRDefault="00A46399" w:rsidP="006D3EDB">
      <w:pPr>
        <w:pStyle w:val="ListParagraph"/>
        <w:numPr>
          <w:ilvl w:val="0"/>
          <w:numId w:val="7"/>
        </w:numPr>
        <w:autoSpaceDE w:val="0"/>
        <w:autoSpaceDN w:val="0"/>
        <w:adjustRightInd w:val="0"/>
        <w:spacing w:line="360" w:lineRule="auto"/>
        <w:rPr>
          <w:rFonts w:ascii="Times New Roman" w:hAnsi="Times New Roman" w:cs="Times New Roman"/>
        </w:rPr>
      </w:pPr>
      <w:proofErr w:type="spellStart"/>
      <w:r w:rsidRPr="00DE07BA">
        <w:rPr>
          <w:rFonts w:ascii="Times New Roman" w:hAnsi="Times New Roman" w:cs="Times New Roman"/>
        </w:rPr>
        <w:t>Honneth</w:t>
      </w:r>
      <w:proofErr w:type="spellEnd"/>
      <w:r w:rsidRPr="00DE07BA">
        <w:rPr>
          <w:rFonts w:ascii="Times New Roman" w:hAnsi="Times New Roman" w:cs="Times New Roman"/>
        </w:rPr>
        <w:t xml:space="preserve">, Axel (1991) “Horkheimer's Original Idea: The Sociological Deficit of Critical Theory” in </w:t>
      </w:r>
      <w:proofErr w:type="gramStart"/>
      <w:r w:rsidRPr="00DE07BA">
        <w:rPr>
          <w:rFonts w:ascii="Times New Roman" w:hAnsi="Times New Roman" w:cs="Times New Roman"/>
          <w:i/>
          <w:iCs/>
        </w:rPr>
        <w:t>The</w:t>
      </w:r>
      <w:proofErr w:type="gramEnd"/>
      <w:r w:rsidRPr="00DE07BA">
        <w:rPr>
          <w:rFonts w:ascii="Times New Roman" w:hAnsi="Times New Roman" w:cs="Times New Roman"/>
          <w:i/>
          <w:iCs/>
        </w:rPr>
        <w:t xml:space="preserve"> critique of power: reflective stages in a critical social theory</w:t>
      </w:r>
      <w:r w:rsidRPr="00DE07BA">
        <w:rPr>
          <w:rFonts w:ascii="Times New Roman" w:hAnsi="Times New Roman" w:cs="Times New Roman"/>
        </w:rPr>
        <w:t>, MIT Press ed., pp. 5-31</w:t>
      </w:r>
    </w:p>
    <w:p w14:paraId="33A2D23A" w14:textId="4CC95E10" w:rsidR="00F63AAC" w:rsidRDefault="00F63AAC" w:rsidP="00F63AAC">
      <w:pPr>
        <w:autoSpaceDE w:val="0"/>
        <w:autoSpaceDN w:val="0"/>
        <w:adjustRightInd w:val="0"/>
        <w:spacing w:line="360" w:lineRule="auto"/>
        <w:rPr>
          <w:rFonts w:ascii="Times New Roman" w:hAnsi="Times New Roman" w:cs="Times New Roman"/>
        </w:rPr>
      </w:pPr>
    </w:p>
    <w:p w14:paraId="32F8122A" w14:textId="082F2A98" w:rsidR="00347299" w:rsidRDefault="00F63AAC" w:rsidP="006D3EDB">
      <w:pPr>
        <w:pStyle w:val="ListParagraph"/>
        <w:numPr>
          <w:ilvl w:val="0"/>
          <w:numId w:val="3"/>
        </w:numPr>
        <w:autoSpaceDE w:val="0"/>
        <w:autoSpaceDN w:val="0"/>
        <w:adjustRightInd w:val="0"/>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Week </w:t>
      </w:r>
      <w:r w:rsidR="005C7565">
        <w:rPr>
          <w:rFonts w:ascii="Times New Roman" w:hAnsi="Times New Roman" w:cs="Times New Roman"/>
          <w:b/>
          <w:bCs/>
          <w:sz w:val="28"/>
          <w:szCs w:val="28"/>
        </w:rPr>
        <w:t>5</w:t>
      </w:r>
      <w:r>
        <w:rPr>
          <w:rFonts w:ascii="Times New Roman" w:hAnsi="Times New Roman" w:cs="Times New Roman"/>
          <w:b/>
          <w:bCs/>
          <w:sz w:val="28"/>
          <w:szCs w:val="28"/>
        </w:rPr>
        <w:t xml:space="preserve"> The Idea of a Critical Theory II (</w:t>
      </w:r>
      <w:r w:rsidR="001A5ECF">
        <w:rPr>
          <w:rFonts w:ascii="Times New Roman" w:hAnsi="Times New Roman" w:cs="Times New Roman"/>
          <w:b/>
          <w:bCs/>
          <w:sz w:val="28"/>
          <w:szCs w:val="28"/>
        </w:rPr>
        <w:t>22</w:t>
      </w:r>
      <w:r>
        <w:rPr>
          <w:rFonts w:ascii="Times New Roman" w:hAnsi="Times New Roman" w:cs="Times New Roman"/>
          <w:b/>
          <w:bCs/>
          <w:sz w:val="28"/>
          <w:szCs w:val="28"/>
        </w:rPr>
        <w:t>-</w:t>
      </w:r>
      <w:r w:rsidR="001A5ECF">
        <w:rPr>
          <w:rFonts w:ascii="Times New Roman" w:hAnsi="Times New Roman" w:cs="Times New Roman"/>
          <w:b/>
          <w:bCs/>
          <w:sz w:val="28"/>
          <w:szCs w:val="28"/>
        </w:rPr>
        <w:t>25 March</w:t>
      </w:r>
      <w:r>
        <w:rPr>
          <w:rFonts w:ascii="Times New Roman" w:hAnsi="Times New Roman" w:cs="Times New Roman"/>
          <w:b/>
          <w:bCs/>
          <w:sz w:val="28"/>
          <w:szCs w:val="28"/>
        </w:rPr>
        <w:t xml:space="preserve">) </w:t>
      </w:r>
    </w:p>
    <w:p w14:paraId="2700C4D1" w14:textId="4987B0D5" w:rsidR="00347299" w:rsidRPr="006159F1" w:rsidRDefault="00347299" w:rsidP="006159F1">
      <w:pPr>
        <w:pStyle w:val="ListParagraph"/>
        <w:autoSpaceDE w:val="0"/>
        <w:autoSpaceDN w:val="0"/>
        <w:adjustRightInd w:val="0"/>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t>The political Standpoint of Critical Theory</w:t>
      </w:r>
    </w:p>
    <w:p w14:paraId="44E27F48" w14:textId="77777777" w:rsidR="00347299" w:rsidRDefault="00347299" w:rsidP="00347299">
      <w:pPr>
        <w:pStyle w:val="ListParagraph"/>
        <w:spacing w:line="360" w:lineRule="auto"/>
        <w:ind w:left="1440"/>
        <w:rPr>
          <w:rFonts w:ascii="Times New Roman" w:hAnsi="Times New Roman" w:cs="Times New Roman"/>
          <w:b/>
          <w:bCs/>
        </w:rPr>
      </w:pPr>
    </w:p>
    <w:p w14:paraId="6284525E" w14:textId="50721D7F" w:rsidR="00347299" w:rsidRPr="00712ACD" w:rsidRDefault="00347299" w:rsidP="00347299">
      <w:pPr>
        <w:pStyle w:val="ListParagraph"/>
        <w:spacing w:line="360" w:lineRule="auto"/>
        <w:ind w:left="1440"/>
        <w:rPr>
          <w:rFonts w:ascii="Times New Roman" w:hAnsi="Times New Roman" w:cs="Times New Roman"/>
          <w:b/>
          <w:bCs/>
        </w:rPr>
      </w:pPr>
      <w:r>
        <w:rPr>
          <w:rFonts w:ascii="Times New Roman" w:hAnsi="Times New Roman" w:cs="Times New Roman"/>
          <w:b/>
          <w:bCs/>
        </w:rPr>
        <w:t>Required Reading</w:t>
      </w:r>
      <w:r w:rsidRPr="00712ACD">
        <w:rPr>
          <w:rFonts w:ascii="Times New Roman" w:hAnsi="Times New Roman" w:cs="Times New Roman"/>
          <w:b/>
          <w:bCs/>
        </w:rPr>
        <w:t xml:space="preserve">: </w:t>
      </w:r>
    </w:p>
    <w:p w14:paraId="0958D6C3" w14:textId="0FAF4B0D" w:rsidR="00347299" w:rsidRDefault="00347299" w:rsidP="006D3EDB">
      <w:pPr>
        <w:pStyle w:val="ListParagraph"/>
        <w:numPr>
          <w:ilvl w:val="0"/>
          <w:numId w:val="8"/>
        </w:numPr>
        <w:spacing w:line="360" w:lineRule="auto"/>
        <w:jc w:val="both"/>
        <w:rPr>
          <w:rFonts w:ascii="Times New Roman" w:hAnsi="Times New Roman" w:cs="Times New Roman"/>
        </w:rPr>
      </w:pPr>
      <w:r w:rsidRPr="00347299">
        <w:rPr>
          <w:rFonts w:ascii="Times New Roman" w:hAnsi="Times New Roman" w:cs="Times New Roman"/>
        </w:rPr>
        <w:t xml:space="preserve">Horkheimer, Max [1937] (1975), “Traditional and Critical Theory”, in: </w:t>
      </w:r>
      <w:r w:rsidRPr="00347299">
        <w:rPr>
          <w:rFonts w:ascii="Times New Roman" w:hAnsi="Times New Roman" w:cs="Times New Roman"/>
          <w:i/>
        </w:rPr>
        <w:t>Critical Theory. Selected Essays</w:t>
      </w:r>
      <w:r w:rsidRPr="00347299">
        <w:rPr>
          <w:rFonts w:ascii="Times New Roman" w:hAnsi="Times New Roman" w:cs="Times New Roman"/>
        </w:rPr>
        <w:t>, Continuum Publishing Corporation, p. 188-243</w:t>
      </w:r>
    </w:p>
    <w:p w14:paraId="52DEF5E8" w14:textId="66493E78" w:rsidR="001A5ECF" w:rsidRPr="001A5ECF" w:rsidRDefault="001A5ECF" w:rsidP="001A5ECF">
      <w:pPr>
        <w:pStyle w:val="ListParagraph"/>
        <w:numPr>
          <w:ilvl w:val="0"/>
          <w:numId w:val="8"/>
        </w:numPr>
        <w:spacing w:line="360" w:lineRule="auto"/>
        <w:rPr>
          <w:rFonts w:ascii="Times New Roman" w:hAnsi="Times New Roman" w:cs="Times New Roman"/>
          <w:b/>
          <w:bCs/>
          <w:sz w:val="28"/>
          <w:szCs w:val="28"/>
        </w:rPr>
      </w:pPr>
      <w:r w:rsidRPr="159224AF">
        <w:rPr>
          <w:rFonts w:ascii="Times New Roman" w:hAnsi="Times New Roman" w:cs="Times New Roman"/>
        </w:rPr>
        <w:t>Adorno, Theodor. W [1951] (2005) “Aphorism</w:t>
      </w:r>
      <w:r>
        <w:rPr>
          <w:rFonts w:ascii="Times New Roman" w:hAnsi="Times New Roman" w:cs="Times New Roman"/>
        </w:rPr>
        <w:t xml:space="preserve"> </w:t>
      </w:r>
      <w:r w:rsidRPr="159224AF">
        <w:rPr>
          <w:rFonts w:ascii="Times New Roman" w:hAnsi="Times New Roman" w:cs="Times New Roman"/>
        </w:rPr>
        <w:t>15</w:t>
      </w:r>
      <w:r>
        <w:rPr>
          <w:rFonts w:ascii="Times New Roman" w:hAnsi="Times New Roman" w:cs="Times New Roman"/>
        </w:rPr>
        <w:t>”</w:t>
      </w:r>
      <w:r w:rsidRPr="159224AF">
        <w:rPr>
          <w:rFonts w:ascii="Times New Roman" w:hAnsi="Times New Roman" w:cs="Times New Roman"/>
        </w:rPr>
        <w:t xml:space="preserve">, in </w:t>
      </w:r>
      <w:r w:rsidRPr="159224AF">
        <w:rPr>
          <w:rFonts w:ascii="Times New Roman" w:hAnsi="Times New Roman" w:cs="Times New Roman"/>
          <w:i/>
          <w:iCs/>
        </w:rPr>
        <w:t xml:space="preserve">Minima </w:t>
      </w:r>
      <w:proofErr w:type="spellStart"/>
      <w:r w:rsidRPr="159224AF">
        <w:rPr>
          <w:rFonts w:ascii="Times New Roman" w:hAnsi="Times New Roman" w:cs="Times New Roman"/>
          <w:i/>
          <w:iCs/>
        </w:rPr>
        <w:t>Moralia</w:t>
      </w:r>
      <w:proofErr w:type="spellEnd"/>
      <w:r w:rsidRPr="159224AF">
        <w:rPr>
          <w:rFonts w:ascii="Times New Roman" w:hAnsi="Times New Roman" w:cs="Times New Roman"/>
        </w:rPr>
        <w:t xml:space="preserve">, Verso. pp. 35 </w:t>
      </w:r>
    </w:p>
    <w:p w14:paraId="065AEB4B" w14:textId="451C1AA3" w:rsidR="00347299" w:rsidRDefault="00347299" w:rsidP="00347299">
      <w:pPr>
        <w:spacing w:line="360" w:lineRule="auto"/>
        <w:ind w:left="1440"/>
        <w:jc w:val="both"/>
        <w:rPr>
          <w:rFonts w:ascii="Times New Roman" w:hAnsi="Times New Roman" w:cs="Times New Roman"/>
        </w:rPr>
      </w:pPr>
    </w:p>
    <w:p w14:paraId="6650E310" w14:textId="3CB0C0B6" w:rsidR="00347299" w:rsidRPr="00572D4A" w:rsidRDefault="00347299" w:rsidP="00572D4A">
      <w:pPr>
        <w:spacing w:line="360" w:lineRule="auto"/>
        <w:ind w:left="1440"/>
        <w:jc w:val="both"/>
        <w:rPr>
          <w:rFonts w:ascii="Times New Roman" w:hAnsi="Times New Roman" w:cs="Times New Roman"/>
          <w:lang w:val="de-DE"/>
        </w:rPr>
      </w:pPr>
      <w:r>
        <w:rPr>
          <w:rFonts w:ascii="Times New Roman" w:hAnsi="Times New Roman" w:cs="Times New Roman"/>
          <w:i/>
          <w:iCs/>
        </w:rPr>
        <w:t>Suggested Reading</w:t>
      </w:r>
      <w:r>
        <w:rPr>
          <w:rFonts w:ascii="Times New Roman" w:hAnsi="Times New Roman" w:cs="Times New Roman"/>
        </w:rPr>
        <w:t xml:space="preserve">: </w:t>
      </w:r>
    </w:p>
    <w:p w14:paraId="149B55E8" w14:textId="54A7CA94" w:rsidR="00347299" w:rsidRDefault="00347299" w:rsidP="006D3EDB">
      <w:pPr>
        <w:pStyle w:val="ListParagraph"/>
        <w:numPr>
          <w:ilvl w:val="0"/>
          <w:numId w:val="9"/>
        </w:numPr>
        <w:autoSpaceDE w:val="0"/>
        <w:autoSpaceDN w:val="0"/>
        <w:adjustRightInd w:val="0"/>
        <w:spacing w:line="360" w:lineRule="auto"/>
        <w:rPr>
          <w:rFonts w:ascii="Times New Roman" w:hAnsi="Times New Roman" w:cs="Times New Roman"/>
        </w:rPr>
      </w:pPr>
      <w:r w:rsidRPr="00DE07BA">
        <w:rPr>
          <w:rFonts w:ascii="Times New Roman" w:hAnsi="Times New Roman" w:cs="Times New Roman"/>
        </w:rPr>
        <w:t xml:space="preserve">Habermas, </w:t>
      </w:r>
      <w:proofErr w:type="spellStart"/>
      <w:r w:rsidRPr="00DE07BA">
        <w:rPr>
          <w:rFonts w:ascii="Times New Roman" w:hAnsi="Times New Roman" w:cs="Times New Roman"/>
        </w:rPr>
        <w:t>Jürgen</w:t>
      </w:r>
      <w:proofErr w:type="spellEnd"/>
      <w:r w:rsidRPr="00DE07BA">
        <w:rPr>
          <w:rFonts w:ascii="Times New Roman" w:hAnsi="Times New Roman" w:cs="Times New Roman"/>
        </w:rPr>
        <w:t xml:space="preserve"> (1972) “Knowledge and Human Interests - A General Perspective.” In Knowledge and Human Interests, translated by Jeremy J. Shapiro, Boston: Beacon Press, 2nd Printing October 1972 edition.</w:t>
      </w:r>
      <w:r w:rsidR="00A46399">
        <w:rPr>
          <w:rFonts w:ascii="Times New Roman" w:hAnsi="Times New Roman" w:cs="Times New Roman"/>
        </w:rPr>
        <w:t>, pp.</w:t>
      </w:r>
      <w:r w:rsidRPr="00DE07BA">
        <w:rPr>
          <w:rFonts w:ascii="Times New Roman" w:hAnsi="Times New Roman" w:cs="Times New Roman"/>
        </w:rPr>
        <w:t xml:space="preserve"> 301–317.</w:t>
      </w:r>
    </w:p>
    <w:p w14:paraId="0828E272" w14:textId="0E2DA354" w:rsidR="00A46399" w:rsidRPr="00DE07BA" w:rsidRDefault="00A46399" w:rsidP="006D3EDB">
      <w:pPr>
        <w:pStyle w:val="ListParagraph"/>
        <w:numPr>
          <w:ilvl w:val="0"/>
          <w:numId w:val="9"/>
        </w:numPr>
        <w:autoSpaceDE w:val="0"/>
        <w:autoSpaceDN w:val="0"/>
        <w:adjustRightInd w:val="0"/>
        <w:spacing w:line="360" w:lineRule="auto"/>
        <w:rPr>
          <w:rFonts w:ascii="Times New Roman" w:hAnsi="Times New Roman" w:cs="Times New Roman"/>
        </w:rPr>
      </w:pPr>
      <w:proofErr w:type="spellStart"/>
      <w:r w:rsidRPr="00A46399">
        <w:rPr>
          <w:rFonts w:ascii="Times New Roman" w:hAnsi="Times New Roman" w:cs="Times New Roman"/>
        </w:rPr>
        <w:t>Geuss</w:t>
      </w:r>
      <w:proofErr w:type="spellEnd"/>
      <w:r w:rsidRPr="00A46399">
        <w:rPr>
          <w:rFonts w:ascii="Times New Roman" w:hAnsi="Times New Roman" w:cs="Times New Roman"/>
        </w:rPr>
        <w:t>, Raymond (1981)</w:t>
      </w:r>
      <w:r w:rsidR="007C58C9">
        <w:rPr>
          <w:rFonts w:ascii="Times New Roman" w:hAnsi="Times New Roman" w:cs="Times New Roman"/>
        </w:rPr>
        <w:t xml:space="preserve"> “Introduction” and</w:t>
      </w:r>
      <w:r w:rsidRPr="00A46399">
        <w:rPr>
          <w:rFonts w:ascii="Times New Roman" w:hAnsi="Times New Roman" w:cs="Times New Roman"/>
        </w:rPr>
        <w:t xml:space="preserve"> </w:t>
      </w:r>
      <w:r>
        <w:rPr>
          <w:rFonts w:ascii="Times New Roman" w:hAnsi="Times New Roman" w:cs="Times New Roman"/>
        </w:rPr>
        <w:t xml:space="preserve">“Critical Theory” in </w:t>
      </w:r>
      <w:r w:rsidRPr="00A46399">
        <w:rPr>
          <w:rFonts w:ascii="Times New Roman" w:hAnsi="Times New Roman" w:cs="Times New Roman"/>
          <w:i/>
          <w:iCs/>
        </w:rPr>
        <w:t>T</w:t>
      </w:r>
      <w:r>
        <w:rPr>
          <w:rFonts w:ascii="Times New Roman" w:hAnsi="Times New Roman" w:cs="Times New Roman"/>
          <w:i/>
          <w:iCs/>
        </w:rPr>
        <w:t>he Idea of a Critical Theory</w:t>
      </w:r>
      <w:r w:rsidRPr="00A46399">
        <w:rPr>
          <w:rFonts w:ascii="Times New Roman" w:hAnsi="Times New Roman" w:cs="Times New Roman"/>
        </w:rPr>
        <w:t>.</w:t>
      </w:r>
      <w:r>
        <w:rPr>
          <w:rFonts w:ascii="Times New Roman" w:hAnsi="Times New Roman" w:cs="Times New Roman"/>
        </w:rPr>
        <w:t xml:space="preserve"> Habermas and the Fra</w:t>
      </w:r>
      <w:r w:rsidRPr="007C58C9">
        <w:rPr>
          <w:rFonts w:ascii="Times New Roman" w:hAnsi="Times New Roman" w:cs="Times New Roman"/>
        </w:rPr>
        <w:t>nkfurt School, Cambridge University Press,</w:t>
      </w:r>
      <w:r w:rsidR="007C58C9">
        <w:rPr>
          <w:rFonts w:ascii="Times New Roman" w:hAnsi="Times New Roman" w:cs="Times New Roman"/>
        </w:rPr>
        <w:t xml:space="preserve"> pp. 1-3 and</w:t>
      </w:r>
      <w:r w:rsidRPr="007C58C9">
        <w:rPr>
          <w:rFonts w:ascii="Times New Roman" w:hAnsi="Times New Roman" w:cs="Times New Roman"/>
        </w:rPr>
        <w:t xml:space="preserve"> 55-95.</w:t>
      </w:r>
    </w:p>
    <w:p w14:paraId="68A76492" w14:textId="53A7B0D6" w:rsidR="00F63AAC" w:rsidRDefault="00F63AAC" w:rsidP="00DC50C2">
      <w:pPr>
        <w:autoSpaceDE w:val="0"/>
        <w:autoSpaceDN w:val="0"/>
        <w:adjustRightInd w:val="0"/>
        <w:spacing w:line="360" w:lineRule="auto"/>
        <w:rPr>
          <w:rFonts w:ascii="Times New Roman" w:hAnsi="Times New Roman" w:cs="Times New Roman"/>
        </w:rPr>
      </w:pPr>
    </w:p>
    <w:p w14:paraId="0130455F" w14:textId="50C083DE" w:rsidR="00B22156" w:rsidRDefault="00DC50C2" w:rsidP="006D3EDB">
      <w:pPr>
        <w:pStyle w:val="ListParagraph"/>
        <w:numPr>
          <w:ilvl w:val="0"/>
          <w:numId w:val="3"/>
        </w:numPr>
        <w:autoSpaceDE w:val="0"/>
        <w:autoSpaceDN w:val="0"/>
        <w:adjustRightInd w:val="0"/>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Week </w:t>
      </w:r>
      <w:r w:rsidR="005C7565">
        <w:rPr>
          <w:rFonts w:ascii="Times New Roman" w:hAnsi="Times New Roman" w:cs="Times New Roman"/>
          <w:b/>
          <w:bCs/>
          <w:sz w:val="28"/>
          <w:szCs w:val="28"/>
        </w:rPr>
        <w:t>6</w:t>
      </w:r>
      <w:r>
        <w:rPr>
          <w:rFonts w:ascii="Times New Roman" w:hAnsi="Times New Roman" w:cs="Times New Roman"/>
          <w:b/>
          <w:bCs/>
          <w:sz w:val="28"/>
          <w:szCs w:val="28"/>
        </w:rPr>
        <w:t xml:space="preserve"> </w:t>
      </w:r>
      <w:r w:rsidR="00572D4A">
        <w:rPr>
          <w:rFonts w:ascii="Times New Roman" w:hAnsi="Times New Roman" w:cs="Times New Roman"/>
          <w:b/>
          <w:bCs/>
          <w:sz w:val="28"/>
          <w:szCs w:val="28"/>
        </w:rPr>
        <w:t>Critique of Instrumental Reason</w:t>
      </w:r>
      <w:r>
        <w:rPr>
          <w:rFonts w:ascii="Times New Roman" w:hAnsi="Times New Roman" w:cs="Times New Roman"/>
          <w:b/>
          <w:bCs/>
          <w:sz w:val="28"/>
          <w:szCs w:val="28"/>
        </w:rPr>
        <w:t xml:space="preserve"> </w:t>
      </w:r>
      <w:r w:rsidR="002B1470">
        <w:rPr>
          <w:rFonts w:ascii="Times New Roman" w:hAnsi="Times New Roman" w:cs="Times New Roman"/>
          <w:b/>
          <w:bCs/>
          <w:sz w:val="28"/>
          <w:szCs w:val="28"/>
        </w:rPr>
        <w:t>(</w:t>
      </w:r>
      <w:r w:rsidR="001A5ECF">
        <w:rPr>
          <w:rFonts w:ascii="Times New Roman" w:hAnsi="Times New Roman" w:cs="Times New Roman"/>
          <w:b/>
          <w:bCs/>
          <w:sz w:val="28"/>
          <w:szCs w:val="28"/>
        </w:rPr>
        <w:t>29 March</w:t>
      </w:r>
      <w:r w:rsidR="002B1470">
        <w:rPr>
          <w:rFonts w:ascii="Times New Roman" w:hAnsi="Times New Roman" w:cs="Times New Roman"/>
          <w:b/>
          <w:bCs/>
          <w:sz w:val="28"/>
          <w:szCs w:val="28"/>
        </w:rPr>
        <w:t>-1 April)</w:t>
      </w:r>
    </w:p>
    <w:p w14:paraId="1658A659" w14:textId="0E40ADC8" w:rsidR="00B22156" w:rsidRDefault="00572D4A" w:rsidP="006159F1">
      <w:pPr>
        <w:pStyle w:val="ListParagraph"/>
        <w:autoSpaceDE w:val="0"/>
        <w:autoSpaceDN w:val="0"/>
        <w:adjustRightInd w:val="0"/>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t>Dialectic</w:t>
      </w:r>
      <w:r w:rsidR="00B22156">
        <w:rPr>
          <w:rFonts w:ascii="Times New Roman" w:hAnsi="Times New Roman" w:cs="Times New Roman"/>
          <w:b/>
          <w:bCs/>
          <w:sz w:val="28"/>
          <w:szCs w:val="28"/>
        </w:rPr>
        <w:t xml:space="preserve"> of Enlightenment</w:t>
      </w:r>
    </w:p>
    <w:p w14:paraId="625798D6" w14:textId="77777777" w:rsidR="006159F1" w:rsidRPr="006159F1" w:rsidRDefault="006159F1" w:rsidP="006159F1">
      <w:pPr>
        <w:pStyle w:val="ListParagraph"/>
        <w:autoSpaceDE w:val="0"/>
        <w:autoSpaceDN w:val="0"/>
        <w:adjustRightInd w:val="0"/>
        <w:spacing w:line="360" w:lineRule="auto"/>
        <w:ind w:left="1440"/>
        <w:rPr>
          <w:rFonts w:ascii="Times New Roman" w:hAnsi="Times New Roman" w:cs="Times New Roman"/>
          <w:b/>
          <w:bCs/>
          <w:sz w:val="28"/>
          <w:szCs w:val="28"/>
        </w:rPr>
      </w:pPr>
    </w:p>
    <w:p w14:paraId="07011FAD" w14:textId="1AADE5E0" w:rsidR="001C7A58" w:rsidRPr="00572D4A" w:rsidRDefault="00B22156" w:rsidP="00572D4A">
      <w:pPr>
        <w:pStyle w:val="ListParagraph"/>
        <w:autoSpaceDE w:val="0"/>
        <w:autoSpaceDN w:val="0"/>
        <w:adjustRightInd w:val="0"/>
        <w:spacing w:line="360" w:lineRule="auto"/>
        <w:ind w:left="1440"/>
        <w:rPr>
          <w:rFonts w:ascii="Times New Roman" w:hAnsi="Times New Roman" w:cs="Times New Roman"/>
          <w:b/>
          <w:bCs/>
        </w:rPr>
      </w:pPr>
      <w:r w:rsidRPr="00B22156">
        <w:rPr>
          <w:rFonts w:ascii="Times New Roman" w:hAnsi="Times New Roman" w:cs="Times New Roman"/>
          <w:b/>
          <w:bCs/>
        </w:rPr>
        <w:t xml:space="preserve">Required </w:t>
      </w:r>
      <w:r>
        <w:rPr>
          <w:rFonts w:ascii="Times New Roman" w:hAnsi="Times New Roman" w:cs="Times New Roman"/>
          <w:b/>
          <w:bCs/>
        </w:rPr>
        <w:t>Reading</w:t>
      </w:r>
      <w:r w:rsidR="00084D0C">
        <w:rPr>
          <w:rFonts w:ascii="Times New Roman" w:hAnsi="Times New Roman" w:cs="Times New Roman"/>
          <w:b/>
          <w:bCs/>
        </w:rPr>
        <w:t>s</w:t>
      </w:r>
      <w:r>
        <w:rPr>
          <w:rFonts w:ascii="Times New Roman" w:hAnsi="Times New Roman" w:cs="Times New Roman"/>
          <w:b/>
          <w:bCs/>
        </w:rPr>
        <w:t xml:space="preserve">: </w:t>
      </w:r>
    </w:p>
    <w:p w14:paraId="315A70AD" w14:textId="636B754A" w:rsidR="00B2698D" w:rsidRDefault="001C7A58" w:rsidP="006D3EDB">
      <w:pPr>
        <w:pStyle w:val="ListParagraph"/>
        <w:numPr>
          <w:ilvl w:val="0"/>
          <w:numId w:val="10"/>
        </w:numPr>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Horkheimer, Max / Adorno, Theodor </w:t>
      </w:r>
      <w:r w:rsidRPr="001C7A58">
        <w:rPr>
          <w:rFonts w:ascii="Times New Roman" w:hAnsi="Times New Roman" w:cs="Times New Roman"/>
        </w:rPr>
        <w:t xml:space="preserve">[1944] (2002) </w:t>
      </w:r>
      <w:r>
        <w:rPr>
          <w:rFonts w:ascii="Times New Roman" w:hAnsi="Times New Roman" w:cs="Times New Roman"/>
        </w:rPr>
        <w:t xml:space="preserve">“Preface </w:t>
      </w:r>
      <w:r w:rsidRPr="001C7A58">
        <w:rPr>
          <w:rFonts w:ascii="Times New Roman" w:hAnsi="Times New Roman" w:cs="Times New Roman"/>
        </w:rPr>
        <w:t>1944</w:t>
      </w:r>
      <w:r>
        <w:rPr>
          <w:rFonts w:ascii="Times New Roman" w:hAnsi="Times New Roman" w:cs="Times New Roman"/>
        </w:rPr>
        <w:t xml:space="preserve">” and Selections from “The </w:t>
      </w:r>
      <w:r w:rsidRPr="001C7A58">
        <w:rPr>
          <w:rFonts w:ascii="Times New Roman" w:hAnsi="Times New Roman" w:cs="Times New Roman"/>
        </w:rPr>
        <w:t>Concep</w:t>
      </w:r>
      <w:r>
        <w:rPr>
          <w:rFonts w:ascii="Times New Roman" w:hAnsi="Times New Roman" w:cs="Times New Roman"/>
        </w:rPr>
        <w:t xml:space="preserve">t of Enlightenment” in </w:t>
      </w:r>
      <w:r>
        <w:rPr>
          <w:rFonts w:ascii="Times New Roman" w:hAnsi="Times New Roman" w:cs="Times New Roman"/>
          <w:i/>
          <w:iCs/>
        </w:rPr>
        <w:t>Dialectic of Enlightenment</w:t>
      </w:r>
      <w:r w:rsidR="00B2698D" w:rsidRPr="00B2698D">
        <w:rPr>
          <w:rFonts w:ascii="Times New Roman" w:hAnsi="Times New Roman" w:cs="Times New Roman"/>
        </w:rPr>
        <w:t xml:space="preserve">, </w:t>
      </w:r>
      <w:r w:rsidR="00B2698D">
        <w:rPr>
          <w:rFonts w:ascii="Times New Roman" w:hAnsi="Times New Roman" w:cs="Times New Roman"/>
        </w:rPr>
        <w:t>Stanford University Press, pp. XIV-</w:t>
      </w:r>
      <w:r w:rsidR="00B2698D" w:rsidRPr="00572D4A">
        <w:rPr>
          <w:rFonts w:ascii="Times New Roman" w:hAnsi="Times New Roman" w:cs="Times New Roman"/>
        </w:rPr>
        <w:t>XIX, 1-12, 25-28.</w:t>
      </w:r>
    </w:p>
    <w:p w14:paraId="229A924B" w14:textId="31C26194" w:rsidR="00F96C4A" w:rsidRPr="00F96C4A" w:rsidRDefault="00F96C4A" w:rsidP="00F96C4A">
      <w:pPr>
        <w:pStyle w:val="ListParagraph"/>
        <w:numPr>
          <w:ilvl w:val="0"/>
          <w:numId w:val="10"/>
        </w:numPr>
        <w:autoSpaceDE w:val="0"/>
        <w:autoSpaceDN w:val="0"/>
        <w:adjustRightInd w:val="0"/>
        <w:spacing w:line="360" w:lineRule="auto"/>
        <w:rPr>
          <w:rFonts w:ascii="Times New Roman" w:hAnsi="Times New Roman" w:cs="Times New Roman"/>
        </w:rPr>
      </w:pPr>
      <w:r w:rsidRPr="007C58C9">
        <w:rPr>
          <w:rFonts w:ascii="Times New Roman" w:hAnsi="Times New Roman" w:cs="Times New Roman"/>
        </w:rPr>
        <w:t xml:space="preserve">Held, David (1980) “The critique of instrumental reason: critical theory and philosophy of history” in </w:t>
      </w:r>
      <w:r w:rsidRPr="007C58C9">
        <w:rPr>
          <w:rFonts w:ascii="Times New Roman" w:hAnsi="Times New Roman" w:cs="Times New Roman"/>
          <w:i/>
          <w:iCs/>
        </w:rPr>
        <w:t>Introduction to Critical Theory. Horkheimer to Habermas</w:t>
      </w:r>
      <w:r w:rsidRPr="007C58C9">
        <w:rPr>
          <w:rFonts w:ascii="Times New Roman" w:hAnsi="Times New Roman" w:cs="Times New Roman"/>
        </w:rPr>
        <w:t>, The University of California Press, pp. 148-174</w:t>
      </w:r>
    </w:p>
    <w:p w14:paraId="2C7F7EFC" w14:textId="2CA3CA74" w:rsidR="008C086F" w:rsidRPr="008C086F" w:rsidRDefault="159224AF" w:rsidP="006D3EDB">
      <w:pPr>
        <w:pStyle w:val="ListParagraph"/>
        <w:numPr>
          <w:ilvl w:val="0"/>
          <w:numId w:val="10"/>
        </w:numPr>
        <w:spacing w:line="360" w:lineRule="auto"/>
        <w:rPr>
          <w:rFonts w:ascii="Times New Roman" w:hAnsi="Times New Roman" w:cs="Times New Roman"/>
          <w:b/>
          <w:bCs/>
          <w:sz w:val="28"/>
          <w:szCs w:val="28"/>
        </w:rPr>
      </w:pPr>
      <w:r w:rsidRPr="159224AF">
        <w:rPr>
          <w:rFonts w:ascii="Times New Roman" w:hAnsi="Times New Roman" w:cs="Times New Roman"/>
        </w:rPr>
        <w:t>Adorno, Theodor. W [1951] (2005) “Aphorism</w:t>
      </w:r>
      <w:r w:rsidR="001A5ECF">
        <w:rPr>
          <w:rFonts w:ascii="Times New Roman" w:hAnsi="Times New Roman" w:cs="Times New Roman"/>
        </w:rPr>
        <w:t xml:space="preserve"> </w:t>
      </w:r>
      <w:r w:rsidRPr="159224AF">
        <w:rPr>
          <w:rFonts w:ascii="Times New Roman" w:hAnsi="Times New Roman" w:cs="Times New Roman"/>
        </w:rPr>
        <w:t xml:space="preserve">16”, in </w:t>
      </w:r>
      <w:r w:rsidRPr="159224AF">
        <w:rPr>
          <w:rFonts w:ascii="Times New Roman" w:hAnsi="Times New Roman" w:cs="Times New Roman"/>
          <w:i/>
          <w:iCs/>
        </w:rPr>
        <w:t xml:space="preserve">Minima </w:t>
      </w:r>
      <w:proofErr w:type="spellStart"/>
      <w:r w:rsidRPr="159224AF">
        <w:rPr>
          <w:rFonts w:ascii="Times New Roman" w:hAnsi="Times New Roman" w:cs="Times New Roman"/>
          <w:i/>
          <w:iCs/>
        </w:rPr>
        <w:t>Moralia</w:t>
      </w:r>
      <w:proofErr w:type="spellEnd"/>
      <w:r w:rsidRPr="159224AF">
        <w:rPr>
          <w:rFonts w:ascii="Times New Roman" w:hAnsi="Times New Roman" w:cs="Times New Roman"/>
        </w:rPr>
        <w:t xml:space="preserve">, Verso. pp. 35-37 </w:t>
      </w:r>
    </w:p>
    <w:p w14:paraId="487FFEAC" w14:textId="77777777" w:rsidR="007122A8" w:rsidRPr="001A5ECF" w:rsidRDefault="007122A8" w:rsidP="001A5ECF">
      <w:pPr>
        <w:autoSpaceDE w:val="0"/>
        <w:autoSpaceDN w:val="0"/>
        <w:adjustRightInd w:val="0"/>
        <w:spacing w:line="360" w:lineRule="auto"/>
        <w:rPr>
          <w:rFonts w:ascii="Times New Roman" w:hAnsi="Times New Roman" w:cs="Times New Roman"/>
        </w:rPr>
      </w:pPr>
    </w:p>
    <w:p w14:paraId="2A7DC940" w14:textId="1500E3C4" w:rsidR="007C58C9" w:rsidRPr="007C58C9" w:rsidRDefault="007C58C9" w:rsidP="007C58C9">
      <w:pPr>
        <w:pStyle w:val="ListParagraph"/>
        <w:autoSpaceDE w:val="0"/>
        <w:autoSpaceDN w:val="0"/>
        <w:adjustRightInd w:val="0"/>
        <w:spacing w:line="360" w:lineRule="auto"/>
        <w:ind w:left="1800"/>
        <w:rPr>
          <w:rFonts w:ascii="Times New Roman" w:hAnsi="Times New Roman" w:cs="Times New Roman"/>
          <w:i/>
          <w:iCs/>
        </w:rPr>
      </w:pPr>
      <w:r>
        <w:rPr>
          <w:rFonts w:ascii="Times New Roman" w:hAnsi="Times New Roman" w:cs="Times New Roman"/>
          <w:i/>
          <w:iCs/>
        </w:rPr>
        <w:t>Suggested Reading:</w:t>
      </w:r>
    </w:p>
    <w:p w14:paraId="604615FA" w14:textId="1E4CC6F9" w:rsidR="007C58C9" w:rsidRPr="007C58C9" w:rsidRDefault="007C58C9" w:rsidP="006D3EDB">
      <w:pPr>
        <w:pStyle w:val="ListParagraph"/>
        <w:numPr>
          <w:ilvl w:val="0"/>
          <w:numId w:val="11"/>
        </w:numPr>
        <w:autoSpaceDE w:val="0"/>
        <w:autoSpaceDN w:val="0"/>
        <w:adjustRightInd w:val="0"/>
        <w:spacing w:line="360" w:lineRule="auto"/>
        <w:rPr>
          <w:rFonts w:ascii="Times New Roman" w:hAnsi="Times New Roman" w:cs="Times New Roman"/>
        </w:rPr>
      </w:pPr>
      <w:r>
        <w:rPr>
          <w:rFonts w:ascii="Times New Roman" w:hAnsi="Times New Roman" w:cs="Times New Roman"/>
        </w:rPr>
        <w:lastRenderedPageBreak/>
        <w:t xml:space="preserve">Horkheimer, Max / Adorno, Theodor </w:t>
      </w:r>
      <w:r w:rsidRPr="001C7A58">
        <w:rPr>
          <w:rFonts w:ascii="Times New Roman" w:hAnsi="Times New Roman" w:cs="Times New Roman"/>
        </w:rPr>
        <w:t xml:space="preserve">[1944] (2002) </w:t>
      </w:r>
      <w:r>
        <w:rPr>
          <w:rFonts w:ascii="Times New Roman" w:hAnsi="Times New Roman" w:cs="Times New Roman"/>
        </w:rPr>
        <w:t>“Excursus</w:t>
      </w:r>
      <w:r w:rsidRPr="00B064FD">
        <w:rPr>
          <w:rFonts w:ascii="Times New Roman" w:hAnsi="Times New Roman" w:cs="Times New Roman"/>
        </w:rPr>
        <w:t xml:space="preserve"> </w:t>
      </w:r>
      <w:r>
        <w:rPr>
          <w:rFonts w:ascii="Times New Roman" w:hAnsi="Times New Roman" w:cs="Times New Roman"/>
        </w:rPr>
        <w:t xml:space="preserve">I: Odysseus </w:t>
      </w:r>
      <w:r w:rsidRPr="00B064FD">
        <w:rPr>
          <w:rFonts w:ascii="Times New Roman" w:hAnsi="Times New Roman" w:cs="Times New Roman"/>
        </w:rPr>
        <w:t xml:space="preserve">or </w:t>
      </w:r>
      <w:r>
        <w:rPr>
          <w:rFonts w:ascii="Times New Roman" w:hAnsi="Times New Roman" w:cs="Times New Roman"/>
        </w:rPr>
        <w:t xml:space="preserve">Myth </w:t>
      </w:r>
      <w:r w:rsidRPr="00B064FD">
        <w:rPr>
          <w:rFonts w:ascii="Times New Roman" w:hAnsi="Times New Roman" w:cs="Times New Roman"/>
        </w:rPr>
        <w:t>an</w:t>
      </w:r>
      <w:r>
        <w:rPr>
          <w:rFonts w:ascii="Times New Roman" w:hAnsi="Times New Roman" w:cs="Times New Roman"/>
        </w:rPr>
        <w:t xml:space="preserve">d Enlightenment” in </w:t>
      </w:r>
      <w:r>
        <w:rPr>
          <w:rFonts w:ascii="Times New Roman" w:hAnsi="Times New Roman" w:cs="Times New Roman"/>
          <w:i/>
          <w:iCs/>
        </w:rPr>
        <w:t>Dialectic of Enlightenment</w:t>
      </w:r>
      <w:r w:rsidRPr="00B2698D">
        <w:rPr>
          <w:rFonts w:ascii="Times New Roman" w:hAnsi="Times New Roman" w:cs="Times New Roman"/>
        </w:rPr>
        <w:t xml:space="preserve">, </w:t>
      </w:r>
      <w:r>
        <w:rPr>
          <w:rFonts w:ascii="Times New Roman" w:hAnsi="Times New Roman" w:cs="Times New Roman"/>
        </w:rPr>
        <w:t>Stanford University Press, pp. 35-62.</w:t>
      </w:r>
    </w:p>
    <w:p w14:paraId="3270ED2B" w14:textId="77777777" w:rsidR="007C58C9" w:rsidRDefault="00572D4A" w:rsidP="006D3EDB">
      <w:pPr>
        <w:pStyle w:val="ListParagraph"/>
        <w:numPr>
          <w:ilvl w:val="0"/>
          <w:numId w:val="11"/>
        </w:numPr>
        <w:autoSpaceDE w:val="0"/>
        <w:autoSpaceDN w:val="0"/>
        <w:adjustRightInd w:val="0"/>
        <w:spacing w:line="360" w:lineRule="auto"/>
        <w:rPr>
          <w:rFonts w:ascii="Times New Roman" w:hAnsi="Times New Roman" w:cs="Times New Roman"/>
        </w:rPr>
      </w:pPr>
      <w:r w:rsidRPr="00293E66">
        <w:rPr>
          <w:rFonts w:ascii="Times New Roman" w:hAnsi="Times New Roman" w:cs="Times New Roman"/>
        </w:rPr>
        <w:t xml:space="preserve">Habermas, Jürgen </w:t>
      </w:r>
      <w:r w:rsidR="00293E66" w:rsidRPr="00293E66">
        <w:rPr>
          <w:rFonts w:ascii="Times New Roman" w:hAnsi="Times New Roman" w:cs="Times New Roman"/>
        </w:rPr>
        <w:t xml:space="preserve">(1982), </w:t>
      </w:r>
      <w:r w:rsidR="00293E66">
        <w:rPr>
          <w:rFonts w:ascii="Times New Roman" w:hAnsi="Times New Roman" w:cs="Times New Roman"/>
        </w:rPr>
        <w:t>“</w:t>
      </w:r>
      <w:r w:rsidR="00293E66" w:rsidRPr="00293E66">
        <w:rPr>
          <w:rFonts w:ascii="Times New Roman" w:hAnsi="Times New Roman" w:cs="Times New Roman"/>
        </w:rPr>
        <w:t xml:space="preserve">Entwinement of Myth and Enlightenment: Max Horkheimer and Theodor </w:t>
      </w:r>
      <w:proofErr w:type="gramStart"/>
      <w:r w:rsidR="00293E66" w:rsidRPr="00293E66">
        <w:rPr>
          <w:rFonts w:ascii="Times New Roman" w:hAnsi="Times New Roman" w:cs="Times New Roman"/>
        </w:rPr>
        <w:t>A</w:t>
      </w:r>
      <w:r w:rsidR="00293E66">
        <w:rPr>
          <w:rFonts w:ascii="Times New Roman" w:hAnsi="Times New Roman" w:cs="Times New Roman"/>
        </w:rPr>
        <w:t>dorno</w:t>
      </w:r>
      <w:r w:rsidR="00293E66" w:rsidRPr="00293E66">
        <w:rPr>
          <w:rFonts w:ascii="Times New Roman" w:hAnsi="Times New Roman" w:cs="Times New Roman"/>
        </w:rPr>
        <w:t>“ in</w:t>
      </w:r>
      <w:proofErr w:type="gramEnd"/>
      <w:r w:rsidR="00293E66" w:rsidRPr="00293E66">
        <w:rPr>
          <w:rFonts w:ascii="Times New Roman" w:hAnsi="Times New Roman" w:cs="Times New Roman"/>
        </w:rPr>
        <w:t xml:space="preserve"> </w:t>
      </w:r>
      <w:r w:rsidR="00293E66">
        <w:rPr>
          <w:rFonts w:ascii="Times New Roman" w:hAnsi="Times New Roman" w:cs="Times New Roman"/>
          <w:i/>
          <w:iCs/>
        </w:rPr>
        <w:t>The Philosophical Discourse of Modernity</w:t>
      </w:r>
      <w:r w:rsidR="00293E66">
        <w:rPr>
          <w:rFonts w:ascii="Times New Roman" w:hAnsi="Times New Roman" w:cs="Times New Roman"/>
        </w:rPr>
        <w:t xml:space="preserve">”, </w:t>
      </w:r>
      <w:r w:rsidR="00293E66" w:rsidRPr="00293E66">
        <w:rPr>
          <w:rFonts w:ascii="Times New Roman" w:hAnsi="Times New Roman" w:cs="Times New Roman"/>
        </w:rPr>
        <w:t>Polit</w:t>
      </w:r>
      <w:r w:rsidR="00293E66">
        <w:rPr>
          <w:rFonts w:ascii="Times New Roman" w:hAnsi="Times New Roman" w:cs="Times New Roman"/>
        </w:rPr>
        <w:t xml:space="preserve">y Press, </w:t>
      </w:r>
      <w:r w:rsidR="00293E66" w:rsidRPr="00293E66">
        <w:rPr>
          <w:rFonts w:ascii="Times New Roman" w:hAnsi="Times New Roman" w:cs="Times New Roman"/>
        </w:rPr>
        <w:t xml:space="preserve"> pp. 106-130</w:t>
      </w:r>
    </w:p>
    <w:p w14:paraId="56F8675A" w14:textId="31476908" w:rsidR="00B064FD" w:rsidRDefault="00B064FD" w:rsidP="006D3EDB">
      <w:pPr>
        <w:pStyle w:val="ListParagraph"/>
        <w:numPr>
          <w:ilvl w:val="0"/>
          <w:numId w:val="11"/>
        </w:numPr>
        <w:autoSpaceDE w:val="0"/>
        <w:autoSpaceDN w:val="0"/>
        <w:adjustRightInd w:val="0"/>
        <w:spacing w:line="360" w:lineRule="auto"/>
        <w:rPr>
          <w:rFonts w:ascii="Times New Roman" w:hAnsi="Times New Roman" w:cs="Times New Roman"/>
        </w:rPr>
      </w:pPr>
      <w:proofErr w:type="spellStart"/>
      <w:r w:rsidRPr="007C58C9">
        <w:rPr>
          <w:rFonts w:ascii="Times New Roman" w:hAnsi="Times New Roman" w:cs="Times New Roman"/>
        </w:rPr>
        <w:t>Honneth</w:t>
      </w:r>
      <w:proofErr w:type="spellEnd"/>
      <w:r w:rsidRPr="007C58C9">
        <w:rPr>
          <w:rFonts w:ascii="Times New Roman" w:hAnsi="Times New Roman" w:cs="Times New Roman"/>
        </w:rPr>
        <w:t>, Axel (</w:t>
      </w:r>
      <w:r w:rsidR="00892B23" w:rsidRPr="007C58C9">
        <w:rPr>
          <w:rFonts w:ascii="Times New Roman" w:hAnsi="Times New Roman" w:cs="Times New Roman"/>
        </w:rPr>
        <w:t>2000) “</w:t>
      </w:r>
      <w:r w:rsidRPr="007C58C9">
        <w:rPr>
          <w:rFonts w:ascii="Times New Roman" w:hAnsi="Times New Roman" w:cs="Times New Roman"/>
        </w:rPr>
        <w:t>The Possibility of a Disclosing Critique of Society: The Dialectic of Enlightenment in Light of Current Debates in Social Criticism</w:t>
      </w:r>
      <w:r w:rsidR="00892B23" w:rsidRPr="007C58C9">
        <w:rPr>
          <w:rFonts w:ascii="Times New Roman" w:hAnsi="Times New Roman" w:cs="Times New Roman"/>
        </w:rPr>
        <w:t xml:space="preserve">” in </w:t>
      </w:r>
      <w:r w:rsidR="00892B23" w:rsidRPr="007C58C9">
        <w:rPr>
          <w:rFonts w:ascii="Times New Roman" w:hAnsi="Times New Roman" w:cs="Times New Roman"/>
          <w:i/>
          <w:iCs/>
        </w:rPr>
        <w:t>Constellations</w:t>
      </w:r>
      <w:r w:rsidR="00892B23" w:rsidRPr="007C58C9">
        <w:rPr>
          <w:rFonts w:ascii="Times New Roman" w:hAnsi="Times New Roman" w:cs="Times New Roman"/>
        </w:rPr>
        <w:t xml:space="preserve"> 7, No 1, pp. 116-127</w:t>
      </w:r>
    </w:p>
    <w:p w14:paraId="4C153B27" w14:textId="1712C771" w:rsidR="00892B23" w:rsidRDefault="00892B23" w:rsidP="006D3EDB">
      <w:pPr>
        <w:pStyle w:val="ListParagraph"/>
        <w:numPr>
          <w:ilvl w:val="0"/>
          <w:numId w:val="11"/>
        </w:numPr>
        <w:autoSpaceDE w:val="0"/>
        <w:autoSpaceDN w:val="0"/>
        <w:adjustRightInd w:val="0"/>
        <w:spacing w:line="360" w:lineRule="auto"/>
        <w:rPr>
          <w:rFonts w:ascii="Times New Roman" w:hAnsi="Times New Roman" w:cs="Times New Roman"/>
        </w:rPr>
      </w:pPr>
      <w:r w:rsidRPr="007C58C9">
        <w:rPr>
          <w:rFonts w:ascii="Times New Roman" w:hAnsi="Times New Roman" w:cs="Times New Roman"/>
        </w:rPr>
        <w:t xml:space="preserve">Allen, Amy (2014) “Reason, power and history: Re-reading the Dialectic of Enlightenment” in </w:t>
      </w:r>
      <w:r w:rsidRPr="007C58C9">
        <w:rPr>
          <w:rFonts w:ascii="Times New Roman" w:hAnsi="Times New Roman" w:cs="Times New Roman"/>
          <w:i/>
          <w:iCs/>
        </w:rPr>
        <w:t>Thesis Eleven</w:t>
      </w:r>
      <w:r w:rsidRPr="007C58C9">
        <w:rPr>
          <w:rFonts w:ascii="Times New Roman" w:hAnsi="Times New Roman" w:cs="Times New Roman"/>
        </w:rPr>
        <w:t xml:space="preserve"> Vol 120, pp. 10-25</w:t>
      </w:r>
    </w:p>
    <w:p w14:paraId="4679F9F7" w14:textId="69508411" w:rsidR="00761E67" w:rsidRDefault="00761E67" w:rsidP="00761E67">
      <w:pPr>
        <w:autoSpaceDE w:val="0"/>
        <w:autoSpaceDN w:val="0"/>
        <w:adjustRightInd w:val="0"/>
        <w:spacing w:line="360" w:lineRule="auto"/>
        <w:rPr>
          <w:rFonts w:ascii="Times New Roman" w:hAnsi="Times New Roman" w:cs="Times New Roman"/>
        </w:rPr>
      </w:pPr>
    </w:p>
    <w:p w14:paraId="50E773B7" w14:textId="53BDB841" w:rsidR="00761E67" w:rsidRPr="005C7565" w:rsidRDefault="00761E67" w:rsidP="005C7565">
      <w:pPr>
        <w:pStyle w:val="ListParagraph"/>
        <w:numPr>
          <w:ilvl w:val="0"/>
          <w:numId w:val="3"/>
        </w:numPr>
        <w:autoSpaceDE w:val="0"/>
        <w:autoSpaceDN w:val="0"/>
        <w:adjustRightInd w:val="0"/>
        <w:spacing w:line="360" w:lineRule="auto"/>
        <w:rPr>
          <w:rFonts w:ascii="Times New Roman" w:hAnsi="Times New Roman" w:cs="Times New Roman"/>
          <w:b/>
          <w:bCs/>
          <w:sz w:val="28"/>
          <w:szCs w:val="28"/>
        </w:rPr>
      </w:pPr>
      <w:r w:rsidRPr="005C7565">
        <w:rPr>
          <w:rFonts w:ascii="Times New Roman" w:hAnsi="Times New Roman" w:cs="Times New Roman"/>
          <w:b/>
          <w:bCs/>
          <w:sz w:val="28"/>
          <w:szCs w:val="28"/>
        </w:rPr>
        <w:t xml:space="preserve">Week </w:t>
      </w:r>
      <w:r w:rsidR="005C7565" w:rsidRPr="005C7565">
        <w:rPr>
          <w:rFonts w:ascii="Times New Roman" w:hAnsi="Times New Roman" w:cs="Times New Roman"/>
          <w:b/>
          <w:bCs/>
          <w:sz w:val="28"/>
          <w:szCs w:val="28"/>
        </w:rPr>
        <w:t>7</w:t>
      </w:r>
      <w:r w:rsidR="005C7565">
        <w:rPr>
          <w:rFonts w:ascii="Times New Roman" w:hAnsi="Times New Roman" w:cs="Times New Roman"/>
          <w:b/>
          <w:bCs/>
          <w:sz w:val="28"/>
          <w:szCs w:val="28"/>
        </w:rPr>
        <w:t xml:space="preserve"> </w:t>
      </w:r>
      <w:r w:rsidRPr="005C7565">
        <w:rPr>
          <w:rFonts w:ascii="Times New Roman" w:hAnsi="Times New Roman" w:cs="Times New Roman"/>
          <w:b/>
          <w:bCs/>
          <w:sz w:val="28"/>
          <w:szCs w:val="28"/>
        </w:rPr>
        <w:t>An Alternative View of History and Revolution (</w:t>
      </w:r>
      <w:r w:rsidR="001A5ECF" w:rsidRPr="005C7565">
        <w:rPr>
          <w:rFonts w:ascii="Times New Roman" w:hAnsi="Times New Roman" w:cs="Times New Roman"/>
          <w:b/>
          <w:bCs/>
          <w:sz w:val="28"/>
          <w:szCs w:val="28"/>
        </w:rPr>
        <w:t>5</w:t>
      </w:r>
      <w:r w:rsidRPr="005C7565">
        <w:rPr>
          <w:rFonts w:ascii="Times New Roman" w:hAnsi="Times New Roman" w:cs="Times New Roman"/>
          <w:b/>
          <w:bCs/>
          <w:sz w:val="28"/>
          <w:szCs w:val="28"/>
        </w:rPr>
        <w:t>-8 April)</w:t>
      </w:r>
    </w:p>
    <w:p w14:paraId="71FB7360" w14:textId="45D26FAC" w:rsidR="00761E67" w:rsidRPr="006159F1" w:rsidRDefault="00761E67" w:rsidP="006159F1">
      <w:pPr>
        <w:autoSpaceDE w:val="0"/>
        <w:autoSpaceDN w:val="0"/>
        <w:adjustRightInd w:val="0"/>
        <w:spacing w:line="36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 xml:space="preserve">Benjamin’s real progress </w:t>
      </w:r>
      <w:r w:rsidRPr="006159F1">
        <w:rPr>
          <w:rFonts w:ascii="Times New Roman" w:hAnsi="Times New Roman" w:cs="Times New Roman"/>
        </w:rPr>
        <w:t xml:space="preserve"> </w:t>
      </w:r>
      <w:r w:rsidRPr="006159F1">
        <w:rPr>
          <w:rFonts w:ascii="Times New Roman" w:hAnsi="Times New Roman" w:cs="Times New Roman"/>
          <w:b/>
          <w:bCs/>
        </w:rPr>
        <w:t xml:space="preserve"> </w:t>
      </w:r>
    </w:p>
    <w:p w14:paraId="1D9EAB55" w14:textId="6B1F9F03" w:rsidR="00761E67" w:rsidRDefault="00761E67" w:rsidP="009926C3">
      <w:pPr>
        <w:pStyle w:val="ListParagraph"/>
        <w:autoSpaceDE w:val="0"/>
        <w:autoSpaceDN w:val="0"/>
        <w:adjustRightInd w:val="0"/>
        <w:spacing w:line="360" w:lineRule="auto"/>
        <w:ind w:left="1440"/>
        <w:rPr>
          <w:rFonts w:ascii="Times New Roman" w:hAnsi="Times New Roman" w:cs="Times New Roman"/>
          <w:b/>
          <w:bCs/>
        </w:rPr>
      </w:pPr>
    </w:p>
    <w:p w14:paraId="2096B62F" w14:textId="059369B6" w:rsidR="00761E67" w:rsidRDefault="00761E67" w:rsidP="009926C3">
      <w:pPr>
        <w:pStyle w:val="ListParagraph"/>
        <w:autoSpaceDE w:val="0"/>
        <w:autoSpaceDN w:val="0"/>
        <w:adjustRightInd w:val="0"/>
        <w:spacing w:line="360" w:lineRule="auto"/>
        <w:ind w:left="1440"/>
        <w:rPr>
          <w:rFonts w:ascii="Times New Roman" w:hAnsi="Times New Roman" w:cs="Times New Roman"/>
          <w:b/>
          <w:bCs/>
        </w:rPr>
      </w:pPr>
      <w:r>
        <w:rPr>
          <w:rFonts w:ascii="Times New Roman" w:hAnsi="Times New Roman" w:cs="Times New Roman"/>
          <w:b/>
          <w:bCs/>
        </w:rPr>
        <w:t xml:space="preserve">Required Text: </w:t>
      </w:r>
    </w:p>
    <w:p w14:paraId="539F3667" w14:textId="34028BAA" w:rsidR="009926C3" w:rsidRDefault="009926C3" w:rsidP="006D3EDB">
      <w:pPr>
        <w:pStyle w:val="NormalWeb"/>
        <w:numPr>
          <w:ilvl w:val="0"/>
          <w:numId w:val="16"/>
        </w:numPr>
        <w:spacing w:beforeLines="0" w:afterLines="0" w:after="0" w:line="360" w:lineRule="auto"/>
        <w:contextualSpacing/>
        <w:jc w:val="both"/>
        <w:rPr>
          <w:rFonts w:ascii="Times New Roman" w:hAnsi="Times New Roman"/>
          <w:sz w:val="24"/>
        </w:rPr>
      </w:pPr>
      <w:r w:rsidRPr="009926C3">
        <w:rPr>
          <w:rFonts w:ascii="Times New Roman" w:hAnsi="Times New Roman"/>
          <w:sz w:val="24"/>
        </w:rPr>
        <w:t xml:space="preserve">Benjamin, Walter [1940] (1969), “Thesis on the Philosophy of History”, in </w:t>
      </w:r>
      <w:r w:rsidRPr="009926C3">
        <w:rPr>
          <w:rFonts w:ascii="Times New Roman" w:hAnsi="Times New Roman"/>
          <w:i/>
          <w:sz w:val="24"/>
        </w:rPr>
        <w:t>Illuminations</w:t>
      </w:r>
      <w:r w:rsidRPr="009926C3">
        <w:rPr>
          <w:rFonts w:ascii="Times New Roman" w:hAnsi="Times New Roman"/>
          <w:sz w:val="24"/>
        </w:rPr>
        <w:t xml:space="preserve">, Hannah Arendt (ed.), </w:t>
      </w:r>
      <w:proofErr w:type="spellStart"/>
      <w:r w:rsidRPr="009926C3">
        <w:rPr>
          <w:rFonts w:ascii="Times New Roman" w:hAnsi="Times New Roman"/>
          <w:sz w:val="24"/>
        </w:rPr>
        <w:t>Schocken</w:t>
      </w:r>
      <w:proofErr w:type="spellEnd"/>
      <w:r w:rsidRPr="009926C3">
        <w:rPr>
          <w:rFonts w:ascii="Times New Roman" w:hAnsi="Times New Roman"/>
          <w:sz w:val="24"/>
        </w:rPr>
        <w:t xml:space="preserve"> Books, 253-264</w:t>
      </w:r>
    </w:p>
    <w:p w14:paraId="36143D41" w14:textId="141D554E" w:rsidR="009926C3" w:rsidRPr="006159F1" w:rsidRDefault="159224AF" w:rsidP="006D3EDB">
      <w:pPr>
        <w:pStyle w:val="ListParagraph"/>
        <w:numPr>
          <w:ilvl w:val="0"/>
          <w:numId w:val="16"/>
        </w:numPr>
        <w:spacing w:line="360" w:lineRule="auto"/>
        <w:rPr>
          <w:rFonts w:ascii="Times New Roman" w:hAnsi="Times New Roman" w:cs="Times New Roman"/>
          <w:b/>
          <w:bCs/>
          <w:sz w:val="28"/>
          <w:szCs w:val="28"/>
        </w:rPr>
      </w:pPr>
      <w:r w:rsidRPr="159224AF">
        <w:rPr>
          <w:rFonts w:ascii="Times New Roman" w:hAnsi="Times New Roman" w:cs="Times New Roman"/>
        </w:rPr>
        <w:t xml:space="preserve">Adorno, Theodor. W [1951] (2005) “Aphorism 18”, in </w:t>
      </w:r>
      <w:r w:rsidRPr="159224AF">
        <w:rPr>
          <w:rFonts w:ascii="Times New Roman" w:hAnsi="Times New Roman" w:cs="Times New Roman"/>
          <w:i/>
          <w:iCs/>
        </w:rPr>
        <w:t xml:space="preserve">Minima </w:t>
      </w:r>
      <w:proofErr w:type="spellStart"/>
      <w:r w:rsidRPr="159224AF">
        <w:rPr>
          <w:rFonts w:ascii="Times New Roman" w:hAnsi="Times New Roman" w:cs="Times New Roman"/>
          <w:i/>
          <w:iCs/>
        </w:rPr>
        <w:t>Moralia</w:t>
      </w:r>
      <w:proofErr w:type="spellEnd"/>
      <w:r w:rsidRPr="159224AF">
        <w:rPr>
          <w:rFonts w:ascii="Times New Roman" w:hAnsi="Times New Roman" w:cs="Times New Roman"/>
        </w:rPr>
        <w:t xml:space="preserve">, Verso. pp. 38-39 </w:t>
      </w:r>
    </w:p>
    <w:p w14:paraId="445E3B4C" w14:textId="77777777" w:rsidR="006159F1" w:rsidRPr="006159F1" w:rsidRDefault="006159F1" w:rsidP="006159F1">
      <w:pPr>
        <w:pStyle w:val="ListParagraph"/>
        <w:spacing w:line="360" w:lineRule="auto"/>
        <w:ind w:left="1776"/>
        <w:rPr>
          <w:rFonts w:ascii="Times New Roman" w:hAnsi="Times New Roman" w:cs="Times New Roman"/>
          <w:b/>
          <w:bCs/>
          <w:sz w:val="28"/>
          <w:szCs w:val="28"/>
        </w:rPr>
      </w:pPr>
    </w:p>
    <w:p w14:paraId="34D28906" w14:textId="500800B1" w:rsidR="009926C3" w:rsidRDefault="009926C3" w:rsidP="009926C3">
      <w:pPr>
        <w:pStyle w:val="NormalWeb"/>
        <w:spacing w:beforeLines="0" w:afterLines="0" w:after="0" w:line="360" w:lineRule="auto"/>
        <w:ind w:left="1416"/>
        <w:contextualSpacing/>
        <w:jc w:val="both"/>
        <w:rPr>
          <w:rFonts w:ascii="Times New Roman" w:hAnsi="Times New Roman"/>
          <w:sz w:val="24"/>
        </w:rPr>
      </w:pPr>
      <w:r>
        <w:rPr>
          <w:rFonts w:ascii="Times New Roman" w:hAnsi="Times New Roman"/>
          <w:i/>
          <w:iCs/>
          <w:sz w:val="24"/>
        </w:rPr>
        <w:t>Suggested Readings:</w:t>
      </w:r>
    </w:p>
    <w:p w14:paraId="034B1528" w14:textId="2EA6E931" w:rsidR="00761E67" w:rsidRDefault="009926C3" w:rsidP="006D3EDB">
      <w:pPr>
        <w:pStyle w:val="NormalWeb"/>
        <w:numPr>
          <w:ilvl w:val="0"/>
          <w:numId w:val="17"/>
        </w:numPr>
        <w:spacing w:beforeLines="0" w:afterLines="0" w:after="0" w:line="360" w:lineRule="auto"/>
        <w:contextualSpacing/>
        <w:jc w:val="both"/>
        <w:rPr>
          <w:rFonts w:ascii="Times New Roman" w:hAnsi="Times New Roman"/>
          <w:sz w:val="24"/>
          <w:szCs w:val="24"/>
        </w:rPr>
      </w:pPr>
      <w:proofErr w:type="spellStart"/>
      <w:r w:rsidRPr="009926C3">
        <w:rPr>
          <w:rFonts w:ascii="Times New Roman" w:hAnsi="Times New Roman"/>
          <w:sz w:val="24"/>
          <w:szCs w:val="24"/>
        </w:rPr>
        <w:t>Löwy</w:t>
      </w:r>
      <w:proofErr w:type="spellEnd"/>
      <w:r w:rsidRPr="009926C3">
        <w:rPr>
          <w:rFonts w:ascii="Times New Roman" w:hAnsi="Times New Roman"/>
          <w:sz w:val="24"/>
          <w:szCs w:val="24"/>
        </w:rPr>
        <w:t>, Michael</w:t>
      </w:r>
      <w:r>
        <w:rPr>
          <w:rFonts w:ascii="Times New Roman" w:hAnsi="Times New Roman"/>
          <w:sz w:val="24"/>
          <w:szCs w:val="24"/>
        </w:rPr>
        <w:t xml:space="preserve"> (2006)</w:t>
      </w:r>
      <w:r w:rsidRPr="009926C3">
        <w:rPr>
          <w:rFonts w:ascii="Times New Roman" w:hAnsi="Times New Roman"/>
          <w:sz w:val="24"/>
          <w:szCs w:val="24"/>
        </w:rPr>
        <w:t xml:space="preserve"> </w:t>
      </w:r>
      <w:r w:rsidRPr="009926C3">
        <w:rPr>
          <w:rFonts w:ascii="Times New Roman" w:hAnsi="Times New Roman"/>
          <w:i/>
          <w:iCs/>
          <w:sz w:val="24"/>
          <w:szCs w:val="24"/>
        </w:rPr>
        <w:t>Fire Alarm: Reading Walter Benjamin’s “On the Concept of History.”</w:t>
      </w:r>
      <w:r w:rsidRPr="009926C3">
        <w:rPr>
          <w:rFonts w:ascii="Times New Roman" w:hAnsi="Times New Roman"/>
          <w:sz w:val="24"/>
          <w:szCs w:val="24"/>
        </w:rPr>
        <w:t xml:space="preserve"> Translated by Chris Turner. </w:t>
      </w:r>
      <w:proofErr w:type="gramStart"/>
      <w:r w:rsidRPr="009926C3">
        <w:rPr>
          <w:rFonts w:ascii="Times New Roman" w:hAnsi="Times New Roman"/>
          <w:sz w:val="24"/>
          <w:szCs w:val="24"/>
        </w:rPr>
        <w:t>London ;</w:t>
      </w:r>
      <w:proofErr w:type="gramEnd"/>
      <w:r w:rsidRPr="009926C3">
        <w:rPr>
          <w:rFonts w:ascii="Times New Roman" w:hAnsi="Times New Roman"/>
          <w:sz w:val="24"/>
          <w:szCs w:val="24"/>
        </w:rPr>
        <w:t xml:space="preserve"> New York: Ve</w:t>
      </w:r>
      <w:r>
        <w:rPr>
          <w:rFonts w:ascii="Times New Roman" w:hAnsi="Times New Roman"/>
          <w:sz w:val="24"/>
          <w:szCs w:val="24"/>
        </w:rPr>
        <w:t>rso.</w:t>
      </w:r>
    </w:p>
    <w:p w14:paraId="1A66EF25" w14:textId="1DA53A31" w:rsidR="005B4813" w:rsidRPr="008C086F" w:rsidRDefault="009926C3" w:rsidP="006D3EDB">
      <w:pPr>
        <w:pStyle w:val="NormalWeb"/>
        <w:numPr>
          <w:ilvl w:val="0"/>
          <w:numId w:val="17"/>
        </w:numPr>
        <w:spacing w:beforeLines="0" w:afterLines="0" w:after="0" w:line="360" w:lineRule="auto"/>
        <w:contextualSpacing/>
        <w:jc w:val="both"/>
        <w:rPr>
          <w:rFonts w:ascii="Times New Roman" w:hAnsi="Times New Roman"/>
          <w:sz w:val="24"/>
          <w:szCs w:val="24"/>
        </w:rPr>
      </w:pPr>
      <w:r>
        <w:rPr>
          <w:rFonts w:ascii="Times New Roman" w:hAnsi="Times New Roman"/>
          <w:sz w:val="24"/>
          <w:szCs w:val="24"/>
        </w:rPr>
        <w:t>Çıdam, Volkan (2020) “</w:t>
      </w:r>
      <w:r w:rsidR="009311A1" w:rsidRPr="009311A1">
        <w:rPr>
          <w:rFonts w:ascii="Times New Roman" w:hAnsi="Times New Roman"/>
          <w:sz w:val="24"/>
          <w:szCs w:val="24"/>
        </w:rPr>
        <w:t>Adorno’s two-track conceptualization of progress:</w:t>
      </w:r>
      <w:r w:rsidR="009311A1">
        <w:rPr>
          <w:rFonts w:ascii="Times New Roman" w:hAnsi="Times New Roman"/>
          <w:sz w:val="24"/>
          <w:szCs w:val="24"/>
        </w:rPr>
        <w:t xml:space="preserve"> </w:t>
      </w:r>
      <w:r w:rsidR="009311A1" w:rsidRPr="009311A1">
        <w:rPr>
          <w:rFonts w:ascii="Times New Roman" w:hAnsi="Times New Roman"/>
          <w:sz w:val="24"/>
          <w:szCs w:val="24"/>
        </w:rPr>
        <w:t>The new categorical imperative and politics</w:t>
      </w:r>
      <w:r w:rsidR="009311A1">
        <w:rPr>
          <w:rFonts w:ascii="Times New Roman" w:hAnsi="Times New Roman"/>
          <w:sz w:val="24"/>
          <w:szCs w:val="24"/>
        </w:rPr>
        <w:t xml:space="preserve"> </w:t>
      </w:r>
      <w:r w:rsidR="009311A1" w:rsidRPr="009311A1">
        <w:rPr>
          <w:rFonts w:ascii="Times New Roman" w:hAnsi="Times New Roman"/>
          <w:sz w:val="24"/>
          <w:szCs w:val="24"/>
        </w:rPr>
        <w:t>of remembrance</w:t>
      </w:r>
      <w:r w:rsidR="009311A1">
        <w:rPr>
          <w:rFonts w:ascii="Times New Roman" w:hAnsi="Times New Roman"/>
          <w:sz w:val="24"/>
          <w:szCs w:val="24"/>
        </w:rPr>
        <w:t xml:space="preserve">” in </w:t>
      </w:r>
      <w:r w:rsidR="009311A1">
        <w:rPr>
          <w:rFonts w:ascii="Times New Roman" w:hAnsi="Times New Roman"/>
          <w:i/>
          <w:iCs/>
          <w:sz w:val="24"/>
          <w:szCs w:val="24"/>
        </w:rPr>
        <w:t>Constellations</w:t>
      </w:r>
      <w:r w:rsidR="009311A1">
        <w:rPr>
          <w:rFonts w:ascii="Times New Roman" w:hAnsi="Times New Roman"/>
          <w:sz w:val="24"/>
          <w:szCs w:val="24"/>
        </w:rPr>
        <w:t>, June, p. 1-16.</w:t>
      </w:r>
    </w:p>
    <w:p w14:paraId="702BC1DA" w14:textId="41092663" w:rsidR="007122A8" w:rsidRDefault="007122A8" w:rsidP="006E566B">
      <w:pPr>
        <w:autoSpaceDE w:val="0"/>
        <w:autoSpaceDN w:val="0"/>
        <w:adjustRightInd w:val="0"/>
        <w:spacing w:line="360" w:lineRule="auto"/>
        <w:rPr>
          <w:rFonts w:ascii="Times New Roman" w:hAnsi="Times New Roman" w:cs="Times New Roman"/>
        </w:rPr>
      </w:pPr>
    </w:p>
    <w:p w14:paraId="17127471" w14:textId="30528B07" w:rsidR="007122A8" w:rsidRDefault="007122A8" w:rsidP="006E566B">
      <w:pPr>
        <w:autoSpaceDE w:val="0"/>
        <w:autoSpaceDN w:val="0"/>
        <w:adjustRightInd w:val="0"/>
        <w:spacing w:line="360" w:lineRule="auto"/>
        <w:rPr>
          <w:rFonts w:ascii="Times New Roman" w:hAnsi="Times New Roman" w:cs="Times New Roman"/>
        </w:rPr>
      </w:pPr>
    </w:p>
    <w:p w14:paraId="69AC5738" w14:textId="77777777" w:rsidR="005C7565" w:rsidRPr="009926C3" w:rsidRDefault="005C7565" w:rsidP="006E566B">
      <w:pPr>
        <w:autoSpaceDE w:val="0"/>
        <w:autoSpaceDN w:val="0"/>
        <w:adjustRightInd w:val="0"/>
        <w:spacing w:line="360" w:lineRule="auto"/>
        <w:rPr>
          <w:rFonts w:ascii="Times New Roman" w:hAnsi="Times New Roman" w:cs="Times New Roman"/>
        </w:rPr>
      </w:pPr>
    </w:p>
    <w:p w14:paraId="790C723C" w14:textId="20F70F0D" w:rsidR="007C58C9" w:rsidRDefault="006E566B" w:rsidP="006E566B">
      <w:pPr>
        <w:autoSpaceDE w:val="0"/>
        <w:autoSpaceDN w:val="0"/>
        <w:adjustRightInd w:val="0"/>
        <w:spacing w:line="360" w:lineRule="auto"/>
        <w:rPr>
          <w:rFonts w:ascii="Times New Roman" w:hAnsi="Times New Roman" w:cs="Times New Roman"/>
          <w:b/>
          <w:bCs/>
          <w:sz w:val="32"/>
          <w:szCs w:val="32"/>
        </w:rPr>
      </w:pPr>
      <w:r>
        <w:rPr>
          <w:rFonts w:ascii="Times New Roman" w:hAnsi="Times New Roman" w:cs="Times New Roman"/>
          <w:b/>
          <w:bCs/>
          <w:sz w:val="32"/>
          <w:szCs w:val="32"/>
        </w:rPr>
        <w:lastRenderedPageBreak/>
        <w:t>PART II</w:t>
      </w:r>
      <w:r w:rsidR="007122A8">
        <w:rPr>
          <w:rFonts w:ascii="Times New Roman" w:hAnsi="Times New Roman" w:cs="Times New Roman"/>
          <w:b/>
          <w:bCs/>
          <w:sz w:val="32"/>
          <w:szCs w:val="32"/>
        </w:rPr>
        <w:t xml:space="preserve"> </w:t>
      </w:r>
      <w:r>
        <w:rPr>
          <w:rFonts w:ascii="Times New Roman" w:hAnsi="Times New Roman" w:cs="Times New Roman"/>
          <w:b/>
          <w:bCs/>
          <w:sz w:val="32"/>
          <w:szCs w:val="32"/>
        </w:rPr>
        <w:t>Critical Theory</w:t>
      </w:r>
      <w:r w:rsidR="009311A1">
        <w:rPr>
          <w:rFonts w:ascii="Times New Roman" w:hAnsi="Times New Roman" w:cs="Times New Roman"/>
          <w:b/>
          <w:bCs/>
          <w:sz w:val="32"/>
          <w:szCs w:val="32"/>
        </w:rPr>
        <w:t xml:space="preserve"> and Politics </w:t>
      </w:r>
      <w:r>
        <w:rPr>
          <w:rFonts w:ascii="Times New Roman" w:hAnsi="Times New Roman" w:cs="Times New Roman"/>
          <w:b/>
          <w:bCs/>
          <w:sz w:val="32"/>
          <w:szCs w:val="32"/>
        </w:rPr>
        <w:t xml:space="preserve">  </w:t>
      </w:r>
    </w:p>
    <w:p w14:paraId="51959DBF" w14:textId="77777777" w:rsidR="00984FB6" w:rsidRDefault="00984FB6" w:rsidP="006E566B">
      <w:pPr>
        <w:autoSpaceDE w:val="0"/>
        <w:autoSpaceDN w:val="0"/>
        <w:adjustRightInd w:val="0"/>
        <w:spacing w:line="360" w:lineRule="auto"/>
        <w:rPr>
          <w:rFonts w:ascii="Times New Roman" w:hAnsi="Times New Roman" w:cs="Times New Roman"/>
          <w:b/>
          <w:bCs/>
          <w:sz w:val="32"/>
          <w:szCs w:val="32"/>
        </w:rPr>
      </w:pPr>
    </w:p>
    <w:p w14:paraId="4B6BCF7A" w14:textId="6B5E80F7" w:rsidR="00984FB6" w:rsidRDefault="007C58C9" w:rsidP="006D3EDB">
      <w:pPr>
        <w:pStyle w:val="ListParagraph"/>
        <w:numPr>
          <w:ilvl w:val="0"/>
          <w:numId w:val="3"/>
        </w:numPr>
        <w:autoSpaceDE w:val="0"/>
        <w:autoSpaceDN w:val="0"/>
        <w:adjustRightInd w:val="0"/>
        <w:spacing w:line="360" w:lineRule="auto"/>
        <w:rPr>
          <w:rFonts w:ascii="Times New Roman" w:hAnsi="Times New Roman" w:cs="Times New Roman"/>
          <w:b/>
          <w:bCs/>
          <w:sz w:val="28"/>
          <w:szCs w:val="28"/>
        </w:rPr>
      </w:pPr>
      <w:r w:rsidRPr="00984FB6">
        <w:rPr>
          <w:rFonts w:ascii="Times New Roman" w:hAnsi="Times New Roman" w:cs="Times New Roman"/>
          <w:b/>
          <w:bCs/>
          <w:sz w:val="28"/>
          <w:szCs w:val="28"/>
        </w:rPr>
        <w:t xml:space="preserve">Week </w:t>
      </w:r>
      <w:r w:rsidR="005C7565">
        <w:rPr>
          <w:rFonts w:ascii="Times New Roman" w:hAnsi="Times New Roman" w:cs="Times New Roman"/>
          <w:b/>
          <w:bCs/>
          <w:sz w:val="28"/>
          <w:szCs w:val="28"/>
        </w:rPr>
        <w:t>8</w:t>
      </w:r>
      <w:r w:rsidRPr="00984FB6">
        <w:rPr>
          <w:rFonts w:ascii="Times New Roman" w:hAnsi="Times New Roman" w:cs="Times New Roman"/>
          <w:b/>
          <w:bCs/>
          <w:sz w:val="28"/>
          <w:szCs w:val="28"/>
        </w:rPr>
        <w:t xml:space="preserve"> </w:t>
      </w:r>
      <w:r w:rsidR="00984FB6" w:rsidRPr="00984FB6">
        <w:rPr>
          <w:rFonts w:ascii="Times New Roman" w:hAnsi="Times New Roman" w:cs="Times New Roman"/>
          <w:b/>
          <w:bCs/>
          <w:sz w:val="28"/>
          <w:szCs w:val="28"/>
        </w:rPr>
        <w:t>The</w:t>
      </w:r>
      <w:r w:rsidR="00084D0C">
        <w:rPr>
          <w:rFonts w:ascii="Times New Roman" w:hAnsi="Times New Roman" w:cs="Times New Roman"/>
          <w:b/>
          <w:bCs/>
          <w:sz w:val="28"/>
          <w:szCs w:val="28"/>
        </w:rPr>
        <w:t xml:space="preserve"> National Socialist</w:t>
      </w:r>
      <w:r w:rsidR="00984FB6" w:rsidRPr="00984FB6">
        <w:rPr>
          <w:rFonts w:ascii="Times New Roman" w:hAnsi="Times New Roman" w:cs="Times New Roman"/>
          <w:b/>
          <w:bCs/>
          <w:sz w:val="28"/>
          <w:szCs w:val="28"/>
        </w:rPr>
        <w:t xml:space="preserve"> </w:t>
      </w:r>
      <w:r w:rsidR="00084D0C">
        <w:rPr>
          <w:rFonts w:ascii="Times New Roman" w:hAnsi="Times New Roman" w:cs="Times New Roman"/>
          <w:b/>
          <w:bCs/>
          <w:sz w:val="28"/>
          <w:szCs w:val="28"/>
        </w:rPr>
        <w:t>“</w:t>
      </w:r>
      <w:r w:rsidR="00984FB6" w:rsidRPr="00984FB6">
        <w:rPr>
          <w:rFonts w:ascii="Times New Roman" w:hAnsi="Times New Roman" w:cs="Times New Roman"/>
          <w:b/>
          <w:bCs/>
          <w:sz w:val="28"/>
          <w:szCs w:val="28"/>
        </w:rPr>
        <w:t>State</w:t>
      </w:r>
      <w:r w:rsidR="00084D0C">
        <w:rPr>
          <w:rFonts w:ascii="Times New Roman" w:hAnsi="Times New Roman" w:cs="Times New Roman"/>
          <w:b/>
          <w:bCs/>
          <w:sz w:val="28"/>
          <w:szCs w:val="28"/>
        </w:rPr>
        <w:t>” (</w:t>
      </w:r>
      <w:r w:rsidR="00E46338">
        <w:rPr>
          <w:rFonts w:ascii="Times New Roman" w:hAnsi="Times New Roman" w:cs="Times New Roman"/>
          <w:b/>
          <w:bCs/>
          <w:sz w:val="28"/>
          <w:szCs w:val="28"/>
        </w:rPr>
        <w:t>12</w:t>
      </w:r>
      <w:r w:rsidR="00084D0C">
        <w:rPr>
          <w:rFonts w:ascii="Times New Roman" w:hAnsi="Times New Roman" w:cs="Times New Roman"/>
          <w:b/>
          <w:bCs/>
          <w:sz w:val="28"/>
          <w:szCs w:val="28"/>
        </w:rPr>
        <w:t>-</w:t>
      </w:r>
      <w:r w:rsidR="00E46338">
        <w:rPr>
          <w:rFonts w:ascii="Times New Roman" w:hAnsi="Times New Roman" w:cs="Times New Roman"/>
          <w:b/>
          <w:bCs/>
          <w:sz w:val="28"/>
          <w:szCs w:val="28"/>
        </w:rPr>
        <w:t>1</w:t>
      </w:r>
      <w:r w:rsidR="009311A1">
        <w:rPr>
          <w:rFonts w:ascii="Times New Roman" w:hAnsi="Times New Roman" w:cs="Times New Roman"/>
          <w:b/>
          <w:bCs/>
          <w:sz w:val="28"/>
          <w:szCs w:val="28"/>
        </w:rPr>
        <w:t xml:space="preserve">5 </w:t>
      </w:r>
      <w:r w:rsidR="00E46338">
        <w:rPr>
          <w:rFonts w:ascii="Times New Roman" w:hAnsi="Times New Roman" w:cs="Times New Roman"/>
          <w:b/>
          <w:bCs/>
          <w:sz w:val="28"/>
          <w:szCs w:val="28"/>
        </w:rPr>
        <w:t>April</w:t>
      </w:r>
      <w:r w:rsidR="00084D0C">
        <w:rPr>
          <w:rFonts w:ascii="Times New Roman" w:hAnsi="Times New Roman" w:cs="Times New Roman"/>
          <w:b/>
          <w:bCs/>
          <w:sz w:val="28"/>
          <w:szCs w:val="28"/>
        </w:rPr>
        <w:t xml:space="preserve">) </w:t>
      </w:r>
    </w:p>
    <w:p w14:paraId="7C0FD7F4" w14:textId="4B4AADB6" w:rsidR="007C58C9" w:rsidRPr="006159F1" w:rsidRDefault="00984FB6" w:rsidP="006159F1">
      <w:pPr>
        <w:pStyle w:val="ListParagraph"/>
        <w:autoSpaceDE w:val="0"/>
        <w:autoSpaceDN w:val="0"/>
        <w:adjustRightInd w:val="0"/>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t xml:space="preserve">Behemoth </w:t>
      </w:r>
      <w:r w:rsidRPr="006159F1">
        <w:rPr>
          <w:rFonts w:ascii="Times New Roman" w:hAnsi="Times New Roman" w:cs="Times New Roman"/>
          <w:b/>
          <w:bCs/>
        </w:rPr>
        <w:t xml:space="preserve"> </w:t>
      </w:r>
    </w:p>
    <w:p w14:paraId="22C7F1A9" w14:textId="1C5885F6" w:rsidR="00084D0C" w:rsidRDefault="00084D0C" w:rsidP="00984FB6">
      <w:pPr>
        <w:pStyle w:val="ListParagraph"/>
        <w:autoSpaceDE w:val="0"/>
        <w:autoSpaceDN w:val="0"/>
        <w:adjustRightInd w:val="0"/>
        <w:spacing w:line="360" w:lineRule="auto"/>
        <w:ind w:left="1440"/>
        <w:rPr>
          <w:rFonts w:ascii="Times New Roman" w:hAnsi="Times New Roman" w:cs="Times New Roman"/>
          <w:b/>
          <w:bCs/>
        </w:rPr>
      </w:pPr>
    </w:p>
    <w:p w14:paraId="0B180211" w14:textId="0BB25ABA" w:rsidR="00084D0C" w:rsidRDefault="00084D0C" w:rsidP="00984FB6">
      <w:pPr>
        <w:pStyle w:val="ListParagraph"/>
        <w:autoSpaceDE w:val="0"/>
        <w:autoSpaceDN w:val="0"/>
        <w:adjustRightInd w:val="0"/>
        <w:spacing w:line="360" w:lineRule="auto"/>
        <w:ind w:left="1440"/>
        <w:rPr>
          <w:rFonts w:ascii="Times New Roman" w:hAnsi="Times New Roman" w:cs="Times New Roman"/>
          <w:b/>
          <w:bCs/>
        </w:rPr>
      </w:pPr>
      <w:r>
        <w:rPr>
          <w:rFonts w:ascii="Times New Roman" w:hAnsi="Times New Roman" w:cs="Times New Roman"/>
          <w:b/>
          <w:bCs/>
        </w:rPr>
        <w:t>Required Readings:</w:t>
      </w:r>
    </w:p>
    <w:p w14:paraId="389D470E" w14:textId="66B62571" w:rsidR="002E45F4" w:rsidRDefault="00401C47" w:rsidP="006D3EDB">
      <w:pPr>
        <w:pStyle w:val="ListParagraph"/>
        <w:numPr>
          <w:ilvl w:val="0"/>
          <w:numId w:val="12"/>
        </w:numPr>
        <w:autoSpaceDE w:val="0"/>
        <w:autoSpaceDN w:val="0"/>
        <w:adjustRightInd w:val="0"/>
        <w:spacing w:line="360" w:lineRule="auto"/>
        <w:rPr>
          <w:rFonts w:ascii="Times New Roman" w:hAnsi="Times New Roman" w:cs="Times New Roman"/>
        </w:rPr>
      </w:pPr>
      <w:r>
        <w:rPr>
          <w:rFonts w:ascii="Times New Roman" w:hAnsi="Times New Roman" w:cs="Times New Roman"/>
        </w:rPr>
        <w:t>Neumann, Franz [1944] (2009)</w:t>
      </w:r>
      <w:r w:rsidR="002F6AEC">
        <w:rPr>
          <w:rFonts w:ascii="Times New Roman" w:hAnsi="Times New Roman" w:cs="Times New Roman"/>
        </w:rPr>
        <w:t xml:space="preserve"> Selections from</w:t>
      </w:r>
      <w:r>
        <w:rPr>
          <w:rFonts w:ascii="Times New Roman" w:hAnsi="Times New Roman" w:cs="Times New Roman"/>
        </w:rPr>
        <w:t xml:space="preserve"> “The Political Pattern of National Socialism”</w:t>
      </w:r>
      <w:r w:rsidR="002F6AEC">
        <w:rPr>
          <w:rFonts w:ascii="Times New Roman" w:hAnsi="Times New Roman" w:cs="Times New Roman"/>
        </w:rPr>
        <w:t xml:space="preserve"> in </w:t>
      </w:r>
      <w:r w:rsidR="002F6AEC">
        <w:rPr>
          <w:rFonts w:ascii="Times New Roman" w:hAnsi="Times New Roman" w:cs="Times New Roman"/>
          <w:i/>
          <w:iCs/>
        </w:rPr>
        <w:t>Behemoth. The Structure and Practice of National Socialism</w:t>
      </w:r>
      <w:r w:rsidR="002F6AEC">
        <w:rPr>
          <w:rFonts w:ascii="Times New Roman" w:hAnsi="Times New Roman" w:cs="Times New Roman"/>
        </w:rPr>
        <w:t xml:space="preserve">, </w:t>
      </w:r>
      <w:r w:rsidR="002E45F4">
        <w:rPr>
          <w:rFonts w:ascii="Times New Roman" w:hAnsi="Times New Roman" w:cs="Times New Roman"/>
        </w:rPr>
        <w:t xml:space="preserve">Oxford University Press, pp. 37-97 </w:t>
      </w:r>
    </w:p>
    <w:p w14:paraId="74C7505E" w14:textId="2685F8B0" w:rsidR="008C086F" w:rsidRPr="008C086F" w:rsidRDefault="159224AF" w:rsidP="006D3EDB">
      <w:pPr>
        <w:pStyle w:val="ListParagraph"/>
        <w:numPr>
          <w:ilvl w:val="0"/>
          <w:numId w:val="12"/>
        </w:numPr>
        <w:spacing w:line="360" w:lineRule="auto"/>
        <w:rPr>
          <w:rFonts w:ascii="Times New Roman" w:hAnsi="Times New Roman" w:cs="Times New Roman"/>
          <w:b/>
          <w:bCs/>
          <w:sz w:val="28"/>
          <w:szCs w:val="28"/>
        </w:rPr>
      </w:pPr>
      <w:r w:rsidRPr="159224AF">
        <w:rPr>
          <w:rFonts w:ascii="Times New Roman" w:hAnsi="Times New Roman" w:cs="Times New Roman"/>
        </w:rPr>
        <w:t xml:space="preserve">Adorno, Theodor. W [1951] (2005) “Aphorism 29”, in </w:t>
      </w:r>
      <w:r w:rsidRPr="159224AF">
        <w:rPr>
          <w:rFonts w:ascii="Times New Roman" w:hAnsi="Times New Roman" w:cs="Times New Roman"/>
          <w:i/>
          <w:iCs/>
        </w:rPr>
        <w:t xml:space="preserve">Minima </w:t>
      </w:r>
      <w:proofErr w:type="spellStart"/>
      <w:r w:rsidRPr="159224AF">
        <w:rPr>
          <w:rFonts w:ascii="Times New Roman" w:hAnsi="Times New Roman" w:cs="Times New Roman"/>
          <w:i/>
          <w:iCs/>
        </w:rPr>
        <w:t>Moralia</w:t>
      </w:r>
      <w:proofErr w:type="spellEnd"/>
      <w:r w:rsidRPr="159224AF">
        <w:rPr>
          <w:rFonts w:ascii="Times New Roman" w:hAnsi="Times New Roman" w:cs="Times New Roman"/>
        </w:rPr>
        <w:t xml:space="preserve">, Verso. pp. 49-50 </w:t>
      </w:r>
    </w:p>
    <w:p w14:paraId="5314D391" w14:textId="77777777" w:rsidR="002E45F4" w:rsidRDefault="002E45F4" w:rsidP="002E45F4">
      <w:pPr>
        <w:autoSpaceDE w:val="0"/>
        <w:autoSpaceDN w:val="0"/>
        <w:adjustRightInd w:val="0"/>
        <w:spacing w:line="360" w:lineRule="auto"/>
        <w:rPr>
          <w:rFonts w:ascii="Times New Roman" w:hAnsi="Times New Roman" w:cs="Times New Roman"/>
        </w:rPr>
      </w:pPr>
    </w:p>
    <w:p w14:paraId="57851B8D" w14:textId="77777777" w:rsidR="00D32944" w:rsidRDefault="002E45F4" w:rsidP="00D32944">
      <w:pPr>
        <w:autoSpaceDE w:val="0"/>
        <w:autoSpaceDN w:val="0"/>
        <w:adjustRightInd w:val="0"/>
        <w:spacing w:line="360" w:lineRule="auto"/>
        <w:ind w:left="1440"/>
        <w:rPr>
          <w:rFonts w:ascii="Times New Roman" w:hAnsi="Times New Roman" w:cs="Times New Roman"/>
          <w:i/>
          <w:iCs/>
        </w:rPr>
      </w:pPr>
      <w:r>
        <w:rPr>
          <w:rFonts w:ascii="Times New Roman" w:hAnsi="Times New Roman" w:cs="Times New Roman"/>
          <w:i/>
          <w:iCs/>
        </w:rPr>
        <w:t xml:space="preserve">Suggested Readings: </w:t>
      </w:r>
    </w:p>
    <w:p w14:paraId="50B3B153" w14:textId="30CED61B" w:rsidR="008756DE" w:rsidRPr="00046EC2" w:rsidRDefault="00D32944" w:rsidP="006D3EDB">
      <w:pPr>
        <w:pStyle w:val="ListParagraph"/>
        <w:numPr>
          <w:ilvl w:val="0"/>
          <w:numId w:val="13"/>
        </w:numPr>
        <w:autoSpaceDE w:val="0"/>
        <w:autoSpaceDN w:val="0"/>
        <w:adjustRightInd w:val="0"/>
        <w:spacing w:line="360" w:lineRule="auto"/>
        <w:rPr>
          <w:rFonts w:ascii="Times New Roman" w:hAnsi="Times New Roman" w:cs="Times New Roman"/>
          <w:i/>
          <w:iCs/>
        </w:rPr>
      </w:pPr>
      <w:r>
        <w:rPr>
          <w:rFonts w:ascii="Times New Roman" w:hAnsi="Times New Roman" w:cs="Times New Roman"/>
        </w:rPr>
        <w:t>Mills, C. Wright, (1963), “The Nazi Behemoth”</w:t>
      </w:r>
      <w:r w:rsidR="008756DE">
        <w:rPr>
          <w:rFonts w:ascii="Times New Roman" w:hAnsi="Times New Roman" w:cs="Times New Roman"/>
        </w:rPr>
        <w:t xml:space="preserve">, in </w:t>
      </w:r>
      <w:r w:rsidR="008756DE">
        <w:rPr>
          <w:rFonts w:ascii="Times New Roman" w:hAnsi="Times New Roman" w:cs="Times New Roman"/>
          <w:i/>
          <w:iCs/>
        </w:rPr>
        <w:t>Power, Politics and People. The Collected Essays of C. Wright Mills</w:t>
      </w:r>
      <w:r w:rsidR="008756DE">
        <w:rPr>
          <w:rFonts w:ascii="Times New Roman" w:hAnsi="Times New Roman" w:cs="Times New Roman"/>
        </w:rPr>
        <w:t>, Oxford University Press, 170-178.</w:t>
      </w:r>
    </w:p>
    <w:p w14:paraId="09F89C62" w14:textId="35409070" w:rsidR="00046EC2" w:rsidRPr="00A23690" w:rsidRDefault="00046EC2" w:rsidP="006D3EDB">
      <w:pPr>
        <w:pStyle w:val="ListParagraph"/>
        <w:numPr>
          <w:ilvl w:val="0"/>
          <w:numId w:val="13"/>
        </w:numPr>
        <w:autoSpaceDE w:val="0"/>
        <w:autoSpaceDN w:val="0"/>
        <w:adjustRightInd w:val="0"/>
        <w:spacing w:line="360" w:lineRule="auto"/>
        <w:rPr>
          <w:rFonts w:ascii="Times New Roman" w:hAnsi="Times New Roman" w:cs="Times New Roman"/>
          <w:i/>
          <w:iCs/>
        </w:rPr>
      </w:pPr>
      <w:r w:rsidRPr="00046EC2">
        <w:rPr>
          <w:rFonts w:ascii="Times New Roman" w:hAnsi="Times New Roman" w:cs="Times New Roman"/>
        </w:rPr>
        <w:t xml:space="preserve">Greenberg, Udi (2018), “The Frankfurt School and the </w:t>
      </w:r>
      <w:proofErr w:type="spellStart"/>
      <w:r w:rsidRPr="00046EC2">
        <w:rPr>
          <w:rFonts w:ascii="Times New Roman" w:hAnsi="Times New Roman" w:cs="Times New Roman"/>
        </w:rPr>
        <w:t>Assesment</w:t>
      </w:r>
      <w:proofErr w:type="spellEnd"/>
      <w:r w:rsidRPr="00046EC2">
        <w:rPr>
          <w:rFonts w:ascii="Times New Roman" w:hAnsi="Times New Roman" w:cs="Times New Roman"/>
        </w:rPr>
        <w:t xml:space="preserve"> </w:t>
      </w:r>
      <w:r>
        <w:rPr>
          <w:rFonts w:ascii="Times New Roman" w:hAnsi="Times New Roman" w:cs="Times New Roman"/>
        </w:rPr>
        <w:t xml:space="preserve">of Nazism” in Peter Gordon, </w:t>
      </w:r>
      <w:proofErr w:type="spellStart"/>
      <w:r>
        <w:rPr>
          <w:rFonts w:ascii="Times New Roman" w:hAnsi="Times New Roman" w:cs="Times New Roman"/>
        </w:rPr>
        <w:t>Espen</w:t>
      </w:r>
      <w:proofErr w:type="spellEnd"/>
      <w:r>
        <w:rPr>
          <w:rFonts w:ascii="Times New Roman" w:hAnsi="Times New Roman" w:cs="Times New Roman"/>
        </w:rPr>
        <w:t xml:space="preserve"> Hammer, Axel </w:t>
      </w:r>
      <w:proofErr w:type="spellStart"/>
      <w:r>
        <w:rPr>
          <w:rFonts w:ascii="Times New Roman" w:hAnsi="Times New Roman" w:cs="Times New Roman"/>
        </w:rPr>
        <w:t>Honneth</w:t>
      </w:r>
      <w:proofErr w:type="spellEnd"/>
      <w:r>
        <w:rPr>
          <w:rFonts w:ascii="Times New Roman" w:hAnsi="Times New Roman" w:cs="Times New Roman"/>
        </w:rPr>
        <w:t xml:space="preserve"> (eds.), </w:t>
      </w:r>
      <w:r>
        <w:rPr>
          <w:rFonts w:ascii="Times New Roman" w:hAnsi="Times New Roman" w:cs="Times New Roman"/>
          <w:i/>
          <w:iCs/>
        </w:rPr>
        <w:t>The Routledge Companion to Frankfurt School</w:t>
      </w:r>
      <w:r>
        <w:rPr>
          <w:rFonts w:ascii="Times New Roman" w:hAnsi="Times New Roman" w:cs="Times New Roman"/>
        </w:rPr>
        <w:t>, Routledge, pp. 163-177</w:t>
      </w:r>
    </w:p>
    <w:p w14:paraId="08F1DE26" w14:textId="77777777" w:rsidR="00A23690" w:rsidRPr="00046EC2" w:rsidRDefault="00A23690" w:rsidP="00A23690">
      <w:pPr>
        <w:pStyle w:val="ListParagraph"/>
        <w:autoSpaceDE w:val="0"/>
        <w:autoSpaceDN w:val="0"/>
        <w:adjustRightInd w:val="0"/>
        <w:spacing w:line="360" w:lineRule="auto"/>
        <w:ind w:left="1800"/>
        <w:rPr>
          <w:rFonts w:ascii="Times New Roman" w:hAnsi="Times New Roman" w:cs="Times New Roman"/>
          <w:i/>
          <w:iCs/>
        </w:rPr>
      </w:pPr>
    </w:p>
    <w:p w14:paraId="28ADCE0F" w14:textId="643A5FE0" w:rsidR="009311A1" w:rsidRDefault="002D4BAC" w:rsidP="006D3EDB">
      <w:pPr>
        <w:pStyle w:val="ListParagraph"/>
        <w:numPr>
          <w:ilvl w:val="0"/>
          <w:numId w:val="3"/>
        </w:numPr>
        <w:autoSpaceDE w:val="0"/>
        <w:autoSpaceDN w:val="0"/>
        <w:adjustRightInd w:val="0"/>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Week </w:t>
      </w:r>
      <w:r w:rsidR="005C7565">
        <w:rPr>
          <w:rFonts w:ascii="Times New Roman" w:hAnsi="Times New Roman" w:cs="Times New Roman"/>
          <w:b/>
          <w:bCs/>
          <w:sz w:val="28"/>
          <w:szCs w:val="28"/>
        </w:rPr>
        <w:t>9</w:t>
      </w:r>
      <w:r w:rsidR="009311A1">
        <w:rPr>
          <w:rFonts w:ascii="Times New Roman" w:hAnsi="Times New Roman" w:cs="Times New Roman"/>
          <w:b/>
          <w:bCs/>
          <w:sz w:val="28"/>
          <w:szCs w:val="28"/>
        </w:rPr>
        <w:t xml:space="preserve"> National Socialist Stat</w:t>
      </w:r>
      <w:r w:rsidR="00761FD0">
        <w:rPr>
          <w:rFonts w:ascii="Times New Roman" w:hAnsi="Times New Roman" w:cs="Times New Roman"/>
          <w:b/>
          <w:bCs/>
          <w:sz w:val="28"/>
          <w:szCs w:val="28"/>
        </w:rPr>
        <w:t>e</w:t>
      </w:r>
      <w:r w:rsidR="009311A1">
        <w:rPr>
          <w:rFonts w:ascii="Times New Roman" w:hAnsi="Times New Roman" w:cs="Times New Roman"/>
          <w:b/>
          <w:bCs/>
          <w:sz w:val="28"/>
          <w:szCs w:val="28"/>
        </w:rPr>
        <w:t xml:space="preserve"> and the Law </w:t>
      </w:r>
      <w:r w:rsidR="00761FD0">
        <w:rPr>
          <w:rFonts w:ascii="Times New Roman" w:hAnsi="Times New Roman" w:cs="Times New Roman"/>
          <w:b/>
          <w:bCs/>
          <w:sz w:val="28"/>
          <w:szCs w:val="28"/>
        </w:rPr>
        <w:t>(1</w:t>
      </w:r>
      <w:r w:rsidR="00E46338">
        <w:rPr>
          <w:rFonts w:ascii="Times New Roman" w:hAnsi="Times New Roman" w:cs="Times New Roman"/>
          <w:b/>
          <w:bCs/>
          <w:sz w:val="28"/>
          <w:szCs w:val="28"/>
        </w:rPr>
        <w:t>9</w:t>
      </w:r>
      <w:r w:rsidR="00761FD0">
        <w:rPr>
          <w:rFonts w:ascii="Times New Roman" w:hAnsi="Times New Roman" w:cs="Times New Roman"/>
          <w:b/>
          <w:bCs/>
          <w:sz w:val="28"/>
          <w:szCs w:val="28"/>
        </w:rPr>
        <w:t>-</w:t>
      </w:r>
      <w:r w:rsidR="00E46338">
        <w:rPr>
          <w:rFonts w:ascii="Times New Roman" w:hAnsi="Times New Roman" w:cs="Times New Roman"/>
          <w:b/>
          <w:bCs/>
          <w:sz w:val="28"/>
          <w:szCs w:val="28"/>
        </w:rPr>
        <w:t>22</w:t>
      </w:r>
      <w:r w:rsidR="00761FD0">
        <w:rPr>
          <w:rFonts w:ascii="Times New Roman" w:hAnsi="Times New Roman" w:cs="Times New Roman"/>
          <w:b/>
          <w:bCs/>
          <w:sz w:val="28"/>
          <w:szCs w:val="28"/>
        </w:rPr>
        <w:t xml:space="preserve"> </w:t>
      </w:r>
      <w:r w:rsidR="00E46338">
        <w:rPr>
          <w:rFonts w:ascii="Times New Roman" w:hAnsi="Times New Roman" w:cs="Times New Roman"/>
          <w:b/>
          <w:bCs/>
          <w:sz w:val="28"/>
          <w:szCs w:val="28"/>
        </w:rPr>
        <w:t>April</w:t>
      </w:r>
      <w:r w:rsidR="00761FD0">
        <w:rPr>
          <w:rFonts w:ascii="Times New Roman" w:hAnsi="Times New Roman" w:cs="Times New Roman"/>
          <w:b/>
          <w:bCs/>
          <w:sz w:val="28"/>
          <w:szCs w:val="28"/>
        </w:rPr>
        <w:t xml:space="preserve">) </w:t>
      </w:r>
    </w:p>
    <w:p w14:paraId="35E90293" w14:textId="33FA10E4" w:rsidR="00761FD0" w:rsidRPr="006159F1" w:rsidRDefault="00761FD0" w:rsidP="006159F1">
      <w:pPr>
        <w:pStyle w:val="ListParagraph"/>
        <w:autoSpaceDE w:val="0"/>
        <w:autoSpaceDN w:val="0"/>
        <w:adjustRightInd w:val="0"/>
        <w:spacing w:line="360" w:lineRule="auto"/>
        <w:ind w:left="1440"/>
        <w:rPr>
          <w:rFonts w:ascii="Times New Roman" w:hAnsi="Times New Roman" w:cs="Times New Roman"/>
          <w:b/>
          <w:bCs/>
          <w:sz w:val="28"/>
          <w:szCs w:val="28"/>
        </w:rPr>
      </w:pPr>
      <w:r w:rsidRPr="00B8643C">
        <w:rPr>
          <w:rFonts w:ascii="Times New Roman" w:hAnsi="Times New Roman" w:cs="Times New Roman"/>
          <w:b/>
          <w:bCs/>
          <w:i/>
          <w:iCs/>
          <w:sz w:val="28"/>
          <w:szCs w:val="28"/>
        </w:rPr>
        <w:t xml:space="preserve">Der </w:t>
      </w:r>
      <w:proofErr w:type="spellStart"/>
      <w:r w:rsidRPr="00B8643C">
        <w:rPr>
          <w:rFonts w:ascii="Times New Roman" w:hAnsi="Times New Roman" w:cs="Times New Roman"/>
          <w:b/>
          <w:bCs/>
          <w:i/>
          <w:iCs/>
          <w:sz w:val="28"/>
          <w:szCs w:val="28"/>
        </w:rPr>
        <w:t>Unrechtsstaat</w:t>
      </w:r>
      <w:proofErr w:type="spellEnd"/>
      <w:r w:rsidRPr="00B8643C">
        <w:rPr>
          <w:rFonts w:ascii="Times New Roman" w:hAnsi="Times New Roman" w:cs="Times New Roman"/>
          <w:b/>
          <w:bCs/>
          <w:i/>
          <w:iCs/>
          <w:sz w:val="28"/>
          <w:szCs w:val="28"/>
        </w:rPr>
        <w:t xml:space="preserve"> </w:t>
      </w:r>
    </w:p>
    <w:p w14:paraId="59C0D4C9" w14:textId="3513C683" w:rsidR="00761FD0" w:rsidRPr="00B8643C" w:rsidRDefault="00761FD0" w:rsidP="009311A1">
      <w:pPr>
        <w:pStyle w:val="ListParagraph"/>
        <w:autoSpaceDE w:val="0"/>
        <w:autoSpaceDN w:val="0"/>
        <w:adjustRightInd w:val="0"/>
        <w:spacing w:line="360" w:lineRule="auto"/>
        <w:ind w:left="1440"/>
        <w:rPr>
          <w:rFonts w:ascii="Times New Roman" w:hAnsi="Times New Roman" w:cs="Times New Roman"/>
        </w:rPr>
      </w:pPr>
    </w:p>
    <w:p w14:paraId="52B35845" w14:textId="18945C7E" w:rsidR="00761FD0" w:rsidRPr="00761FD0" w:rsidRDefault="00761FD0" w:rsidP="009311A1">
      <w:pPr>
        <w:pStyle w:val="ListParagraph"/>
        <w:autoSpaceDE w:val="0"/>
        <w:autoSpaceDN w:val="0"/>
        <w:adjustRightInd w:val="0"/>
        <w:spacing w:line="360" w:lineRule="auto"/>
        <w:ind w:left="1440"/>
        <w:rPr>
          <w:rFonts w:ascii="Times New Roman" w:hAnsi="Times New Roman" w:cs="Times New Roman"/>
          <w:b/>
          <w:bCs/>
        </w:rPr>
      </w:pPr>
      <w:r w:rsidRPr="00761FD0">
        <w:rPr>
          <w:rFonts w:ascii="Times New Roman" w:hAnsi="Times New Roman" w:cs="Times New Roman"/>
          <w:b/>
          <w:bCs/>
        </w:rPr>
        <w:t>Required Readings:</w:t>
      </w:r>
      <w:r>
        <w:rPr>
          <w:rFonts w:ascii="Times New Roman" w:hAnsi="Times New Roman" w:cs="Times New Roman"/>
          <w:b/>
          <w:bCs/>
        </w:rPr>
        <w:t xml:space="preserve">  </w:t>
      </w:r>
    </w:p>
    <w:p w14:paraId="6032FFAA" w14:textId="4EBF6DFE" w:rsidR="00761FD0" w:rsidRDefault="00761FD0" w:rsidP="006D3EDB">
      <w:pPr>
        <w:pStyle w:val="ListParagraph"/>
        <w:numPr>
          <w:ilvl w:val="0"/>
          <w:numId w:val="18"/>
        </w:numPr>
        <w:autoSpaceDE w:val="0"/>
        <w:autoSpaceDN w:val="0"/>
        <w:adjustRightInd w:val="0"/>
        <w:spacing w:line="360" w:lineRule="auto"/>
        <w:rPr>
          <w:rFonts w:ascii="Times New Roman" w:hAnsi="Times New Roman" w:cs="Times New Roman"/>
        </w:rPr>
      </w:pPr>
      <w:r w:rsidRPr="00761FD0">
        <w:rPr>
          <w:rFonts w:ascii="Times New Roman" w:hAnsi="Times New Roman" w:cs="Times New Roman"/>
          <w:lang w:val="de-DE"/>
        </w:rPr>
        <w:t>Neumann, Franz [1944] (2009) “</w:t>
      </w:r>
      <w:proofErr w:type="spellStart"/>
      <w:r w:rsidRPr="00761FD0">
        <w:rPr>
          <w:rFonts w:ascii="Times New Roman" w:hAnsi="Times New Roman" w:cs="Times New Roman"/>
          <w:lang w:val="de-DE"/>
        </w:rPr>
        <w:t>Behemoth</w:t>
      </w:r>
      <w:proofErr w:type="spellEnd"/>
      <w:r w:rsidRPr="00761FD0">
        <w:rPr>
          <w:rFonts w:ascii="Times New Roman" w:hAnsi="Times New Roman" w:cs="Times New Roman"/>
          <w:lang w:val="de-DE"/>
        </w:rPr>
        <w:t xml:space="preserve">” in </w:t>
      </w:r>
      <w:proofErr w:type="spellStart"/>
      <w:r w:rsidRPr="00761FD0">
        <w:rPr>
          <w:rFonts w:ascii="Times New Roman" w:hAnsi="Times New Roman" w:cs="Times New Roman"/>
          <w:i/>
          <w:iCs/>
          <w:lang w:val="de-DE"/>
        </w:rPr>
        <w:t>Behemoth</w:t>
      </w:r>
      <w:proofErr w:type="spellEnd"/>
      <w:r w:rsidRPr="00761FD0">
        <w:rPr>
          <w:rFonts w:ascii="Times New Roman" w:hAnsi="Times New Roman" w:cs="Times New Roman"/>
          <w:lang w:val="de-DE"/>
        </w:rPr>
        <w:t xml:space="preserve">. </w:t>
      </w:r>
      <w:r w:rsidRPr="00761FD0">
        <w:rPr>
          <w:rFonts w:ascii="Times New Roman" w:hAnsi="Times New Roman" w:cs="Times New Roman"/>
          <w:i/>
          <w:iCs/>
        </w:rPr>
        <w:t>The Structure and Practice of National Socialism</w:t>
      </w:r>
      <w:r w:rsidRPr="00761FD0">
        <w:rPr>
          <w:rFonts w:ascii="Times New Roman" w:hAnsi="Times New Roman" w:cs="Times New Roman"/>
        </w:rPr>
        <w:t>, Oxford University Press, pp. 459-476</w:t>
      </w:r>
    </w:p>
    <w:p w14:paraId="316341D5" w14:textId="41A95A4E" w:rsidR="00761FD0" w:rsidRDefault="00761FD0" w:rsidP="006D3EDB">
      <w:pPr>
        <w:pStyle w:val="ListParagraph"/>
        <w:numPr>
          <w:ilvl w:val="0"/>
          <w:numId w:val="18"/>
        </w:numPr>
        <w:autoSpaceDE w:val="0"/>
        <w:autoSpaceDN w:val="0"/>
        <w:adjustRightInd w:val="0"/>
        <w:spacing w:line="360" w:lineRule="auto"/>
        <w:rPr>
          <w:rFonts w:ascii="Times New Roman" w:hAnsi="Times New Roman" w:cs="Times New Roman"/>
        </w:rPr>
      </w:pPr>
      <w:r w:rsidRPr="00761FD0">
        <w:rPr>
          <w:rFonts w:ascii="Times New Roman" w:hAnsi="Times New Roman" w:cs="Times New Roman"/>
        </w:rPr>
        <w:t xml:space="preserve">Neumann, Franz [1937] (1996) “The Change in the Function of Law in Modern Society,” in William </w:t>
      </w:r>
      <w:proofErr w:type="spellStart"/>
      <w:r w:rsidRPr="00761FD0">
        <w:rPr>
          <w:rFonts w:ascii="Times New Roman" w:hAnsi="Times New Roman" w:cs="Times New Roman"/>
        </w:rPr>
        <w:t>Scheuerman</w:t>
      </w:r>
      <w:proofErr w:type="spellEnd"/>
      <w:r w:rsidRPr="00761FD0">
        <w:rPr>
          <w:rFonts w:ascii="Times New Roman" w:hAnsi="Times New Roman" w:cs="Times New Roman"/>
        </w:rPr>
        <w:t xml:space="preserve"> (eds.) </w:t>
      </w:r>
      <w:r w:rsidRPr="00761FD0">
        <w:rPr>
          <w:rFonts w:ascii="Times New Roman" w:hAnsi="Times New Roman" w:cs="Times New Roman"/>
          <w:i/>
          <w:iCs/>
        </w:rPr>
        <w:t xml:space="preserve">The Rule of Law under Siege. Selected Essays of Franz L. Neumann and Otto </w:t>
      </w:r>
      <w:proofErr w:type="spellStart"/>
      <w:r w:rsidRPr="00761FD0">
        <w:rPr>
          <w:rFonts w:ascii="Times New Roman" w:hAnsi="Times New Roman" w:cs="Times New Roman"/>
          <w:i/>
          <w:iCs/>
        </w:rPr>
        <w:t>Kircheimer</w:t>
      </w:r>
      <w:proofErr w:type="spellEnd"/>
      <w:r w:rsidRPr="00761FD0">
        <w:rPr>
          <w:rFonts w:ascii="Times New Roman" w:hAnsi="Times New Roman" w:cs="Times New Roman"/>
        </w:rPr>
        <w:t>, University of California Press, p. 101-14</w:t>
      </w:r>
    </w:p>
    <w:p w14:paraId="18FA2E17" w14:textId="185142AB" w:rsidR="004D6CF8" w:rsidRPr="004D6CF8" w:rsidRDefault="159224AF" w:rsidP="006D3EDB">
      <w:pPr>
        <w:pStyle w:val="ListParagraph"/>
        <w:numPr>
          <w:ilvl w:val="0"/>
          <w:numId w:val="18"/>
        </w:numPr>
        <w:spacing w:line="360" w:lineRule="auto"/>
        <w:rPr>
          <w:rFonts w:ascii="Times New Roman" w:hAnsi="Times New Roman" w:cs="Times New Roman"/>
          <w:b/>
          <w:bCs/>
          <w:sz w:val="28"/>
          <w:szCs w:val="28"/>
        </w:rPr>
      </w:pPr>
      <w:r w:rsidRPr="159224AF">
        <w:rPr>
          <w:rFonts w:ascii="Times New Roman" w:hAnsi="Times New Roman" w:cs="Times New Roman"/>
        </w:rPr>
        <w:lastRenderedPageBreak/>
        <w:t xml:space="preserve">Adorno, Theodor. W [1951] (2005) “Aphorisms 43 and 44”, in </w:t>
      </w:r>
      <w:r w:rsidRPr="159224AF">
        <w:rPr>
          <w:rFonts w:ascii="Times New Roman" w:hAnsi="Times New Roman" w:cs="Times New Roman"/>
          <w:i/>
          <w:iCs/>
        </w:rPr>
        <w:t xml:space="preserve">Minima </w:t>
      </w:r>
      <w:proofErr w:type="spellStart"/>
      <w:r w:rsidRPr="159224AF">
        <w:rPr>
          <w:rFonts w:ascii="Times New Roman" w:hAnsi="Times New Roman" w:cs="Times New Roman"/>
          <w:i/>
          <w:iCs/>
        </w:rPr>
        <w:t>Moralia</w:t>
      </w:r>
      <w:proofErr w:type="spellEnd"/>
      <w:r w:rsidRPr="159224AF">
        <w:rPr>
          <w:rFonts w:ascii="Times New Roman" w:hAnsi="Times New Roman" w:cs="Times New Roman"/>
        </w:rPr>
        <w:t>, Verso. pp. 69-71</w:t>
      </w:r>
    </w:p>
    <w:p w14:paraId="3F28F3C8" w14:textId="77777777" w:rsidR="00761FD0" w:rsidRDefault="00761FD0" w:rsidP="00761FD0">
      <w:pPr>
        <w:autoSpaceDE w:val="0"/>
        <w:autoSpaceDN w:val="0"/>
        <w:adjustRightInd w:val="0"/>
        <w:spacing w:line="360" w:lineRule="auto"/>
        <w:ind w:left="1440"/>
        <w:rPr>
          <w:rFonts w:ascii="Times New Roman" w:hAnsi="Times New Roman" w:cs="Times New Roman"/>
          <w:i/>
          <w:iCs/>
        </w:rPr>
      </w:pPr>
    </w:p>
    <w:p w14:paraId="7EB1E5AB" w14:textId="32E1E02A" w:rsidR="00761FD0" w:rsidRDefault="00761FD0" w:rsidP="00761FD0">
      <w:pPr>
        <w:autoSpaceDE w:val="0"/>
        <w:autoSpaceDN w:val="0"/>
        <w:adjustRightInd w:val="0"/>
        <w:spacing w:line="360" w:lineRule="auto"/>
        <w:ind w:left="1440"/>
        <w:rPr>
          <w:rFonts w:ascii="Times New Roman" w:hAnsi="Times New Roman" w:cs="Times New Roman"/>
        </w:rPr>
      </w:pPr>
      <w:r>
        <w:rPr>
          <w:rFonts w:ascii="Times New Roman" w:hAnsi="Times New Roman" w:cs="Times New Roman"/>
          <w:i/>
          <w:iCs/>
        </w:rPr>
        <w:t>Suggested Reading:</w:t>
      </w:r>
    </w:p>
    <w:p w14:paraId="59E8517E" w14:textId="77777777" w:rsidR="00761FD0" w:rsidRPr="00A23690" w:rsidRDefault="00761FD0" w:rsidP="006D3EDB">
      <w:pPr>
        <w:pStyle w:val="ListParagraph"/>
        <w:numPr>
          <w:ilvl w:val="0"/>
          <w:numId w:val="15"/>
        </w:numPr>
        <w:autoSpaceDE w:val="0"/>
        <w:autoSpaceDN w:val="0"/>
        <w:adjustRightInd w:val="0"/>
        <w:spacing w:line="360" w:lineRule="auto"/>
        <w:rPr>
          <w:rFonts w:ascii="Times New Roman" w:hAnsi="Times New Roman" w:cs="Times New Roman"/>
          <w:i/>
          <w:iCs/>
        </w:rPr>
      </w:pPr>
      <w:r>
        <w:rPr>
          <w:rFonts w:ascii="Times New Roman" w:hAnsi="Times New Roman" w:cs="Times New Roman"/>
        </w:rPr>
        <w:t xml:space="preserve">Scheuermann, William (2019), “Donald Trump meets Carl Schmitt” in </w:t>
      </w:r>
      <w:r>
        <w:rPr>
          <w:rFonts w:ascii="Times New Roman" w:hAnsi="Times New Roman" w:cs="Times New Roman"/>
          <w:i/>
          <w:iCs/>
        </w:rPr>
        <w:t>Philosophy and Social Criticism</w:t>
      </w:r>
      <w:r>
        <w:rPr>
          <w:rFonts w:ascii="Times New Roman" w:hAnsi="Times New Roman" w:cs="Times New Roman"/>
        </w:rPr>
        <w:t>, Vol. 45 (9-10), p. 1170-1185</w:t>
      </w:r>
    </w:p>
    <w:p w14:paraId="3E107668" w14:textId="77777777" w:rsidR="009311A1" w:rsidRPr="009311A1" w:rsidRDefault="009311A1" w:rsidP="00761FD0">
      <w:pPr>
        <w:autoSpaceDE w:val="0"/>
        <w:autoSpaceDN w:val="0"/>
        <w:adjustRightInd w:val="0"/>
        <w:spacing w:line="360" w:lineRule="auto"/>
        <w:rPr>
          <w:rFonts w:ascii="Times New Roman" w:hAnsi="Times New Roman" w:cs="Times New Roman"/>
          <w:b/>
          <w:bCs/>
          <w:sz w:val="28"/>
          <w:szCs w:val="28"/>
        </w:rPr>
      </w:pPr>
    </w:p>
    <w:p w14:paraId="670BEDC5" w14:textId="119E7E67" w:rsidR="00401C47" w:rsidRDefault="00761FD0" w:rsidP="006D3EDB">
      <w:pPr>
        <w:pStyle w:val="ListParagraph"/>
        <w:numPr>
          <w:ilvl w:val="0"/>
          <w:numId w:val="3"/>
        </w:numPr>
        <w:autoSpaceDE w:val="0"/>
        <w:autoSpaceDN w:val="0"/>
        <w:adjustRightInd w:val="0"/>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Week </w:t>
      </w:r>
      <w:r w:rsidR="005C7565">
        <w:rPr>
          <w:rFonts w:ascii="Times New Roman" w:hAnsi="Times New Roman" w:cs="Times New Roman"/>
          <w:b/>
          <w:bCs/>
          <w:sz w:val="28"/>
          <w:szCs w:val="28"/>
        </w:rPr>
        <w:t>10</w:t>
      </w:r>
      <w:r w:rsidR="002D4BAC">
        <w:rPr>
          <w:rFonts w:ascii="Times New Roman" w:hAnsi="Times New Roman" w:cs="Times New Roman"/>
          <w:b/>
          <w:bCs/>
          <w:sz w:val="28"/>
          <w:szCs w:val="28"/>
        </w:rPr>
        <w:t xml:space="preserve"> </w:t>
      </w:r>
      <w:r w:rsidR="00046EC2">
        <w:rPr>
          <w:rFonts w:ascii="Times New Roman" w:hAnsi="Times New Roman" w:cs="Times New Roman"/>
          <w:b/>
          <w:bCs/>
          <w:sz w:val="28"/>
          <w:szCs w:val="28"/>
        </w:rPr>
        <w:t>Critical Theory</w:t>
      </w:r>
      <w:r w:rsidR="002D4BAC">
        <w:rPr>
          <w:rFonts w:ascii="Times New Roman" w:hAnsi="Times New Roman" w:cs="Times New Roman"/>
          <w:b/>
          <w:bCs/>
          <w:sz w:val="28"/>
          <w:szCs w:val="28"/>
        </w:rPr>
        <w:t xml:space="preserve"> and </w:t>
      </w:r>
      <w:r w:rsidR="00046EC2">
        <w:rPr>
          <w:rFonts w:ascii="Times New Roman" w:hAnsi="Times New Roman" w:cs="Times New Roman"/>
          <w:b/>
          <w:bCs/>
          <w:sz w:val="28"/>
          <w:szCs w:val="28"/>
        </w:rPr>
        <w:t xml:space="preserve">the </w:t>
      </w:r>
      <w:r w:rsidR="002D4BAC">
        <w:rPr>
          <w:rFonts w:ascii="Times New Roman" w:hAnsi="Times New Roman" w:cs="Times New Roman"/>
          <w:b/>
          <w:bCs/>
          <w:sz w:val="28"/>
          <w:szCs w:val="28"/>
        </w:rPr>
        <w:t xml:space="preserve">Law </w:t>
      </w:r>
      <w:r w:rsidR="00046EC2">
        <w:rPr>
          <w:rFonts w:ascii="Times New Roman" w:hAnsi="Times New Roman" w:cs="Times New Roman"/>
          <w:b/>
          <w:bCs/>
          <w:sz w:val="28"/>
          <w:szCs w:val="28"/>
        </w:rPr>
        <w:t>(</w:t>
      </w:r>
      <w:r w:rsidR="005B4813">
        <w:rPr>
          <w:rFonts w:ascii="Times New Roman" w:hAnsi="Times New Roman" w:cs="Times New Roman"/>
          <w:b/>
          <w:bCs/>
          <w:sz w:val="28"/>
          <w:szCs w:val="28"/>
        </w:rPr>
        <w:t>2</w:t>
      </w:r>
      <w:r w:rsidR="00E46338">
        <w:rPr>
          <w:rFonts w:ascii="Times New Roman" w:hAnsi="Times New Roman" w:cs="Times New Roman"/>
          <w:b/>
          <w:bCs/>
          <w:sz w:val="28"/>
          <w:szCs w:val="28"/>
        </w:rPr>
        <w:t>6</w:t>
      </w:r>
      <w:r w:rsidR="00046EC2">
        <w:rPr>
          <w:rFonts w:ascii="Times New Roman" w:hAnsi="Times New Roman" w:cs="Times New Roman"/>
          <w:b/>
          <w:bCs/>
          <w:sz w:val="28"/>
          <w:szCs w:val="28"/>
        </w:rPr>
        <w:t>-</w:t>
      </w:r>
      <w:r w:rsidR="005B4813">
        <w:rPr>
          <w:rFonts w:ascii="Times New Roman" w:hAnsi="Times New Roman" w:cs="Times New Roman"/>
          <w:b/>
          <w:bCs/>
          <w:sz w:val="28"/>
          <w:szCs w:val="28"/>
        </w:rPr>
        <w:t>2</w:t>
      </w:r>
      <w:r w:rsidR="00E46338">
        <w:rPr>
          <w:rFonts w:ascii="Times New Roman" w:hAnsi="Times New Roman" w:cs="Times New Roman"/>
          <w:b/>
          <w:bCs/>
          <w:sz w:val="28"/>
          <w:szCs w:val="28"/>
        </w:rPr>
        <w:t>9</w:t>
      </w:r>
      <w:r w:rsidR="00046EC2">
        <w:rPr>
          <w:rFonts w:ascii="Times New Roman" w:hAnsi="Times New Roman" w:cs="Times New Roman"/>
          <w:b/>
          <w:bCs/>
          <w:sz w:val="28"/>
          <w:szCs w:val="28"/>
        </w:rPr>
        <w:t xml:space="preserve"> </w:t>
      </w:r>
      <w:r w:rsidR="00E46338">
        <w:rPr>
          <w:rFonts w:ascii="Times New Roman" w:hAnsi="Times New Roman" w:cs="Times New Roman"/>
          <w:b/>
          <w:bCs/>
          <w:sz w:val="28"/>
          <w:szCs w:val="28"/>
        </w:rPr>
        <w:t>April</w:t>
      </w:r>
      <w:r w:rsidR="00046EC2">
        <w:rPr>
          <w:rFonts w:ascii="Times New Roman" w:hAnsi="Times New Roman" w:cs="Times New Roman"/>
          <w:b/>
          <w:bCs/>
          <w:sz w:val="28"/>
          <w:szCs w:val="28"/>
        </w:rPr>
        <w:t>)</w:t>
      </w:r>
    </w:p>
    <w:p w14:paraId="54531C51" w14:textId="435B94AD" w:rsidR="00D77A65" w:rsidRPr="006159F1" w:rsidRDefault="00D77A65" w:rsidP="006159F1">
      <w:pPr>
        <w:pStyle w:val="ListParagraph"/>
        <w:autoSpaceDE w:val="0"/>
        <w:autoSpaceDN w:val="0"/>
        <w:adjustRightInd w:val="0"/>
        <w:spacing w:line="360" w:lineRule="auto"/>
        <w:ind w:firstLine="720"/>
        <w:rPr>
          <w:rFonts w:ascii="Times New Roman" w:hAnsi="Times New Roman" w:cs="Times New Roman"/>
          <w:b/>
          <w:bCs/>
          <w:sz w:val="28"/>
          <w:szCs w:val="28"/>
        </w:rPr>
      </w:pPr>
      <w:r>
        <w:rPr>
          <w:rFonts w:ascii="Times New Roman" w:hAnsi="Times New Roman" w:cs="Times New Roman"/>
          <w:b/>
          <w:bCs/>
          <w:sz w:val="28"/>
          <w:szCs w:val="28"/>
        </w:rPr>
        <w:t xml:space="preserve">Political Freedom and Law </w:t>
      </w:r>
    </w:p>
    <w:p w14:paraId="691CC7DB" w14:textId="102C016A" w:rsidR="00D77A65" w:rsidRDefault="00D77A65" w:rsidP="00D77A65">
      <w:pPr>
        <w:pStyle w:val="ListParagraph"/>
        <w:autoSpaceDE w:val="0"/>
        <w:autoSpaceDN w:val="0"/>
        <w:adjustRightInd w:val="0"/>
        <w:spacing w:line="360" w:lineRule="auto"/>
        <w:ind w:firstLine="720"/>
        <w:rPr>
          <w:rFonts w:ascii="Times New Roman" w:hAnsi="Times New Roman" w:cs="Times New Roman"/>
        </w:rPr>
      </w:pPr>
    </w:p>
    <w:p w14:paraId="033F05B8" w14:textId="5E9776F7" w:rsidR="00D77A65" w:rsidRDefault="00D77A65" w:rsidP="00D77A65">
      <w:pPr>
        <w:pStyle w:val="ListParagraph"/>
        <w:autoSpaceDE w:val="0"/>
        <w:autoSpaceDN w:val="0"/>
        <w:adjustRightInd w:val="0"/>
        <w:spacing w:line="360" w:lineRule="auto"/>
        <w:ind w:firstLine="720"/>
        <w:rPr>
          <w:rFonts w:ascii="Times New Roman" w:hAnsi="Times New Roman" w:cs="Times New Roman"/>
          <w:b/>
          <w:bCs/>
        </w:rPr>
      </w:pPr>
      <w:r>
        <w:rPr>
          <w:rFonts w:ascii="Times New Roman" w:hAnsi="Times New Roman" w:cs="Times New Roman"/>
          <w:b/>
          <w:bCs/>
        </w:rPr>
        <w:t>Required Readings:</w:t>
      </w:r>
    </w:p>
    <w:p w14:paraId="32379CFA" w14:textId="05565CEA" w:rsidR="00D77A65" w:rsidRDefault="00D77A65" w:rsidP="006D3EDB">
      <w:pPr>
        <w:pStyle w:val="ListParagraph"/>
        <w:numPr>
          <w:ilvl w:val="0"/>
          <w:numId w:val="14"/>
        </w:numPr>
        <w:autoSpaceDE w:val="0"/>
        <w:autoSpaceDN w:val="0"/>
        <w:adjustRightInd w:val="0"/>
        <w:spacing w:line="360" w:lineRule="auto"/>
        <w:rPr>
          <w:rFonts w:ascii="Times New Roman" w:hAnsi="Times New Roman" w:cs="Times New Roman"/>
        </w:rPr>
      </w:pPr>
      <w:r w:rsidRPr="00D77A65">
        <w:rPr>
          <w:rFonts w:ascii="Times New Roman" w:hAnsi="Times New Roman" w:cs="Times New Roman"/>
        </w:rPr>
        <w:t>Neumann, Franz [19</w:t>
      </w:r>
      <w:r w:rsidR="003E2018">
        <w:rPr>
          <w:rFonts w:ascii="Times New Roman" w:hAnsi="Times New Roman" w:cs="Times New Roman"/>
        </w:rPr>
        <w:t>53</w:t>
      </w:r>
      <w:r w:rsidRPr="00D77A65">
        <w:rPr>
          <w:rFonts w:ascii="Times New Roman" w:hAnsi="Times New Roman" w:cs="Times New Roman"/>
        </w:rPr>
        <w:t>] (1996) “</w:t>
      </w:r>
      <w:r w:rsidR="003E2018">
        <w:rPr>
          <w:rFonts w:ascii="Times New Roman" w:hAnsi="Times New Roman" w:cs="Times New Roman"/>
        </w:rPr>
        <w:t>The Concept of Political Freedom</w:t>
      </w:r>
      <w:r>
        <w:rPr>
          <w:rFonts w:ascii="Times New Roman" w:hAnsi="Times New Roman" w:cs="Times New Roman"/>
        </w:rPr>
        <w:t xml:space="preserve">,” in William </w:t>
      </w:r>
      <w:proofErr w:type="spellStart"/>
      <w:r>
        <w:rPr>
          <w:rFonts w:ascii="Times New Roman" w:hAnsi="Times New Roman" w:cs="Times New Roman"/>
        </w:rPr>
        <w:t>Scheuerman</w:t>
      </w:r>
      <w:proofErr w:type="spellEnd"/>
      <w:r>
        <w:rPr>
          <w:rFonts w:ascii="Times New Roman" w:hAnsi="Times New Roman" w:cs="Times New Roman"/>
        </w:rPr>
        <w:t xml:space="preserve"> (eds.) </w:t>
      </w:r>
      <w:r>
        <w:rPr>
          <w:rFonts w:ascii="Times New Roman" w:hAnsi="Times New Roman" w:cs="Times New Roman"/>
          <w:i/>
          <w:iCs/>
        </w:rPr>
        <w:t xml:space="preserve">The Rule of Law under Siege. Selected Essays of Franz L. Neumann and Otto </w:t>
      </w:r>
      <w:proofErr w:type="spellStart"/>
      <w:r>
        <w:rPr>
          <w:rFonts w:ascii="Times New Roman" w:hAnsi="Times New Roman" w:cs="Times New Roman"/>
          <w:i/>
          <w:iCs/>
        </w:rPr>
        <w:t>Kircheimer</w:t>
      </w:r>
      <w:proofErr w:type="spellEnd"/>
      <w:r>
        <w:rPr>
          <w:rFonts w:ascii="Times New Roman" w:hAnsi="Times New Roman" w:cs="Times New Roman"/>
        </w:rPr>
        <w:t>, University of California Press, p. 1</w:t>
      </w:r>
      <w:r w:rsidR="003E2018">
        <w:rPr>
          <w:rFonts w:ascii="Times New Roman" w:hAnsi="Times New Roman" w:cs="Times New Roman"/>
        </w:rPr>
        <w:t>95</w:t>
      </w:r>
      <w:r>
        <w:rPr>
          <w:rFonts w:ascii="Times New Roman" w:hAnsi="Times New Roman" w:cs="Times New Roman"/>
        </w:rPr>
        <w:t>-</w:t>
      </w:r>
      <w:r w:rsidR="003E2018">
        <w:rPr>
          <w:rFonts w:ascii="Times New Roman" w:hAnsi="Times New Roman" w:cs="Times New Roman"/>
        </w:rPr>
        <w:t>232.</w:t>
      </w:r>
    </w:p>
    <w:p w14:paraId="3128499B" w14:textId="5862D1A2" w:rsidR="000378A3" w:rsidRPr="000378A3" w:rsidRDefault="159224AF" w:rsidP="006D3EDB">
      <w:pPr>
        <w:pStyle w:val="ListParagraph"/>
        <w:numPr>
          <w:ilvl w:val="0"/>
          <w:numId w:val="14"/>
        </w:numPr>
        <w:spacing w:line="360" w:lineRule="auto"/>
        <w:rPr>
          <w:rFonts w:ascii="Times New Roman" w:hAnsi="Times New Roman" w:cs="Times New Roman"/>
          <w:b/>
          <w:bCs/>
          <w:sz w:val="28"/>
          <w:szCs w:val="28"/>
        </w:rPr>
      </w:pPr>
      <w:r w:rsidRPr="159224AF">
        <w:rPr>
          <w:rFonts w:ascii="Times New Roman" w:hAnsi="Times New Roman" w:cs="Times New Roman"/>
        </w:rPr>
        <w:t xml:space="preserve">Adorno, Theodor. W [1951] (2005) “Aphorism 66”, in </w:t>
      </w:r>
      <w:r w:rsidRPr="159224AF">
        <w:rPr>
          <w:rFonts w:ascii="Times New Roman" w:hAnsi="Times New Roman" w:cs="Times New Roman"/>
          <w:i/>
          <w:iCs/>
        </w:rPr>
        <w:t xml:space="preserve">Minima </w:t>
      </w:r>
      <w:proofErr w:type="spellStart"/>
      <w:r w:rsidRPr="159224AF">
        <w:rPr>
          <w:rFonts w:ascii="Times New Roman" w:hAnsi="Times New Roman" w:cs="Times New Roman"/>
          <w:i/>
          <w:iCs/>
        </w:rPr>
        <w:t>Moralia</w:t>
      </w:r>
      <w:proofErr w:type="spellEnd"/>
      <w:r w:rsidRPr="159224AF">
        <w:rPr>
          <w:rFonts w:ascii="Times New Roman" w:hAnsi="Times New Roman" w:cs="Times New Roman"/>
        </w:rPr>
        <w:t>, Verso. pp. 102-103</w:t>
      </w:r>
    </w:p>
    <w:p w14:paraId="23FCBAD4" w14:textId="06B5A45E" w:rsidR="003E2018" w:rsidRDefault="003E2018" w:rsidP="003E2018">
      <w:pPr>
        <w:autoSpaceDE w:val="0"/>
        <w:autoSpaceDN w:val="0"/>
        <w:adjustRightInd w:val="0"/>
        <w:spacing w:line="360" w:lineRule="auto"/>
        <w:ind w:left="1440"/>
        <w:rPr>
          <w:rFonts w:ascii="Times New Roman" w:hAnsi="Times New Roman" w:cs="Times New Roman"/>
        </w:rPr>
      </w:pPr>
    </w:p>
    <w:p w14:paraId="016F5A08" w14:textId="528DB41D" w:rsidR="003E2018" w:rsidRDefault="003E2018" w:rsidP="003E2018">
      <w:pPr>
        <w:autoSpaceDE w:val="0"/>
        <w:autoSpaceDN w:val="0"/>
        <w:adjustRightInd w:val="0"/>
        <w:spacing w:line="360" w:lineRule="auto"/>
        <w:ind w:left="1440"/>
        <w:rPr>
          <w:rFonts w:ascii="Times New Roman" w:hAnsi="Times New Roman" w:cs="Times New Roman"/>
          <w:i/>
          <w:iCs/>
        </w:rPr>
      </w:pPr>
      <w:r>
        <w:rPr>
          <w:rFonts w:ascii="Times New Roman" w:hAnsi="Times New Roman" w:cs="Times New Roman"/>
          <w:i/>
          <w:iCs/>
        </w:rPr>
        <w:t xml:space="preserve">Suggested Readings: </w:t>
      </w:r>
    </w:p>
    <w:p w14:paraId="61CD0D5B" w14:textId="4346A018" w:rsidR="00A620C2" w:rsidRPr="005B4813" w:rsidRDefault="00285B94" w:rsidP="006D3EDB">
      <w:pPr>
        <w:pStyle w:val="ListParagraph"/>
        <w:numPr>
          <w:ilvl w:val="0"/>
          <w:numId w:val="15"/>
        </w:numPr>
        <w:autoSpaceDE w:val="0"/>
        <w:autoSpaceDN w:val="0"/>
        <w:adjustRightInd w:val="0"/>
        <w:spacing w:line="360" w:lineRule="auto"/>
        <w:rPr>
          <w:rFonts w:ascii="Times New Roman" w:hAnsi="Times New Roman" w:cs="Times New Roman"/>
          <w:i/>
          <w:iCs/>
        </w:rPr>
      </w:pPr>
      <w:proofErr w:type="spellStart"/>
      <w:r w:rsidRPr="00285B94">
        <w:rPr>
          <w:rFonts w:ascii="Times New Roman" w:hAnsi="Times New Roman" w:cs="Times New Roman"/>
        </w:rPr>
        <w:t>Scheuerman</w:t>
      </w:r>
      <w:proofErr w:type="spellEnd"/>
      <w:r w:rsidRPr="00285B94">
        <w:rPr>
          <w:rFonts w:ascii="Times New Roman" w:hAnsi="Times New Roman" w:cs="Times New Roman"/>
        </w:rPr>
        <w:t xml:space="preserve">, William E. (2018), “Critical Theory and the Law” in Peter Gordon, </w:t>
      </w:r>
      <w:proofErr w:type="spellStart"/>
      <w:r w:rsidRPr="00285B94">
        <w:rPr>
          <w:rFonts w:ascii="Times New Roman" w:hAnsi="Times New Roman" w:cs="Times New Roman"/>
        </w:rPr>
        <w:t>Espen</w:t>
      </w:r>
      <w:proofErr w:type="spellEnd"/>
      <w:r w:rsidRPr="00285B94">
        <w:rPr>
          <w:rFonts w:ascii="Times New Roman" w:hAnsi="Times New Roman" w:cs="Times New Roman"/>
        </w:rPr>
        <w:t xml:space="preserve"> Hammer, Axel </w:t>
      </w:r>
      <w:proofErr w:type="spellStart"/>
      <w:r w:rsidRPr="00285B94">
        <w:rPr>
          <w:rFonts w:ascii="Times New Roman" w:hAnsi="Times New Roman" w:cs="Times New Roman"/>
        </w:rPr>
        <w:t>Honneth</w:t>
      </w:r>
      <w:proofErr w:type="spellEnd"/>
      <w:r w:rsidRPr="00285B94">
        <w:rPr>
          <w:rFonts w:ascii="Times New Roman" w:hAnsi="Times New Roman" w:cs="Times New Roman"/>
        </w:rPr>
        <w:t xml:space="preserve"> (eds.), </w:t>
      </w:r>
      <w:r w:rsidRPr="00285B94">
        <w:rPr>
          <w:rFonts w:ascii="Times New Roman" w:hAnsi="Times New Roman" w:cs="Times New Roman"/>
          <w:i/>
          <w:iCs/>
        </w:rPr>
        <w:t>The Routledge Companion to Frankfurt School</w:t>
      </w:r>
      <w:r w:rsidRPr="00285B94">
        <w:rPr>
          <w:rFonts w:ascii="Times New Roman" w:hAnsi="Times New Roman" w:cs="Times New Roman"/>
        </w:rPr>
        <w:t>, Routledge, pp. 486-499.</w:t>
      </w:r>
    </w:p>
    <w:p w14:paraId="0778842D" w14:textId="26686A8E" w:rsidR="005B4813" w:rsidRDefault="005B4813" w:rsidP="005B4813">
      <w:pPr>
        <w:autoSpaceDE w:val="0"/>
        <w:autoSpaceDN w:val="0"/>
        <w:adjustRightInd w:val="0"/>
        <w:spacing w:line="360" w:lineRule="auto"/>
        <w:rPr>
          <w:rFonts w:ascii="Times New Roman" w:hAnsi="Times New Roman" w:cs="Times New Roman"/>
        </w:rPr>
      </w:pPr>
    </w:p>
    <w:p w14:paraId="0ECCA2FB" w14:textId="6338AF34" w:rsidR="005B4813" w:rsidRDefault="005B4813" w:rsidP="006D3EDB">
      <w:pPr>
        <w:pStyle w:val="ListParagraph"/>
        <w:numPr>
          <w:ilvl w:val="0"/>
          <w:numId w:val="3"/>
        </w:numPr>
        <w:autoSpaceDE w:val="0"/>
        <w:autoSpaceDN w:val="0"/>
        <w:adjustRightInd w:val="0"/>
        <w:spacing w:line="360" w:lineRule="auto"/>
        <w:rPr>
          <w:rFonts w:ascii="Times New Roman" w:hAnsi="Times New Roman" w:cs="Times New Roman"/>
          <w:b/>
          <w:bCs/>
          <w:sz w:val="28"/>
          <w:szCs w:val="28"/>
        </w:rPr>
      </w:pPr>
      <w:r w:rsidRPr="005B4813">
        <w:rPr>
          <w:rFonts w:ascii="Times New Roman" w:hAnsi="Times New Roman" w:cs="Times New Roman"/>
          <w:b/>
          <w:bCs/>
          <w:sz w:val="28"/>
          <w:szCs w:val="28"/>
        </w:rPr>
        <w:t xml:space="preserve">Week </w:t>
      </w:r>
      <w:r w:rsidR="005C7565">
        <w:rPr>
          <w:rFonts w:ascii="Times New Roman" w:hAnsi="Times New Roman" w:cs="Times New Roman"/>
          <w:b/>
          <w:bCs/>
          <w:sz w:val="28"/>
          <w:szCs w:val="28"/>
        </w:rPr>
        <w:t>11</w:t>
      </w:r>
      <w:r w:rsidRPr="005B4813">
        <w:rPr>
          <w:rFonts w:ascii="Times New Roman" w:hAnsi="Times New Roman" w:cs="Times New Roman"/>
          <w:b/>
          <w:bCs/>
          <w:sz w:val="28"/>
          <w:szCs w:val="28"/>
        </w:rPr>
        <w:t xml:space="preserve"> </w:t>
      </w:r>
      <w:r w:rsidR="00857D71">
        <w:rPr>
          <w:rFonts w:ascii="Times New Roman" w:hAnsi="Times New Roman" w:cs="Times New Roman"/>
          <w:b/>
          <w:bCs/>
          <w:sz w:val="28"/>
          <w:szCs w:val="28"/>
        </w:rPr>
        <w:t xml:space="preserve">The </w:t>
      </w:r>
      <w:r w:rsidRPr="005B4813">
        <w:rPr>
          <w:rFonts w:ascii="Times New Roman" w:hAnsi="Times New Roman" w:cs="Times New Roman"/>
          <w:b/>
          <w:bCs/>
          <w:sz w:val="28"/>
          <w:szCs w:val="28"/>
        </w:rPr>
        <w:t xml:space="preserve">Authoritarian Society </w:t>
      </w:r>
      <w:r w:rsidR="005664AA">
        <w:rPr>
          <w:rFonts w:ascii="Times New Roman" w:hAnsi="Times New Roman" w:cs="Times New Roman"/>
          <w:b/>
          <w:bCs/>
          <w:sz w:val="28"/>
          <w:szCs w:val="28"/>
        </w:rPr>
        <w:t>(</w:t>
      </w:r>
      <w:r w:rsidR="00E46338">
        <w:rPr>
          <w:rFonts w:ascii="Times New Roman" w:hAnsi="Times New Roman" w:cs="Times New Roman"/>
          <w:b/>
          <w:bCs/>
          <w:sz w:val="28"/>
          <w:szCs w:val="28"/>
        </w:rPr>
        <w:t>10-13</w:t>
      </w:r>
      <w:r w:rsidR="005664AA">
        <w:rPr>
          <w:rFonts w:ascii="Times New Roman" w:hAnsi="Times New Roman" w:cs="Times New Roman"/>
          <w:b/>
          <w:bCs/>
          <w:sz w:val="28"/>
          <w:szCs w:val="28"/>
        </w:rPr>
        <w:t xml:space="preserve"> May)</w:t>
      </w:r>
    </w:p>
    <w:p w14:paraId="679FD08D" w14:textId="44F4DE85" w:rsidR="005664AA" w:rsidRPr="006159F1" w:rsidRDefault="005664AA" w:rsidP="006159F1">
      <w:pPr>
        <w:pStyle w:val="ListParagraph"/>
        <w:autoSpaceDE w:val="0"/>
        <w:autoSpaceDN w:val="0"/>
        <w:adjustRightInd w:val="0"/>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t xml:space="preserve">The new Forms of Control </w:t>
      </w:r>
    </w:p>
    <w:p w14:paraId="4436C72E" w14:textId="0483FD7E" w:rsidR="005664AA" w:rsidRDefault="005664AA" w:rsidP="005664AA">
      <w:pPr>
        <w:pStyle w:val="ListParagraph"/>
        <w:autoSpaceDE w:val="0"/>
        <w:autoSpaceDN w:val="0"/>
        <w:adjustRightInd w:val="0"/>
        <w:spacing w:line="360" w:lineRule="auto"/>
        <w:ind w:left="1440"/>
        <w:rPr>
          <w:rFonts w:ascii="Times New Roman" w:hAnsi="Times New Roman" w:cs="Times New Roman"/>
        </w:rPr>
      </w:pPr>
    </w:p>
    <w:p w14:paraId="56A06CB7" w14:textId="4714ADFF" w:rsidR="005664AA" w:rsidRDefault="005664AA" w:rsidP="005664AA">
      <w:pPr>
        <w:pStyle w:val="ListParagraph"/>
        <w:autoSpaceDE w:val="0"/>
        <w:autoSpaceDN w:val="0"/>
        <w:adjustRightInd w:val="0"/>
        <w:spacing w:line="360" w:lineRule="auto"/>
        <w:ind w:left="1440"/>
        <w:rPr>
          <w:rFonts w:ascii="Times New Roman" w:hAnsi="Times New Roman" w:cs="Times New Roman"/>
          <w:b/>
          <w:bCs/>
        </w:rPr>
      </w:pPr>
      <w:r>
        <w:rPr>
          <w:rFonts w:ascii="Times New Roman" w:hAnsi="Times New Roman" w:cs="Times New Roman"/>
          <w:b/>
          <w:bCs/>
        </w:rPr>
        <w:t xml:space="preserve">Required Readings: </w:t>
      </w:r>
    </w:p>
    <w:p w14:paraId="7F63F11D" w14:textId="14DBAE31" w:rsidR="005664AA" w:rsidRDefault="005664AA" w:rsidP="006D3EDB">
      <w:pPr>
        <w:pStyle w:val="ListParagraph"/>
        <w:numPr>
          <w:ilvl w:val="0"/>
          <w:numId w:val="19"/>
        </w:numPr>
        <w:autoSpaceDE w:val="0"/>
        <w:autoSpaceDN w:val="0"/>
        <w:adjustRightInd w:val="0"/>
        <w:spacing w:line="360" w:lineRule="auto"/>
        <w:rPr>
          <w:rFonts w:ascii="Times New Roman" w:hAnsi="Times New Roman" w:cs="Times New Roman"/>
        </w:rPr>
      </w:pPr>
      <w:r w:rsidRPr="00F30433">
        <w:rPr>
          <w:rFonts w:ascii="Times New Roman" w:hAnsi="Times New Roman" w:cs="Times New Roman"/>
        </w:rPr>
        <w:t>Adorno, Theodor W. et.al. (1950)</w:t>
      </w:r>
      <w:r w:rsidR="00F30433" w:rsidRPr="00F30433">
        <w:rPr>
          <w:rFonts w:ascii="Times New Roman" w:hAnsi="Times New Roman" w:cs="Times New Roman"/>
        </w:rPr>
        <w:t xml:space="preserve"> “Introd</w:t>
      </w:r>
      <w:r w:rsidR="00F30433">
        <w:rPr>
          <w:rFonts w:ascii="Times New Roman" w:hAnsi="Times New Roman" w:cs="Times New Roman"/>
        </w:rPr>
        <w:t xml:space="preserve">uction. </w:t>
      </w:r>
      <w:r w:rsidR="00F30433" w:rsidRPr="00F30433">
        <w:rPr>
          <w:rFonts w:ascii="Times New Roman" w:hAnsi="Times New Roman" w:cs="Times New Roman"/>
        </w:rPr>
        <w:t xml:space="preserve">A. Problem” in Max Horkheimer and Samuel H. </w:t>
      </w:r>
      <w:proofErr w:type="spellStart"/>
      <w:r w:rsidR="00F30433" w:rsidRPr="00F30433">
        <w:rPr>
          <w:rFonts w:ascii="Times New Roman" w:hAnsi="Times New Roman" w:cs="Times New Roman"/>
        </w:rPr>
        <w:t>Flowerman</w:t>
      </w:r>
      <w:proofErr w:type="spellEnd"/>
      <w:r w:rsidR="00F30433" w:rsidRPr="00F30433">
        <w:rPr>
          <w:rFonts w:ascii="Times New Roman" w:hAnsi="Times New Roman" w:cs="Times New Roman"/>
        </w:rPr>
        <w:t xml:space="preserve"> (ed</w:t>
      </w:r>
      <w:r w:rsidR="00F30433">
        <w:rPr>
          <w:rFonts w:ascii="Times New Roman" w:hAnsi="Times New Roman" w:cs="Times New Roman"/>
        </w:rPr>
        <w:t xml:space="preserve">.) </w:t>
      </w:r>
      <w:r w:rsidR="00F30433">
        <w:rPr>
          <w:rFonts w:ascii="Times New Roman" w:hAnsi="Times New Roman" w:cs="Times New Roman"/>
          <w:i/>
          <w:iCs/>
        </w:rPr>
        <w:t>The Authoritarian Personality</w:t>
      </w:r>
      <w:r w:rsidR="00F30433">
        <w:rPr>
          <w:rFonts w:ascii="Times New Roman" w:hAnsi="Times New Roman" w:cs="Times New Roman"/>
        </w:rPr>
        <w:t xml:space="preserve">, Harper &amp; Brothers, pp. 1-11 </w:t>
      </w:r>
    </w:p>
    <w:p w14:paraId="0DA22FE8" w14:textId="77777777" w:rsidR="00857D71" w:rsidRDefault="00857D71" w:rsidP="006D3EDB">
      <w:pPr>
        <w:pStyle w:val="ListParagraph"/>
        <w:numPr>
          <w:ilvl w:val="0"/>
          <w:numId w:val="19"/>
        </w:numPr>
        <w:autoSpaceDE w:val="0"/>
        <w:autoSpaceDN w:val="0"/>
        <w:adjustRightInd w:val="0"/>
        <w:spacing w:line="360" w:lineRule="auto"/>
        <w:rPr>
          <w:rFonts w:ascii="Times New Roman" w:hAnsi="Times New Roman" w:cs="Times New Roman"/>
        </w:rPr>
      </w:pPr>
      <w:r>
        <w:rPr>
          <w:rFonts w:ascii="Times New Roman" w:hAnsi="Times New Roman" w:cs="Times New Roman"/>
        </w:rPr>
        <w:lastRenderedPageBreak/>
        <w:t xml:space="preserve">Marcuse, Herbert [1964] (2006) “The New Forms of Control” in </w:t>
      </w:r>
      <w:r>
        <w:rPr>
          <w:rFonts w:ascii="Times New Roman" w:hAnsi="Times New Roman" w:cs="Times New Roman"/>
          <w:i/>
          <w:iCs/>
        </w:rPr>
        <w:t>One Dimensional Man</w:t>
      </w:r>
      <w:r>
        <w:rPr>
          <w:rFonts w:ascii="Times New Roman" w:hAnsi="Times New Roman" w:cs="Times New Roman"/>
        </w:rPr>
        <w:t>, Routledge, 3-20</w:t>
      </w:r>
    </w:p>
    <w:p w14:paraId="2BDFE85E" w14:textId="6E60135C" w:rsidR="003C6B49" w:rsidRPr="000378A3" w:rsidRDefault="00857D71" w:rsidP="006D3EDB">
      <w:pPr>
        <w:pStyle w:val="ListParagraph"/>
        <w:numPr>
          <w:ilvl w:val="0"/>
          <w:numId w:val="19"/>
        </w:numPr>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Adorno, Theodor W. [1969] (1999) “Education for Maturity and Responsibility” in </w:t>
      </w:r>
      <w:r>
        <w:rPr>
          <w:rFonts w:ascii="Times New Roman" w:hAnsi="Times New Roman" w:cs="Times New Roman"/>
          <w:i/>
          <w:iCs/>
        </w:rPr>
        <w:t>History of the Human Sciences</w:t>
      </w:r>
      <w:r>
        <w:rPr>
          <w:rFonts w:ascii="Times New Roman" w:hAnsi="Times New Roman" w:cs="Times New Roman"/>
        </w:rPr>
        <w:t>, Vol 12, No 3, pp. 21-34</w:t>
      </w:r>
      <w:r w:rsidR="005664AA" w:rsidRPr="00857D71">
        <w:rPr>
          <w:rFonts w:ascii="Times New Roman" w:hAnsi="Times New Roman" w:cs="Times New Roman"/>
          <w:b/>
          <w:bCs/>
          <w:sz w:val="28"/>
          <w:szCs w:val="28"/>
        </w:rPr>
        <w:tab/>
      </w:r>
    </w:p>
    <w:p w14:paraId="76D3B14C" w14:textId="5E68F4C7" w:rsidR="000378A3" w:rsidRPr="000378A3" w:rsidRDefault="159224AF" w:rsidP="006D3EDB">
      <w:pPr>
        <w:pStyle w:val="ListParagraph"/>
        <w:numPr>
          <w:ilvl w:val="0"/>
          <w:numId w:val="19"/>
        </w:numPr>
        <w:spacing w:line="360" w:lineRule="auto"/>
        <w:rPr>
          <w:rFonts w:ascii="Times New Roman" w:hAnsi="Times New Roman" w:cs="Times New Roman"/>
          <w:b/>
          <w:bCs/>
          <w:sz w:val="28"/>
          <w:szCs w:val="28"/>
        </w:rPr>
      </w:pPr>
      <w:r w:rsidRPr="159224AF">
        <w:rPr>
          <w:rFonts w:ascii="Times New Roman" w:hAnsi="Times New Roman" w:cs="Times New Roman"/>
        </w:rPr>
        <w:t xml:space="preserve">Adorno, Theodor. W [1951] (2005) “Aphorism 100”, in </w:t>
      </w:r>
      <w:r w:rsidRPr="159224AF">
        <w:rPr>
          <w:rFonts w:ascii="Times New Roman" w:hAnsi="Times New Roman" w:cs="Times New Roman"/>
          <w:i/>
          <w:iCs/>
        </w:rPr>
        <w:t xml:space="preserve">Minima </w:t>
      </w:r>
      <w:proofErr w:type="spellStart"/>
      <w:r w:rsidRPr="159224AF">
        <w:rPr>
          <w:rFonts w:ascii="Times New Roman" w:hAnsi="Times New Roman" w:cs="Times New Roman"/>
          <w:i/>
          <w:iCs/>
        </w:rPr>
        <w:t>Moralia</w:t>
      </w:r>
      <w:proofErr w:type="spellEnd"/>
      <w:r w:rsidRPr="159224AF">
        <w:rPr>
          <w:rFonts w:ascii="Times New Roman" w:hAnsi="Times New Roman" w:cs="Times New Roman"/>
        </w:rPr>
        <w:t>, Verso. pp. 155-157</w:t>
      </w:r>
    </w:p>
    <w:p w14:paraId="16DB1C99" w14:textId="77777777" w:rsidR="003C6B49" w:rsidRDefault="003C6B49" w:rsidP="003C6B49">
      <w:pPr>
        <w:autoSpaceDE w:val="0"/>
        <w:autoSpaceDN w:val="0"/>
        <w:adjustRightInd w:val="0"/>
        <w:spacing w:line="360" w:lineRule="auto"/>
        <w:rPr>
          <w:rFonts w:ascii="Times New Roman" w:hAnsi="Times New Roman" w:cs="Times New Roman"/>
          <w:b/>
          <w:bCs/>
          <w:sz w:val="28"/>
          <w:szCs w:val="28"/>
        </w:rPr>
      </w:pPr>
    </w:p>
    <w:p w14:paraId="14A40EFF" w14:textId="77777777" w:rsidR="003C6B49" w:rsidRDefault="003C6B49" w:rsidP="003C6B49">
      <w:pPr>
        <w:autoSpaceDE w:val="0"/>
        <w:autoSpaceDN w:val="0"/>
        <w:adjustRightInd w:val="0"/>
        <w:spacing w:line="360" w:lineRule="auto"/>
        <w:rPr>
          <w:rFonts w:ascii="Times New Roman" w:hAnsi="Times New Roman" w:cs="Times New Roman"/>
          <w:i/>
          <w:iCs/>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i/>
          <w:iCs/>
        </w:rPr>
        <w:t>Suggested Readings:</w:t>
      </w:r>
    </w:p>
    <w:p w14:paraId="11AC24DB" w14:textId="77777777" w:rsidR="003C6B49" w:rsidRPr="003C6B49" w:rsidRDefault="003C6B49" w:rsidP="006D3EDB">
      <w:pPr>
        <w:pStyle w:val="ListParagraph"/>
        <w:numPr>
          <w:ilvl w:val="0"/>
          <w:numId w:val="24"/>
        </w:numPr>
        <w:autoSpaceDE w:val="0"/>
        <w:autoSpaceDN w:val="0"/>
        <w:adjustRightInd w:val="0"/>
        <w:spacing w:line="360" w:lineRule="auto"/>
        <w:rPr>
          <w:rFonts w:ascii="Times New Roman" w:hAnsi="Times New Roman" w:cs="Times New Roman"/>
        </w:rPr>
      </w:pPr>
      <w:r w:rsidRPr="003C6B49">
        <w:rPr>
          <w:rFonts w:ascii="Times New Roman" w:hAnsi="Times New Roman" w:cs="Times New Roman"/>
        </w:rPr>
        <w:t xml:space="preserve">Brown, Wendy (2018) “Neoliberalism’s </w:t>
      </w:r>
      <w:proofErr w:type="spellStart"/>
      <w:r w:rsidRPr="003C6B49">
        <w:rPr>
          <w:rFonts w:ascii="Times New Roman" w:hAnsi="Times New Roman" w:cs="Times New Roman"/>
        </w:rPr>
        <w:t>Frankestein</w:t>
      </w:r>
      <w:proofErr w:type="spellEnd"/>
      <w:r w:rsidRPr="003C6B49">
        <w:rPr>
          <w:rFonts w:ascii="Times New Roman" w:hAnsi="Times New Roman" w:cs="Times New Roman"/>
        </w:rPr>
        <w:t>. Authoritarian Freedom in Twenty-First Century ‘</w:t>
      </w:r>
      <w:proofErr w:type="gramStart"/>
      <w:r w:rsidRPr="003C6B49">
        <w:rPr>
          <w:rFonts w:ascii="Times New Roman" w:hAnsi="Times New Roman" w:cs="Times New Roman"/>
        </w:rPr>
        <w:t>Democracies’</w:t>
      </w:r>
      <w:proofErr w:type="gramEnd"/>
      <w:r w:rsidRPr="003C6B49">
        <w:rPr>
          <w:rFonts w:ascii="Times New Roman" w:hAnsi="Times New Roman" w:cs="Times New Roman"/>
        </w:rPr>
        <w:t xml:space="preserve">” in </w:t>
      </w:r>
      <w:r w:rsidRPr="003C6B49">
        <w:rPr>
          <w:rFonts w:ascii="Times New Roman" w:hAnsi="Times New Roman" w:cs="Times New Roman"/>
          <w:i/>
          <w:iCs/>
        </w:rPr>
        <w:t>Authoritarianism. Three Inquiries in Critical Theory,</w:t>
      </w:r>
      <w:r w:rsidRPr="003C6B49">
        <w:rPr>
          <w:rFonts w:ascii="Times New Roman" w:hAnsi="Times New Roman" w:cs="Times New Roman"/>
        </w:rPr>
        <w:t xml:space="preserve"> Trios Book, pp. 7-43.</w:t>
      </w:r>
    </w:p>
    <w:p w14:paraId="33107F6C" w14:textId="0CE7813B" w:rsidR="003C6B49" w:rsidRPr="003C6B49" w:rsidRDefault="003C6B49" w:rsidP="006D3EDB">
      <w:pPr>
        <w:pStyle w:val="ListParagraph"/>
        <w:numPr>
          <w:ilvl w:val="0"/>
          <w:numId w:val="24"/>
        </w:numPr>
        <w:autoSpaceDE w:val="0"/>
        <w:autoSpaceDN w:val="0"/>
        <w:adjustRightInd w:val="0"/>
        <w:spacing w:line="360" w:lineRule="auto"/>
        <w:rPr>
          <w:rFonts w:ascii="Times New Roman" w:hAnsi="Times New Roman" w:cs="Times New Roman"/>
        </w:rPr>
      </w:pPr>
      <w:r w:rsidRPr="003C6B49">
        <w:rPr>
          <w:rFonts w:ascii="Times New Roman" w:hAnsi="Times New Roman" w:cs="Times New Roman"/>
        </w:rPr>
        <w:t xml:space="preserve">Cook, Deborah (2020) “Adorno, Kant and Enlightenment” in </w:t>
      </w:r>
      <w:r w:rsidRPr="003C6B49">
        <w:rPr>
          <w:rFonts w:ascii="Times New Roman" w:hAnsi="Times New Roman" w:cs="Times New Roman"/>
          <w:i/>
          <w:iCs/>
        </w:rPr>
        <w:t>Kantian Review</w:t>
      </w:r>
      <w:r w:rsidRPr="003C6B49">
        <w:rPr>
          <w:rFonts w:ascii="Times New Roman" w:hAnsi="Times New Roman" w:cs="Times New Roman"/>
        </w:rPr>
        <w:t xml:space="preserve">, Vol 25 (4), pp. 541-557. </w:t>
      </w:r>
      <w:r w:rsidRPr="003C6B49">
        <w:rPr>
          <w:rFonts w:ascii="Times New Roman" w:hAnsi="Times New Roman" w:cs="Times New Roman"/>
          <w:i/>
          <w:iCs/>
        </w:rPr>
        <w:t xml:space="preserve"> </w:t>
      </w:r>
    </w:p>
    <w:p w14:paraId="08EBB8BD" w14:textId="1C475C66" w:rsidR="000363AB" w:rsidRPr="003C6B49" w:rsidRDefault="003C6B49" w:rsidP="003C6B49">
      <w:pPr>
        <w:autoSpaceDE w:val="0"/>
        <w:autoSpaceDN w:val="0"/>
        <w:adjustRightInd w:val="0"/>
        <w:spacing w:line="360" w:lineRule="auto"/>
        <w:rPr>
          <w:rFonts w:ascii="Times New Roman" w:hAnsi="Times New Roman" w:cs="Times New Roman"/>
        </w:rPr>
      </w:pPr>
      <w:r>
        <w:rPr>
          <w:rFonts w:ascii="Times New Roman" w:hAnsi="Times New Roman" w:cs="Times New Roman"/>
          <w:b/>
          <w:bCs/>
          <w:sz w:val="28"/>
          <w:szCs w:val="28"/>
        </w:rPr>
        <w:tab/>
      </w:r>
      <w:r w:rsidR="005664AA" w:rsidRPr="003C6B49">
        <w:rPr>
          <w:rFonts w:ascii="Times New Roman" w:hAnsi="Times New Roman" w:cs="Times New Roman"/>
          <w:b/>
          <w:bCs/>
          <w:sz w:val="28"/>
          <w:szCs w:val="28"/>
        </w:rPr>
        <w:tab/>
      </w:r>
    </w:p>
    <w:p w14:paraId="60864FD1" w14:textId="6DF1A4A6" w:rsidR="005B4813" w:rsidRDefault="005B4813" w:rsidP="006D3EDB">
      <w:pPr>
        <w:pStyle w:val="ListParagraph"/>
        <w:numPr>
          <w:ilvl w:val="0"/>
          <w:numId w:val="3"/>
        </w:numPr>
        <w:autoSpaceDE w:val="0"/>
        <w:autoSpaceDN w:val="0"/>
        <w:adjustRightInd w:val="0"/>
        <w:spacing w:line="360" w:lineRule="auto"/>
        <w:rPr>
          <w:rFonts w:ascii="Times New Roman" w:hAnsi="Times New Roman" w:cs="Times New Roman"/>
          <w:b/>
          <w:bCs/>
          <w:sz w:val="28"/>
          <w:szCs w:val="28"/>
        </w:rPr>
      </w:pPr>
      <w:r w:rsidRPr="005B4813">
        <w:rPr>
          <w:rFonts w:ascii="Times New Roman" w:hAnsi="Times New Roman" w:cs="Times New Roman"/>
          <w:b/>
          <w:bCs/>
          <w:sz w:val="28"/>
          <w:szCs w:val="28"/>
        </w:rPr>
        <w:t xml:space="preserve">Week </w:t>
      </w:r>
      <w:r w:rsidR="005C7565">
        <w:rPr>
          <w:rFonts w:ascii="Times New Roman" w:hAnsi="Times New Roman" w:cs="Times New Roman"/>
          <w:b/>
          <w:bCs/>
          <w:sz w:val="28"/>
          <w:szCs w:val="28"/>
        </w:rPr>
        <w:t>12</w:t>
      </w:r>
      <w:r>
        <w:rPr>
          <w:rFonts w:ascii="Times New Roman" w:hAnsi="Times New Roman" w:cs="Times New Roman"/>
          <w:b/>
          <w:bCs/>
          <w:sz w:val="28"/>
          <w:szCs w:val="28"/>
        </w:rPr>
        <w:t xml:space="preserve"> Emancipation </w:t>
      </w:r>
      <w:r w:rsidR="00857D71">
        <w:rPr>
          <w:rFonts w:ascii="Times New Roman" w:hAnsi="Times New Roman" w:cs="Times New Roman"/>
          <w:b/>
          <w:bCs/>
          <w:sz w:val="28"/>
          <w:szCs w:val="28"/>
        </w:rPr>
        <w:t>(</w:t>
      </w:r>
      <w:r w:rsidR="00E46338">
        <w:rPr>
          <w:rFonts w:ascii="Times New Roman" w:hAnsi="Times New Roman" w:cs="Times New Roman"/>
          <w:b/>
          <w:bCs/>
          <w:sz w:val="28"/>
          <w:szCs w:val="28"/>
        </w:rPr>
        <w:t>1</w:t>
      </w:r>
      <w:r w:rsidR="00857D71">
        <w:rPr>
          <w:rFonts w:ascii="Times New Roman" w:hAnsi="Times New Roman" w:cs="Times New Roman"/>
          <w:b/>
          <w:bCs/>
          <w:sz w:val="28"/>
          <w:szCs w:val="28"/>
        </w:rPr>
        <w:t>7-</w:t>
      </w:r>
      <w:r w:rsidR="00E46338">
        <w:rPr>
          <w:rFonts w:ascii="Times New Roman" w:hAnsi="Times New Roman" w:cs="Times New Roman"/>
          <w:b/>
          <w:bCs/>
          <w:sz w:val="28"/>
          <w:szCs w:val="28"/>
        </w:rPr>
        <w:t>20</w:t>
      </w:r>
      <w:r w:rsidR="00857D71">
        <w:rPr>
          <w:rFonts w:ascii="Times New Roman" w:hAnsi="Times New Roman" w:cs="Times New Roman"/>
          <w:b/>
          <w:bCs/>
          <w:sz w:val="28"/>
          <w:szCs w:val="28"/>
        </w:rPr>
        <w:t xml:space="preserve"> </w:t>
      </w:r>
      <w:r w:rsidR="00E46338">
        <w:rPr>
          <w:rFonts w:ascii="Times New Roman" w:hAnsi="Times New Roman" w:cs="Times New Roman"/>
          <w:b/>
          <w:bCs/>
          <w:sz w:val="28"/>
          <w:szCs w:val="28"/>
        </w:rPr>
        <w:t>May</w:t>
      </w:r>
      <w:r w:rsidR="00857D71">
        <w:rPr>
          <w:rFonts w:ascii="Times New Roman" w:hAnsi="Times New Roman" w:cs="Times New Roman"/>
          <w:b/>
          <w:bCs/>
          <w:sz w:val="28"/>
          <w:szCs w:val="28"/>
        </w:rPr>
        <w:t xml:space="preserve">) </w:t>
      </w:r>
    </w:p>
    <w:p w14:paraId="0CC0DAFE" w14:textId="5BEF7CFA" w:rsidR="00037988" w:rsidRPr="006159F1" w:rsidRDefault="00037988" w:rsidP="006159F1">
      <w:pPr>
        <w:pStyle w:val="ListParagraph"/>
        <w:autoSpaceDE w:val="0"/>
        <w:autoSpaceDN w:val="0"/>
        <w:adjustRightInd w:val="0"/>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t>Theory of the Great Refusal</w:t>
      </w:r>
    </w:p>
    <w:p w14:paraId="7F1170E6" w14:textId="5D9DF599" w:rsidR="00037988" w:rsidRDefault="00037988" w:rsidP="00037988">
      <w:pPr>
        <w:pStyle w:val="ListParagraph"/>
        <w:autoSpaceDE w:val="0"/>
        <w:autoSpaceDN w:val="0"/>
        <w:adjustRightInd w:val="0"/>
        <w:spacing w:line="360" w:lineRule="auto"/>
        <w:ind w:left="1440"/>
        <w:rPr>
          <w:rFonts w:ascii="Times New Roman" w:hAnsi="Times New Roman" w:cs="Times New Roman"/>
        </w:rPr>
      </w:pPr>
    </w:p>
    <w:p w14:paraId="0FE3D8AF" w14:textId="1769CF3A" w:rsidR="00037988" w:rsidRDefault="00037988" w:rsidP="00037988">
      <w:pPr>
        <w:pStyle w:val="ListParagraph"/>
        <w:autoSpaceDE w:val="0"/>
        <w:autoSpaceDN w:val="0"/>
        <w:adjustRightInd w:val="0"/>
        <w:spacing w:line="360" w:lineRule="auto"/>
        <w:ind w:left="1440"/>
        <w:rPr>
          <w:rFonts w:ascii="Times New Roman" w:hAnsi="Times New Roman" w:cs="Times New Roman"/>
          <w:b/>
          <w:bCs/>
        </w:rPr>
      </w:pPr>
      <w:r>
        <w:rPr>
          <w:rFonts w:ascii="Times New Roman" w:hAnsi="Times New Roman" w:cs="Times New Roman"/>
          <w:b/>
          <w:bCs/>
        </w:rPr>
        <w:t>Required Reading:</w:t>
      </w:r>
    </w:p>
    <w:p w14:paraId="3F0185CA" w14:textId="67079668" w:rsidR="00037988" w:rsidRPr="000378A3" w:rsidRDefault="00037988" w:rsidP="006D3EDB">
      <w:pPr>
        <w:pStyle w:val="ListParagraph"/>
        <w:numPr>
          <w:ilvl w:val="0"/>
          <w:numId w:val="20"/>
        </w:numPr>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Marcuse, Herbert [1969] (2000), </w:t>
      </w:r>
      <w:r>
        <w:rPr>
          <w:rFonts w:ascii="Times New Roman" w:hAnsi="Times New Roman" w:cs="Times New Roman"/>
          <w:i/>
          <w:iCs/>
        </w:rPr>
        <w:t xml:space="preserve">An Essay on </w:t>
      </w:r>
      <w:r w:rsidR="000F118D">
        <w:rPr>
          <w:rFonts w:ascii="Times New Roman" w:hAnsi="Times New Roman" w:cs="Times New Roman"/>
          <w:i/>
          <w:iCs/>
        </w:rPr>
        <w:t>Liberation</w:t>
      </w:r>
      <w:r>
        <w:rPr>
          <w:rFonts w:ascii="Times New Roman" w:hAnsi="Times New Roman" w:cs="Times New Roman"/>
        </w:rPr>
        <w:t xml:space="preserve">, Beacon Press, pp. </w:t>
      </w:r>
      <w:proofErr w:type="spellStart"/>
      <w:r>
        <w:rPr>
          <w:rFonts w:ascii="Times New Roman" w:hAnsi="Times New Roman" w:cs="Times New Roman"/>
        </w:rPr>
        <w:t>vı</w:t>
      </w:r>
      <w:proofErr w:type="spellEnd"/>
      <w:r>
        <w:rPr>
          <w:rFonts w:ascii="Times New Roman" w:hAnsi="Times New Roman" w:cs="Times New Roman"/>
        </w:rPr>
        <w:t>-x and 3-</w:t>
      </w:r>
      <w:r w:rsidR="006E23D5">
        <w:rPr>
          <w:rFonts w:ascii="Times New Roman" w:hAnsi="Times New Roman" w:cs="Times New Roman"/>
        </w:rPr>
        <w:t>48</w:t>
      </w:r>
      <w:r>
        <w:rPr>
          <w:rFonts w:ascii="Times New Roman" w:hAnsi="Times New Roman" w:cs="Times New Roman"/>
        </w:rPr>
        <w:t xml:space="preserve"> </w:t>
      </w:r>
    </w:p>
    <w:p w14:paraId="0DF9DA30" w14:textId="0A128CDC" w:rsidR="000378A3" w:rsidRPr="000378A3" w:rsidRDefault="159224AF" w:rsidP="006D3EDB">
      <w:pPr>
        <w:pStyle w:val="ListParagraph"/>
        <w:numPr>
          <w:ilvl w:val="0"/>
          <w:numId w:val="20"/>
        </w:numPr>
        <w:spacing w:line="360" w:lineRule="auto"/>
        <w:rPr>
          <w:rFonts w:ascii="Times New Roman" w:hAnsi="Times New Roman" w:cs="Times New Roman"/>
          <w:b/>
          <w:bCs/>
          <w:sz w:val="28"/>
          <w:szCs w:val="28"/>
        </w:rPr>
      </w:pPr>
      <w:r w:rsidRPr="159224AF">
        <w:rPr>
          <w:rFonts w:ascii="Times New Roman" w:hAnsi="Times New Roman" w:cs="Times New Roman"/>
        </w:rPr>
        <w:t xml:space="preserve">Adorno, Theodor. W [1951] (2005) “Aphorisms 144 and 146”, in </w:t>
      </w:r>
      <w:r w:rsidRPr="159224AF">
        <w:rPr>
          <w:rFonts w:ascii="Times New Roman" w:hAnsi="Times New Roman" w:cs="Times New Roman"/>
          <w:i/>
          <w:iCs/>
        </w:rPr>
        <w:t xml:space="preserve">Minima </w:t>
      </w:r>
      <w:proofErr w:type="spellStart"/>
      <w:r w:rsidRPr="159224AF">
        <w:rPr>
          <w:rFonts w:ascii="Times New Roman" w:hAnsi="Times New Roman" w:cs="Times New Roman"/>
          <w:i/>
          <w:iCs/>
        </w:rPr>
        <w:t>Moralia</w:t>
      </w:r>
      <w:proofErr w:type="spellEnd"/>
      <w:r w:rsidRPr="159224AF">
        <w:rPr>
          <w:rFonts w:ascii="Times New Roman" w:hAnsi="Times New Roman" w:cs="Times New Roman"/>
        </w:rPr>
        <w:t xml:space="preserve">, Verso. pp. 224-225 and 227-228 </w:t>
      </w:r>
    </w:p>
    <w:p w14:paraId="776C3211" w14:textId="1790F180" w:rsidR="00CE59C2" w:rsidRDefault="00CE59C2" w:rsidP="00CE59C2">
      <w:pPr>
        <w:autoSpaceDE w:val="0"/>
        <w:autoSpaceDN w:val="0"/>
        <w:adjustRightInd w:val="0"/>
        <w:spacing w:line="360" w:lineRule="auto"/>
        <w:ind w:left="1440"/>
        <w:rPr>
          <w:rFonts w:ascii="Times New Roman" w:hAnsi="Times New Roman" w:cs="Times New Roman"/>
        </w:rPr>
      </w:pPr>
    </w:p>
    <w:p w14:paraId="2E8D7259" w14:textId="252670D4" w:rsidR="00CE59C2" w:rsidRDefault="00CE59C2" w:rsidP="00CE59C2">
      <w:pPr>
        <w:autoSpaceDE w:val="0"/>
        <w:autoSpaceDN w:val="0"/>
        <w:adjustRightInd w:val="0"/>
        <w:spacing w:line="360" w:lineRule="auto"/>
        <w:ind w:left="1440"/>
        <w:rPr>
          <w:rFonts w:ascii="Times New Roman" w:hAnsi="Times New Roman" w:cs="Times New Roman"/>
        </w:rPr>
      </w:pPr>
      <w:r>
        <w:rPr>
          <w:rFonts w:ascii="Times New Roman" w:hAnsi="Times New Roman" w:cs="Times New Roman"/>
          <w:i/>
          <w:iCs/>
        </w:rPr>
        <w:t>Suggested Reading:</w:t>
      </w:r>
    </w:p>
    <w:p w14:paraId="161E7901" w14:textId="27D3EA71" w:rsidR="006E23D5" w:rsidRPr="006E23D5" w:rsidRDefault="006E23D5" w:rsidP="006E23D5">
      <w:pPr>
        <w:pStyle w:val="ListParagraph"/>
        <w:numPr>
          <w:ilvl w:val="0"/>
          <w:numId w:val="23"/>
        </w:numPr>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Marcuse, Herbert [1969] (2000), </w:t>
      </w:r>
      <w:r>
        <w:rPr>
          <w:rFonts w:ascii="Times New Roman" w:hAnsi="Times New Roman" w:cs="Times New Roman"/>
          <w:i/>
          <w:iCs/>
        </w:rPr>
        <w:t>An Essay on Liberation</w:t>
      </w:r>
      <w:r>
        <w:rPr>
          <w:rFonts w:ascii="Times New Roman" w:hAnsi="Times New Roman" w:cs="Times New Roman"/>
        </w:rPr>
        <w:t xml:space="preserve">, Beacon Press, pp. </w:t>
      </w:r>
      <w:proofErr w:type="spellStart"/>
      <w:r>
        <w:rPr>
          <w:rFonts w:ascii="Times New Roman" w:hAnsi="Times New Roman" w:cs="Times New Roman"/>
        </w:rPr>
        <w:t>vı</w:t>
      </w:r>
      <w:proofErr w:type="spellEnd"/>
      <w:r>
        <w:rPr>
          <w:rFonts w:ascii="Times New Roman" w:hAnsi="Times New Roman" w:cs="Times New Roman"/>
        </w:rPr>
        <w:t xml:space="preserve">-x and 49-91 </w:t>
      </w:r>
    </w:p>
    <w:p w14:paraId="4EC343FD" w14:textId="2921F0C5" w:rsidR="00CE59C2" w:rsidRPr="000F118D" w:rsidRDefault="00CE59C2" w:rsidP="006D3EDB">
      <w:pPr>
        <w:pStyle w:val="ListParagraph"/>
        <w:numPr>
          <w:ilvl w:val="0"/>
          <w:numId w:val="23"/>
        </w:numPr>
        <w:autoSpaceDE w:val="0"/>
        <w:autoSpaceDN w:val="0"/>
        <w:adjustRightInd w:val="0"/>
        <w:spacing w:line="360" w:lineRule="auto"/>
        <w:rPr>
          <w:rFonts w:ascii="Times New Roman" w:hAnsi="Times New Roman" w:cs="Times New Roman"/>
        </w:rPr>
      </w:pPr>
      <w:r w:rsidRPr="000F118D">
        <w:rPr>
          <w:rFonts w:ascii="Times New Roman" w:hAnsi="Times New Roman" w:cs="Times New Roman"/>
        </w:rPr>
        <w:t xml:space="preserve">Kellner, </w:t>
      </w:r>
      <w:proofErr w:type="spellStart"/>
      <w:r w:rsidRPr="000F118D">
        <w:rPr>
          <w:rFonts w:ascii="Times New Roman" w:hAnsi="Times New Roman" w:cs="Times New Roman"/>
        </w:rPr>
        <w:t>Dauglas</w:t>
      </w:r>
      <w:proofErr w:type="spellEnd"/>
      <w:r w:rsidRPr="000F118D">
        <w:rPr>
          <w:rFonts w:ascii="Times New Roman" w:hAnsi="Times New Roman" w:cs="Times New Roman"/>
        </w:rPr>
        <w:t xml:space="preserve"> (1984)</w:t>
      </w:r>
      <w:r w:rsidR="000F118D" w:rsidRPr="000F118D">
        <w:rPr>
          <w:rFonts w:ascii="Times New Roman" w:hAnsi="Times New Roman" w:cs="Times New Roman"/>
        </w:rPr>
        <w:t xml:space="preserve"> </w:t>
      </w:r>
      <w:r w:rsidR="000F118D">
        <w:rPr>
          <w:rFonts w:ascii="Times New Roman" w:hAnsi="Times New Roman" w:cs="Times New Roman"/>
        </w:rPr>
        <w:t>“</w:t>
      </w:r>
      <w:r w:rsidR="000F118D" w:rsidRPr="000F118D">
        <w:rPr>
          <w:rFonts w:ascii="Times New Roman" w:hAnsi="Times New Roman" w:cs="Times New Roman"/>
        </w:rPr>
        <w:t xml:space="preserve">Marcuse, Radical Politics </w:t>
      </w:r>
      <w:r w:rsidR="000F118D">
        <w:rPr>
          <w:rFonts w:ascii="Times New Roman" w:hAnsi="Times New Roman" w:cs="Times New Roman"/>
        </w:rPr>
        <w:t>and the New Left”</w:t>
      </w:r>
      <w:r w:rsidR="000F118D" w:rsidRPr="000F118D">
        <w:rPr>
          <w:rFonts w:ascii="Times New Roman" w:hAnsi="Times New Roman" w:cs="Times New Roman"/>
        </w:rPr>
        <w:t xml:space="preserve"> </w:t>
      </w:r>
      <w:r w:rsidR="000F118D">
        <w:rPr>
          <w:rFonts w:ascii="Times New Roman" w:hAnsi="Times New Roman" w:cs="Times New Roman"/>
        </w:rPr>
        <w:t xml:space="preserve">in </w:t>
      </w:r>
      <w:r w:rsidR="000F118D" w:rsidRPr="000F118D">
        <w:rPr>
          <w:rFonts w:ascii="Times New Roman" w:hAnsi="Times New Roman" w:cs="Times New Roman"/>
          <w:i/>
          <w:iCs/>
        </w:rPr>
        <w:t>Her</w:t>
      </w:r>
      <w:r w:rsidR="000F118D">
        <w:rPr>
          <w:rFonts w:ascii="Times New Roman" w:hAnsi="Times New Roman" w:cs="Times New Roman"/>
          <w:i/>
          <w:iCs/>
        </w:rPr>
        <w:t xml:space="preserve">bert Marcuse </w:t>
      </w:r>
      <w:r w:rsidR="000F118D" w:rsidRPr="000F118D">
        <w:rPr>
          <w:rFonts w:ascii="Times New Roman" w:hAnsi="Times New Roman" w:cs="Times New Roman"/>
          <w:i/>
          <w:iCs/>
        </w:rPr>
        <w:t>and the Cr</w:t>
      </w:r>
      <w:r w:rsidR="000F118D">
        <w:rPr>
          <w:rFonts w:ascii="Times New Roman" w:hAnsi="Times New Roman" w:cs="Times New Roman"/>
          <w:i/>
          <w:iCs/>
        </w:rPr>
        <w:t>isis of Marxism</w:t>
      </w:r>
      <w:r w:rsidR="000F118D" w:rsidRPr="000F118D">
        <w:rPr>
          <w:rFonts w:ascii="Times New Roman" w:hAnsi="Times New Roman" w:cs="Times New Roman"/>
        </w:rPr>
        <w:t xml:space="preserve">, </w:t>
      </w:r>
      <w:r w:rsidR="000F118D">
        <w:rPr>
          <w:rFonts w:ascii="Times New Roman" w:hAnsi="Times New Roman" w:cs="Times New Roman"/>
        </w:rPr>
        <w:t>Macmillan, pp.</w:t>
      </w:r>
      <w:r w:rsidR="000F118D" w:rsidRPr="000F118D">
        <w:rPr>
          <w:rFonts w:ascii="Times New Roman" w:hAnsi="Times New Roman" w:cs="Times New Roman"/>
        </w:rPr>
        <w:t xml:space="preserve"> 2</w:t>
      </w:r>
      <w:r w:rsidR="000F118D">
        <w:rPr>
          <w:rFonts w:ascii="Times New Roman" w:hAnsi="Times New Roman" w:cs="Times New Roman"/>
        </w:rPr>
        <w:t>76-</w:t>
      </w:r>
      <w:r w:rsidR="000F118D" w:rsidRPr="000F118D">
        <w:rPr>
          <w:rFonts w:ascii="Times New Roman" w:hAnsi="Times New Roman" w:cs="Times New Roman"/>
        </w:rPr>
        <w:t>31</w:t>
      </w:r>
      <w:r w:rsidR="000F118D">
        <w:rPr>
          <w:rFonts w:ascii="Times New Roman" w:hAnsi="Times New Roman" w:cs="Times New Roman"/>
        </w:rPr>
        <w:t>9</w:t>
      </w:r>
    </w:p>
    <w:p w14:paraId="14D2E0CA" w14:textId="77777777" w:rsidR="00857D71" w:rsidRDefault="00857D71" w:rsidP="00857D71">
      <w:pPr>
        <w:pStyle w:val="ListParagraph"/>
        <w:autoSpaceDE w:val="0"/>
        <w:autoSpaceDN w:val="0"/>
        <w:adjustRightInd w:val="0"/>
        <w:spacing w:line="360" w:lineRule="auto"/>
        <w:rPr>
          <w:rFonts w:ascii="Times New Roman" w:hAnsi="Times New Roman" w:cs="Times New Roman"/>
          <w:b/>
          <w:bCs/>
          <w:sz w:val="28"/>
          <w:szCs w:val="28"/>
        </w:rPr>
      </w:pPr>
    </w:p>
    <w:p w14:paraId="25D11EFE" w14:textId="166B6F03" w:rsidR="005B4813" w:rsidRDefault="005B4813" w:rsidP="006D3EDB">
      <w:pPr>
        <w:pStyle w:val="ListParagraph"/>
        <w:numPr>
          <w:ilvl w:val="0"/>
          <w:numId w:val="3"/>
        </w:numPr>
        <w:autoSpaceDE w:val="0"/>
        <w:autoSpaceDN w:val="0"/>
        <w:adjustRightInd w:val="0"/>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Week </w:t>
      </w:r>
      <w:r w:rsidR="005C7565">
        <w:rPr>
          <w:rFonts w:ascii="Times New Roman" w:hAnsi="Times New Roman" w:cs="Times New Roman"/>
          <w:b/>
          <w:bCs/>
          <w:sz w:val="28"/>
          <w:szCs w:val="28"/>
        </w:rPr>
        <w:t>13</w:t>
      </w:r>
      <w:r>
        <w:rPr>
          <w:rFonts w:ascii="Times New Roman" w:hAnsi="Times New Roman" w:cs="Times New Roman"/>
          <w:b/>
          <w:bCs/>
          <w:sz w:val="28"/>
          <w:szCs w:val="28"/>
        </w:rPr>
        <w:t xml:space="preserve"> Theory and Praxis </w:t>
      </w:r>
      <w:r w:rsidR="00037988">
        <w:rPr>
          <w:rFonts w:ascii="Times New Roman" w:hAnsi="Times New Roman" w:cs="Times New Roman"/>
          <w:b/>
          <w:bCs/>
          <w:sz w:val="28"/>
          <w:szCs w:val="28"/>
        </w:rPr>
        <w:t>(</w:t>
      </w:r>
      <w:r w:rsidR="00E46338">
        <w:rPr>
          <w:rFonts w:ascii="Times New Roman" w:hAnsi="Times New Roman" w:cs="Times New Roman"/>
          <w:b/>
          <w:bCs/>
          <w:sz w:val="28"/>
          <w:szCs w:val="28"/>
        </w:rPr>
        <w:t>24 May</w:t>
      </w:r>
      <w:r w:rsidR="00037988">
        <w:rPr>
          <w:rFonts w:ascii="Times New Roman" w:hAnsi="Times New Roman" w:cs="Times New Roman"/>
          <w:b/>
          <w:bCs/>
          <w:sz w:val="28"/>
          <w:szCs w:val="28"/>
        </w:rPr>
        <w:t>)</w:t>
      </w:r>
    </w:p>
    <w:p w14:paraId="3012565B" w14:textId="14B4861A" w:rsidR="00037988" w:rsidRPr="006159F1" w:rsidRDefault="00037988" w:rsidP="006159F1">
      <w:pPr>
        <w:pStyle w:val="ListParagraph"/>
        <w:autoSpaceDE w:val="0"/>
        <w:autoSpaceDN w:val="0"/>
        <w:adjustRightInd w:val="0"/>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lastRenderedPageBreak/>
        <w:t xml:space="preserve">Revolutionary (?) Student Movement </w:t>
      </w:r>
    </w:p>
    <w:p w14:paraId="48CB225F" w14:textId="33F26D6E" w:rsidR="00037988" w:rsidRDefault="00037988" w:rsidP="00037988">
      <w:pPr>
        <w:pStyle w:val="ListParagraph"/>
        <w:autoSpaceDE w:val="0"/>
        <w:autoSpaceDN w:val="0"/>
        <w:adjustRightInd w:val="0"/>
        <w:spacing w:line="360" w:lineRule="auto"/>
        <w:ind w:left="1440"/>
        <w:rPr>
          <w:rFonts w:ascii="Times New Roman" w:hAnsi="Times New Roman" w:cs="Times New Roman"/>
        </w:rPr>
      </w:pPr>
    </w:p>
    <w:p w14:paraId="765CEEDF" w14:textId="4CD232F2" w:rsidR="00037988" w:rsidRDefault="00037988" w:rsidP="00037988">
      <w:pPr>
        <w:pStyle w:val="ListParagraph"/>
        <w:autoSpaceDE w:val="0"/>
        <w:autoSpaceDN w:val="0"/>
        <w:adjustRightInd w:val="0"/>
        <w:spacing w:line="360" w:lineRule="auto"/>
        <w:ind w:left="1440"/>
        <w:rPr>
          <w:rFonts w:ascii="Times New Roman" w:hAnsi="Times New Roman" w:cs="Times New Roman"/>
          <w:b/>
          <w:bCs/>
        </w:rPr>
      </w:pPr>
      <w:r>
        <w:rPr>
          <w:rFonts w:ascii="Times New Roman" w:hAnsi="Times New Roman" w:cs="Times New Roman"/>
          <w:b/>
          <w:bCs/>
        </w:rPr>
        <w:t xml:space="preserve">Required Readings </w:t>
      </w:r>
    </w:p>
    <w:p w14:paraId="36F943EF" w14:textId="77777777" w:rsidR="00E46338" w:rsidRDefault="00E46338" w:rsidP="00037988">
      <w:pPr>
        <w:pStyle w:val="ListParagraph"/>
        <w:autoSpaceDE w:val="0"/>
        <w:autoSpaceDN w:val="0"/>
        <w:adjustRightInd w:val="0"/>
        <w:spacing w:line="360" w:lineRule="auto"/>
        <w:ind w:left="1440"/>
        <w:rPr>
          <w:rFonts w:ascii="Times New Roman" w:hAnsi="Times New Roman" w:cs="Times New Roman"/>
          <w:b/>
          <w:bCs/>
        </w:rPr>
      </w:pPr>
    </w:p>
    <w:p w14:paraId="2C5871A8" w14:textId="640890BC" w:rsidR="00AB2E54" w:rsidRDefault="00AB2E54" w:rsidP="006D3EDB">
      <w:pPr>
        <w:pStyle w:val="ListParagraph"/>
        <w:numPr>
          <w:ilvl w:val="0"/>
          <w:numId w:val="21"/>
        </w:numPr>
        <w:autoSpaceDE w:val="0"/>
        <w:autoSpaceDN w:val="0"/>
        <w:adjustRightInd w:val="0"/>
        <w:spacing w:line="360" w:lineRule="auto"/>
        <w:rPr>
          <w:rFonts w:ascii="Times New Roman" w:hAnsi="Times New Roman" w:cs="Times New Roman"/>
        </w:rPr>
      </w:pPr>
      <w:r>
        <w:rPr>
          <w:rFonts w:ascii="Times New Roman" w:hAnsi="Times New Roman" w:cs="Times New Roman"/>
        </w:rPr>
        <w:t>Adorno, Theodor and Marcuse, Herbert [1969] (1999)</w:t>
      </w:r>
      <w:r w:rsidR="00F85AC4">
        <w:rPr>
          <w:rFonts w:ascii="Times New Roman" w:hAnsi="Times New Roman" w:cs="Times New Roman"/>
        </w:rPr>
        <w:t xml:space="preserve"> “Correspondence on the German Student Movement” in </w:t>
      </w:r>
      <w:r w:rsidR="00F85AC4">
        <w:rPr>
          <w:rFonts w:ascii="Times New Roman" w:hAnsi="Times New Roman" w:cs="Times New Roman"/>
          <w:i/>
          <w:iCs/>
        </w:rPr>
        <w:t>New Left Review,</w:t>
      </w:r>
      <w:r w:rsidR="00F85AC4">
        <w:rPr>
          <w:rFonts w:ascii="Times New Roman" w:hAnsi="Times New Roman" w:cs="Times New Roman"/>
        </w:rPr>
        <w:t xml:space="preserve"> No 233, pp. 118-136</w:t>
      </w:r>
    </w:p>
    <w:p w14:paraId="793D3730" w14:textId="7C2612A2" w:rsidR="001C7A2D" w:rsidRDefault="00961152" w:rsidP="006D3EDB">
      <w:pPr>
        <w:pStyle w:val="ListParagraph"/>
        <w:numPr>
          <w:ilvl w:val="0"/>
          <w:numId w:val="21"/>
        </w:numPr>
        <w:autoSpaceDE w:val="0"/>
        <w:autoSpaceDN w:val="0"/>
        <w:adjustRightInd w:val="0"/>
        <w:spacing w:line="360" w:lineRule="auto"/>
        <w:rPr>
          <w:rFonts w:ascii="Times New Roman" w:hAnsi="Times New Roman" w:cs="Times New Roman"/>
        </w:rPr>
      </w:pPr>
      <w:r>
        <w:rPr>
          <w:rFonts w:ascii="Times New Roman" w:hAnsi="Times New Roman" w:cs="Times New Roman"/>
        </w:rPr>
        <w:t>Habermas, Jürgen</w:t>
      </w:r>
      <w:r w:rsidR="001C7A2D">
        <w:rPr>
          <w:rFonts w:ascii="Times New Roman" w:hAnsi="Times New Roman" w:cs="Times New Roman"/>
        </w:rPr>
        <w:t xml:space="preserve"> [1969] (</w:t>
      </w:r>
      <w:r w:rsidR="001C7A2D" w:rsidRPr="001C7A2D">
        <w:rPr>
          <w:rFonts w:ascii="Times New Roman" w:hAnsi="Times New Roman" w:cs="Times New Roman"/>
        </w:rPr>
        <w:t xml:space="preserve">1989) </w:t>
      </w:r>
      <w:r w:rsidR="001C7A2D">
        <w:rPr>
          <w:rFonts w:ascii="Times New Roman" w:hAnsi="Times New Roman" w:cs="Times New Roman"/>
        </w:rPr>
        <w:t>“</w:t>
      </w:r>
      <w:r w:rsidR="001C7A2D" w:rsidRPr="001C7A2D">
        <w:rPr>
          <w:rFonts w:ascii="Times New Roman" w:hAnsi="Times New Roman" w:cs="Times New Roman"/>
        </w:rPr>
        <w:t xml:space="preserve">The Movement in Germany: A </w:t>
      </w:r>
      <w:r w:rsidR="001C7A2D">
        <w:rPr>
          <w:rFonts w:ascii="Times New Roman" w:hAnsi="Times New Roman" w:cs="Times New Roman"/>
        </w:rPr>
        <w:t xml:space="preserve">critical Analysis” in </w:t>
      </w:r>
      <w:r w:rsidR="001C7A2D" w:rsidRPr="001C7A2D">
        <w:rPr>
          <w:rFonts w:ascii="Times New Roman" w:hAnsi="Times New Roman" w:cs="Times New Roman"/>
          <w:i/>
          <w:iCs/>
        </w:rPr>
        <w:t>T</w:t>
      </w:r>
      <w:r w:rsidR="001C7A2D">
        <w:rPr>
          <w:rFonts w:ascii="Times New Roman" w:hAnsi="Times New Roman" w:cs="Times New Roman"/>
          <w:i/>
          <w:iCs/>
        </w:rPr>
        <w:t>oward a Rational Society</w:t>
      </w:r>
      <w:r w:rsidR="001C7A2D">
        <w:rPr>
          <w:rFonts w:ascii="Times New Roman" w:hAnsi="Times New Roman" w:cs="Times New Roman"/>
        </w:rPr>
        <w:t xml:space="preserve">, </w:t>
      </w:r>
      <w:r w:rsidR="001C7A2D" w:rsidRPr="001C7A2D">
        <w:rPr>
          <w:rFonts w:ascii="Times New Roman" w:hAnsi="Times New Roman" w:cs="Times New Roman"/>
        </w:rPr>
        <w:t>Be</w:t>
      </w:r>
      <w:r w:rsidR="001C7A2D">
        <w:rPr>
          <w:rFonts w:ascii="Times New Roman" w:hAnsi="Times New Roman" w:cs="Times New Roman"/>
        </w:rPr>
        <w:t xml:space="preserve">acon Press, pp. </w:t>
      </w:r>
      <w:r w:rsidR="001C7A2D" w:rsidRPr="001C7A2D">
        <w:rPr>
          <w:rFonts w:ascii="Times New Roman" w:hAnsi="Times New Roman" w:cs="Times New Roman"/>
        </w:rPr>
        <w:t>3</w:t>
      </w:r>
      <w:r w:rsidR="001C7A2D">
        <w:rPr>
          <w:rFonts w:ascii="Times New Roman" w:hAnsi="Times New Roman" w:cs="Times New Roman"/>
        </w:rPr>
        <w:t>1-49</w:t>
      </w:r>
    </w:p>
    <w:p w14:paraId="5BA5B9E6" w14:textId="06BDBE7B" w:rsidR="00343B50" w:rsidRPr="00343B50" w:rsidRDefault="159224AF" w:rsidP="006D3EDB">
      <w:pPr>
        <w:pStyle w:val="ListParagraph"/>
        <w:numPr>
          <w:ilvl w:val="0"/>
          <w:numId w:val="21"/>
        </w:numPr>
        <w:spacing w:line="360" w:lineRule="auto"/>
        <w:rPr>
          <w:rFonts w:ascii="Times New Roman" w:hAnsi="Times New Roman" w:cs="Times New Roman"/>
          <w:b/>
          <w:bCs/>
          <w:sz w:val="28"/>
          <w:szCs w:val="28"/>
        </w:rPr>
      </w:pPr>
      <w:r w:rsidRPr="159224AF">
        <w:rPr>
          <w:rFonts w:ascii="Times New Roman" w:hAnsi="Times New Roman" w:cs="Times New Roman"/>
        </w:rPr>
        <w:t xml:space="preserve">Adorno, Theodor. W [1951] (2005) “Aphorism 153”, in </w:t>
      </w:r>
      <w:r w:rsidRPr="159224AF">
        <w:rPr>
          <w:rFonts w:ascii="Times New Roman" w:hAnsi="Times New Roman" w:cs="Times New Roman"/>
          <w:i/>
          <w:iCs/>
        </w:rPr>
        <w:t xml:space="preserve">Minima </w:t>
      </w:r>
      <w:proofErr w:type="spellStart"/>
      <w:r w:rsidRPr="159224AF">
        <w:rPr>
          <w:rFonts w:ascii="Times New Roman" w:hAnsi="Times New Roman" w:cs="Times New Roman"/>
          <w:i/>
          <w:iCs/>
        </w:rPr>
        <w:t>Moralia</w:t>
      </w:r>
      <w:proofErr w:type="spellEnd"/>
      <w:r w:rsidRPr="159224AF">
        <w:rPr>
          <w:rFonts w:ascii="Times New Roman" w:hAnsi="Times New Roman" w:cs="Times New Roman"/>
        </w:rPr>
        <w:t xml:space="preserve">, Verso. p. 247. </w:t>
      </w:r>
    </w:p>
    <w:p w14:paraId="5D0E4D1C" w14:textId="717480A1" w:rsidR="00961152" w:rsidRDefault="00961152" w:rsidP="00961152">
      <w:pPr>
        <w:autoSpaceDE w:val="0"/>
        <w:autoSpaceDN w:val="0"/>
        <w:adjustRightInd w:val="0"/>
        <w:spacing w:line="360" w:lineRule="auto"/>
        <w:ind w:left="1440"/>
        <w:rPr>
          <w:rFonts w:ascii="Times New Roman" w:hAnsi="Times New Roman" w:cs="Times New Roman"/>
        </w:rPr>
      </w:pPr>
    </w:p>
    <w:p w14:paraId="43DDABB0" w14:textId="5BA9EE5A" w:rsidR="00961152" w:rsidRDefault="00961152" w:rsidP="00961152">
      <w:pPr>
        <w:autoSpaceDE w:val="0"/>
        <w:autoSpaceDN w:val="0"/>
        <w:adjustRightInd w:val="0"/>
        <w:spacing w:line="360" w:lineRule="auto"/>
        <w:ind w:left="1440"/>
        <w:rPr>
          <w:rFonts w:ascii="Times New Roman" w:hAnsi="Times New Roman" w:cs="Times New Roman"/>
          <w:i/>
          <w:iCs/>
        </w:rPr>
      </w:pPr>
      <w:r>
        <w:rPr>
          <w:rFonts w:ascii="Times New Roman" w:hAnsi="Times New Roman" w:cs="Times New Roman"/>
          <w:i/>
          <w:iCs/>
        </w:rPr>
        <w:t>Suggested Readings:</w:t>
      </w:r>
    </w:p>
    <w:p w14:paraId="2129EC3B" w14:textId="60585EBC" w:rsidR="00961152" w:rsidRDefault="00961152" w:rsidP="00961152">
      <w:pPr>
        <w:autoSpaceDE w:val="0"/>
        <w:autoSpaceDN w:val="0"/>
        <w:adjustRightInd w:val="0"/>
        <w:spacing w:line="360" w:lineRule="auto"/>
        <w:ind w:left="1440"/>
        <w:rPr>
          <w:rFonts w:ascii="Times New Roman" w:hAnsi="Times New Roman" w:cs="Times New Roman"/>
        </w:rPr>
      </w:pPr>
    </w:p>
    <w:p w14:paraId="58198115" w14:textId="09062BFD" w:rsidR="00E46338" w:rsidRPr="00E46338" w:rsidRDefault="00E46338" w:rsidP="00E46338">
      <w:pPr>
        <w:pStyle w:val="ListParagraph"/>
        <w:numPr>
          <w:ilvl w:val="0"/>
          <w:numId w:val="22"/>
        </w:numPr>
        <w:autoSpaceDE w:val="0"/>
        <w:autoSpaceDN w:val="0"/>
        <w:adjustRightInd w:val="0"/>
        <w:spacing w:line="360" w:lineRule="auto"/>
        <w:rPr>
          <w:rFonts w:ascii="Times New Roman" w:hAnsi="Times New Roman" w:cs="Times New Roman"/>
        </w:rPr>
      </w:pPr>
      <w:r>
        <w:rPr>
          <w:rFonts w:ascii="Times New Roman" w:hAnsi="Times New Roman" w:cs="Times New Roman"/>
        </w:rPr>
        <w:t>Adorno, Theodor W. (2005) “Marginalia to Theory and Praxis”</w:t>
      </w:r>
      <w:r>
        <w:rPr>
          <w:rFonts w:ascii="Times New Roman" w:hAnsi="Times New Roman" w:cs="Times New Roman"/>
        </w:rPr>
        <w:tab/>
        <w:t xml:space="preserve"> in </w:t>
      </w:r>
      <w:r>
        <w:rPr>
          <w:rFonts w:ascii="Times New Roman" w:hAnsi="Times New Roman" w:cs="Times New Roman"/>
          <w:i/>
          <w:iCs/>
        </w:rPr>
        <w:t>Critical Models. Interventions and Catchwords</w:t>
      </w:r>
      <w:r>
        <w:rPr>
          <w:rFonts w:ascii="Times New Roman" w:hAnsi="Times New Roman" w:cs="Times New Roman"/>
        </w:rPr>
        <w:t>, Columbia University Press, pp.259-278.</w:t>
      </w:r>
    </w:p>
    <w:p w14:paraId="39374131" w14:textId="6CA3845B" w:rsidR="00961152" w:rsidRDefault="00961152" w:rsidP="006D3EDB">
      <w:pPr>
        <w:pStyle w:val="ListParagraph"/>
        <w:numPr>
          <w:ilvl w:val="0"/>
          <w:numId w:val="22"/>
        </w:numPr>
        <w:autoSpaceDE w:val="0"/>
        <w:autoSpaceDN w:val="0"/>
        <w:adjustRightInd w:val="0"/>
        <w:spacing w:line="360" w:lineRule="auto"/>
        <w:rPr>
          <w:rFonts w:ascii="Times New Roman" w:hAnsi="Times New Roman" w:cs="Times New Roman"/>
        </w:rPr>
      </w:pPr>
      <w:r w:rsidRPr="00961152">
        <w:rPr>
          <w:rFonts w:ascii="Times New Roman" w:hAnsi="Times New Roman" w:cs="Times New Roman"/>
          <w:lang w:val="de-DE"/>
        </w:rPr>
        <w:t>Cook, Deborah (2004) “Ein Reaktionä</w:t>
      </w:r>
      <w:r>
        <w:rPr>
          <w:rFonts w:ascii="Times New Roman" w:hAnsi="Times New Roman" w:cs="Times New Roman"/>
          <w:lang w:val="de-DE"/>
        </w:rPr>
        <w:t xml:space="preserve">res Schwein? </w:t>
      </w:r>
      <w:r w:rsidRPr="00961152">
        <w:rPr>
          <w:rFonts w:ascii="Times New Roman" w:hAnsi="Times New Roman" w:cs="Times New Roman"/>
        </w:rPr>
        <w:t>Political Activism and Prospects for Ch</w:t>
      </w:r>
      <w:r>
        <w:rPr>
          <w:rFonts w:ascii="Times New Roman" w:hAnsi="Times New Roman" w:cs="Times New Roman"/>
        </w:rPr>
        <w:t>ange in Adorno”</w:t>
      </w:r>
      <w:r w:rsidRPr="00961152">
        <w:rPr>
          <w:rFonts w:ascii="Times New Roman" w:hAnsi="Times New Roman" w:cs="Times New Roman"/>
        </w:rPr>
        <w:t xml:space="preserve"> </w:t>
      </w:r>
      <w:r>
        <w:rPr>
          <w:rFonts w:ascii="Times New Roman" w:hAnsi="Times New Roman" w:cs="Times New Roman"/>
        </w:rPr>
        <w:t xml:space="preserve">in </w:t>
      </w:r>
      <w:r w:rsidRPr="00961152">
        <w:rPr>
          <w:rFonts w:ascii="Times New Roman" w:hAnsi="Times New Roman" w:cs="Times New Roman"/>
          <w:i/>
          <w:iCs/>
        </w:rPr>
        <w:t>Re</w:t>
      </w:r>
      <w:r>
        <w:rPr>
          <w:rFonts w:ascii="Times New Roman" w:hAnsi="Times New Roman" w:cs="Times New Roman"/>
          <w:i/>
          <w:iCs/>
        </w:rPr>
        <w:t>vue international</w:t>
      </w:r>
      <w:r>
        <w:rPr>
          <w:rFonts w:ascii="Times New Roman" w:hAnsi="Times New Roman" w:cs="Times New Roman"/>
          <w:i/>
          <w:iCs/>
          <w:lang w:val="tr-TR"/>
        </w:rPr>
        <w:t xml:space="preserve"> </w:t>
      </w:r>
      <w:r w:rsidRPr="00961152">
        <w:rPr>
          <w:rFonts w:ascii="Times New Roman" w:hAnsi="Times New Roman" w:cs="Times New Roman"/>
          <w:i/>
          <w:iCs/>
        </w:rPr>
        <w:t>de</w:t>
      </w:r>
      <w:r>
        <w:rPr>
          <w:rFonts w:ascii="Times New Roman" w:hAnsi="Times New Roman" w:cs="Times New Roman"/>
          <w:i/>
          <w:iCs/>
        </w:rPr>
        <w:t xml:space="preserve"> </w:t>
      </w:r>
      <w:proofErr w:type="spellStart"/>
      <w:r>
        <w:rPr>
          <w:rFonts w:ascii="Times New Roman" w:hAnsi="Times New Roman" w:cs="Times New Roman"/>
          <w:i/>
          <w:iCs/>
        </w:rPr>
        <w:t>philosop</w:t>
      </w:r>
      <w:r w:rsidRPr="00961152">
        <w:rPr>
          <w:rFonts w:ascii="Times New Roman" w:hAnsi="Times New Roman" w:cs="Times New Roman"/>
          <w:i/>
          <w:iCs/>
        </w:rPr>
        <w:t>hie</w:t>
      </w:r>
      <w:proofErr w:type="spellEnd"/>
      <w:r>
        <w:rPr>
          <w:rFonts w:ascii="Times New Roman" w:hAnsi="Times New Roman" w:cs="Times New Roman"/>
          <w:i/>
          <w:iCs/>
        </w:rPr>
        <w:t xml:space="preserve">, </w:t>
      </w:r>
      <w:r>
        <w:rPr>
          <w:rFonts w:ascii="Times New Roman" w:hAnsi="Times New Roman" w:cs="Times New Roman"/>
        </w:rPr>
        <w:t>Vol: 227</w:t>
      </w:r>
      <w:r w:rsidRPr="00961152">
        <w:rPr>
          <w:rFonts w:ascii="Times New Roman" w:hAnsi="Times New Roman" w:cs="Times New Roman"/>
        </w:rPr>
        <w:t xml:space="preserve">, </w:t>
      </w:r>
      <w:r>
        <w:rPr>
          <w:rFonts w:ascii="Times New Roman" w:hAnsi="Times New Roman" w:cs="Times New Roman"/>
        </w:rPr>
        <w:t>issue 1</w:t>
      </w:r>
      <w:r w:rsidRPr="00961152">
        <w:rPr>
          <w:rFonts w:ascii="Times New Roman" w:hAnsi="Times New Roman" w:cs="Times New Roman"/>
        </w:rPr>
        <w:t>,</w:t>
      </w:r>
      <w:r>
        <w:rPr>
          <w:rFonts w:ascii="Times New Roman" w:hAnsi="Times New Roman" w:cs="Times New Roman"/>
        </w:rPr>
        <w:t xml:space="preserve"> pp. 47-64</w:t>
      </w:r>
    </w:p>
    <w:p w14:paraId="5455DB66" w14:textId="2E36C9DA" w:rsidR="001C7A2D" w:rsidRPr="001C7A2D" w:rsidRDefault="001C7A2D" w:rsidP="006D3EDB">
      <w:pPr>
        <w:pStyle w:val="ListParagraph"/>
        <w:numPr>
          <w:ilvl w:val="0"/>
          <w:numId w:val="22"/>
        </w:numPr>
        <w:autoSpaceDE w:val="0"/>
        <w:autoSpaceDN w:val="0"/>
        <w:adjustRightInd w:val="0"/>
        <w:spacing w:line="360" w:lineRule="auto"/>
        <w:rPr>
          <w:rFonts w:ascii="Times New Roman" w:hAnsi="Times New Roman" w:cs="Times New Roman"/>
        </w:rPr>
      </w:pPr>
      <w:r w:rsidRPr="001C7A2D">
        <w:rPr>
          <w:rFonts w:ascii="Times New Roman" w:hAnsi="Times New Roman" w:cs="Times New Roman"/>
        </w:rPr>
        <w:t xml:space="preserve">Driver, James (2010) </w:t>
      </w:r>
      <w:r>
        <w:rPr>
          <w:rFonts w:ascii="Times New Roman" w:hAnsi="Times New Roman" w:cs="Times New Roman"/>
        </w:rPr>
        <w:t>“</w:t>
      </w:r>
      <w:r w:rsidRPr="001C7A2D">
        <w:rPr>
          <w:rFonts w:ascii="Times New Roman" w:hAnsi="Times New Roman" w:cs="Times New Roman"/>
        </w:rPr>
        <w:t xml:space="preserve">Habermas </w:t>
      </w:r>
      <w:proofErr w:type="gramStart"/>
      <w:r w:rsidRPr="001C7A2D">
        <w:rPr>
          <w:rFonts w:ascii="Times New Roman" w:hAnsi="Times New Roman" w:cs="Times New Roman"/>
        </w:rPr>
        <w:t>On</w:t>
      </w:r>
      <w:proofErr w:type="gramEnd"/>
      <w:r w:rsidRPr="001C7A2D">
        <w:rPr>
          <w:rFonts w:ascii="Times New Roman" w:hAnsi="Times New Roman" w:cs="Times New Roman"/>
        </w:rPr>
        <w:t xml:space="preserve"> Sixties Student Protests: Reflections On Collective Action And Communicative Potential</w:t>
      </w:r>
      <w:r>
        <w:rPr>
          <w:rFonts w:ascii="Times New Roman" w:hAnsi="Times New Roman" w:cs="Times New Roman"/>
        </w:rPr>
        <w:t xml:space="preserve">” in </w:t>
      </w:r>
      <w:r w:rsidRPr="001C7A2D">
        <w:rPr>
          <w:rFonts w:ascii="Times New Roman" w:hAnsi="Times New Roman" w:cs="Times New Roman"/>
        </w:rPr>
        <w:t>Bryn Jones</w:t>
      </w:r>
      <w:r>
        <w:rPr>
          <w:rFonts w:ascii="Times New Roman" w:hAnsi="Times New Roman" w:cs="Times New Roman"/>
        </w:rPr>
        <w:t xml:space="preserve"> and</w:t>
      </w:r>
      <w:r w:rsidRPr="001C7A2D">
        <w:rPr>
          <w:rFonts w:ascii="Times New Roman" w:hAnsi="Times New Roman" w:cs="Times New Roman"/>
        </w:rPr>
        <w:t xml:space="preserve"> M</w:t>
      </w:r>
      <w:r>
        <w:rPr>
          <w:rFonts w:ascii="Times New Roman" w:hAnsi="Times New Roman" w:cs="Times New Roman"/>
        </w:rPr>
        <w:t xml:space="preserve">ike </w:t>
      </w:r>
      <w:proofErr w:type="spellStart"/>
      <w:r>
        <w:rPr>
          <w:rFonts w:ascii="Times New Roman" w:hAnsi="Times New Roman" w:cs="Times New Roman"/>
        </w:rPr>
        <w:t>O’Donnel</w:t>
      </w:r>
      <w:proofErr w:type="spellEnd"/>
      <w:r>
        <w:rPr>
          <w:rFonts w:ascii="Times New Roman" w:hAnsi="Times New Roman" w:cs="Times New Roman"/>
        </w:rPr>
        <w:t xml:space="preserve"> (eds.) </w:t>
      </w:r>
      <w:r>
        <w:rPr>
          <w:rFonts w:ascii="Times New Roman" w:hAnsi="Times New Roman" w:cs="Times New Roman"/>
          <w:i/>
          <w:iCs/>
        </w:rPr>
        <w:t>Sixties Radicalism and Social Movement Activism</w:t>
      </w:r>
      <w:r>
        <w:rPr>
          <w:rFonts w:ascii="Times New Roman" w:hAnsi="Times New Roman" w:cs="Times New Roman"/>
        </w:rPr>
        <w:t>, Anthem Press</w:t>
      </w:r>
      <w:r>
        <w:rPr>
          <w:rFonts w:ascii="Times New Roman" w:hAnsi="Times New Roman" w:cs="Times New Roman"/>
          <w:lang w:val="de-DE"/>
        </w:rPr>
        <w:t xml:space="preserve">, pp. </w:t>
      </w:r>
      <w:r w:rsidR="003D2C15">
        <w:rPr>
          <w:rFonts w:ascii="Times New Roman" w:hAnsi="Times New Roman" w:cs="Times New Roman"/>
          <w:lang w:val="de-DE"/>
        </w:rPr>
        <w:t>149-165</w:t>
      </w:r>
      <w:r>
        <w:rPr>
          <w:rFonts w:ascii="Times New Roman" w:hAnsi="Times New Roman" w:cs="Times New Roman"/>
          <w:i/>
          <w:iCs/>
        </w:rPr>
        <w:t xml:space="preserve"> </w:t>
      </w:r>
    </w:p>
    <w:p w14:paraId="562A451B" w14:textId="77777777" w:rsidR="00037988" w:rsidRPr="00961152" w:rsidRDefault="00037988" w:rsidP="00037988">
      <w:pPr>
        <w:pStyle w:val="ListParagraph"/>
        <w:autoSpaceDE w:val="0"/>
        <w:autoSpaceDN w:val="0"/>
        <w:adjustRightInd w:val="0"/>
        <w:spacing w:line="360" w:lineRule="auto"/>
        <w:ind w:left="1440"/>
        <w:rPr>
          <w:rFonts w:ascii="Times New Roman" w:hAnsi="Times New Roman" w:cs="Times New Roman"/>
          <w:b/>
          <w:bCs/>
          <w:sz w:val="28"/>
          <w:szCs w:val="28"/>
        </w:rPr>
      </w:pPr>
    </w:p>
    <w:sectPr w:rsidR="00037988" w:rsidRPr="009611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8B8"/>
    <w:multiLevelType w:val="hybridMultilevel"/>
    <w:tmpl w:val="B4E2C56A"/>
    <w:lvl w:ilvl="0" w:tplc="AE3848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96FB4"/>
    <w:multiLevelType w:val="hybridMultilevel"/>
    <w:tmpl w:val="404C0D50"/>
    <w:lvl w:ilvl="0" w:tplc="5FF47BB4">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985D47"/>
    <w:multiLevelType w:val="hybridMultilevel"/>
    <w:tmpl w:val="36D4CA6A"/>
    <w:lvl w:ilvl="0" w:tplc="AE3848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0B75E6"/>
    <w:multiLevelType w:val="hybridMultilevel"/>
    <w:tmpl w:val="CB4248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77398A"/>
    <w:multiLevelType w:val="hybridMultilevel"/>
    <w:tmpl w:val="D974CAC4"/>
    <w:lvl w:ilvl="0" w:tplc="EF2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F73C01"/>
    <w:multiLevelType w:val="hybridMultilevel"/>
    <w:tmpl w:val="52866310"/>
    <w:numStyleLink w:val="ImportedStyle3"/>
  </w:abstractNum>
  <w:abstractNum w:abstractNumId="6" w15:restartNumberingAfterBreak="0">
    <w:nsid w:val="1CBE5DA5"/>
    <w:multiLevelType w:val="hybridMultilevel"/>
    <w:tmpl w:val="CE4CB8B2"/>
    <w:lvl w:ilvl="0" w:tplc="0BDC4CE2">
      <w:start w:val="1"/>
      <w:numFmt w:val="decimal"/>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D4C1EFE"/>
    <w:multiLevelType w:val="hybridMultilevel"/>
    <w:tmpl w:val="DEDAD7D4"/>
    <w:lvl w:ilvl="0" w:tplc="62D4E7C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3D1398"/>
    <w:multiLevelType w:val="hybridMultilevel"/>
    <w:tmpl w:val="B1CED70A"/>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6074E7"/>
    <w:multiLevelType w:val="hybridMultilevel"/>
    <w:tmpl w:val="BAF26CD4"/>
    <w:lvl w:ilvl="0" w:tplc="AE3848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720506"/>
    <w:multiLevelType w:val="hybridMultilevel"/>
    <w:tmpl w:val="C8089332"/>
    <w:lvl w:ilvl="0" w:tplc="90A0F248">
      <w:start w:val="1"/>
      <w:numFmt w:val="decimal"/>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7F0F01"/>
    <w:multiLevelType w:val="hybridMultilevel"/>
    <w:tmpl w:val="37B803BC"/>
    <w:lvl w:ilvl="0" w:tplc="AE3848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7A478B"/>
    <w:multiLevelType w:val="hybridMultilevel"/>
    <w:tmpl w:val="EB222FF6"/>
    <w:lvl w:ilvl="0" w:tplc="AE384850">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43157E"/>
    <w:multiLevelType w:val="hybridMultilevel"/>
    <w:tmpl w:val="083675FC"/>
    <w:lvl w:ilvl="0" w:tplc="E8DCF076">
      <w:start w:val="1"/>
      <w:numFmt w:val="decimal"/>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525B4B"/>
    <w:multiLevelType w:val="multilevel"/>
    <w:tmpl w:val="2F18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51474"/>
    <w:multiLevelType w:val="hybridMultilevel"/>
    <w:tmpl w:val="2C007CC2"/>
    <w:lvl w:ilvl="0" w:tplc="9940A93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6" w15:restartNumberingAfterBreak="0">
    <w:nsid w:val="34E20208"/>
    <w:multiLevelType w:val="hybridMultilevel"/>
    <w:tmpl w:val="73E6C9C4"/>
    <w:lvl w:ilvl="0" w:tplc="0E90EF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AB1795"/>
    <w:multiLevelType w:val="hybridMultilevel"/>
    <w:tmpl w:val="6DFE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5924D1"/>
    <w:multiLevelType w:val="hybridMultilevel"/>
    <w:tmpl w:val="65D29350"/>
    <w:lvl w:ilvl="0" w:tplc="D14E22A6">
      <w:start w:val="1"/>
      <w:numFmt w:val="decimal"/>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A527AC"/>
    <w:multiLevelType w:val="hybridMultilevel"/>
    <w:tmpl w:val="A17EDC7C"/>
    <w:lvl w:ilvl="0" w:tplc="2BC80886">
      <w:start w:val="1"/>
      <w:numFmt w:val="decimal"/>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02B6303"/>
    <w:multiLevelType w:val="hybridMultilevel"/>
    <w:tmpl w:val="52866310"/>
    <w:styleLink w:val="ImportedStyle3"/>
    <w:lvl w:ilvl="0" w:tplc="EED2B02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80C30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EA3B5C">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C082D9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C0889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82332E">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E66A36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AAF2F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5830CC">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73B53E0"/>
    <w:multiLevelType w:val="hybridMultilevel"/>
    <w:tmpl w:val="9780A2C8"/>
    <w:lvl w:ilvl="0" w:tplc="46D4A8DC">
      <w:start w:val="1"/>
      <w:numFmt w:val="decimal"/>
      <w:lvlText w:val="%1)"/>
      <w:lvlJc w:val="left"/>
      <w:pPr>
        <w:ind w:left="1776" w:hanging="360"/>
      </w:pPr>
      <w:rPr>
        <w:rFonts w:hint="default"/>
        <w:b w:val="0"/>
        <w:bCs w:val="0"/>
        <w:sz w:val="24"/>
        <w:szCs w:val="24"/>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2" w15:restartNumberingAfterBreak="0">
    <w:nsid w:val="492B2CB2"/>
    <w:multiLevelType w:val="multilevel"/>
    <w:tmpl w:val="C456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8316D5"/>
    <w:multiLevelType w:val="hybridMultilevel"/>
    <w:tmpl w:val="69204C5E"/>
    <w:lvl w:ilvl="0" w:tplc="3A9A7248">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CE5815"/>
    <w:multiLevelType w:val="hybridMultilevel"/>
    <w:tmpl w:val="39A25976"/>
    <w:lvl w:ilvl="0" w:tplc="55B6AA58">
      <w:start w:val="1"/>
      <w:numFmt w:val="decimal"/>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04D6B32"/>
    <w:multiLevelType w:val="hybridMultilevel"/>
    <w:tmpl w:val="3BFEF382"/>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6" w15:restartNumberingAfterBreak="0">
    <w:nsid w:val="50F91694"/>
    <w:multiLevelType w:val="hybridMultilevel"/>
    <w:tmpl w:val="B1CED70A"/>
    <w:styleLink w:val="ImportedStyle2"/>
    <w:lvl w:ilvl="0" w:tplc="4D0888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72228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6E4BAE">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8385B1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D4C73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840408">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812B08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56BF14">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CE0D5E">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7006F3C"/>
    <w:multiLevelType w:val="hybridMultilevel"/>
    <w:tmpl w:val="10840EA2"/>
    <w:lvl w:ilvl="0" w:tplc="A9687FEE">
      <w:start w:val="1"/>
      <w:numFmt w:val="decimal"/>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D35BF8"/>
    <w:multiLevelType w:val="hybridMultilevel"/>
    <w:tmpl w:val="16644C90"/>
    <w:styleLink w:val="ImportedStyle1"/>
    <w:lvl w:ilvl="0" w:tplc="98800A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FCE0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661C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CC74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20A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6EF7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2612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0CF0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1665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B24047"/>
    <w:multiLevelType w:val="multilevel"/>
    <w:tmpl w:val="B95A4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357BC0"/>
    <w:multiLevelType w:val="hybridMultilevel"/>
    <w:tmpl w:val="0922B7A0"/>
    <w:lvl w:ilvl="0" w:tplc="E334D784">
      <w:start w:val="1"/>
      <w:numFmt w:val="decimal"/>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952438B"/>
    <w:multiLevelType w:val="hybridMultilevel"/>
    <w:tmpl w:val="D91820C0"/>
    <w:lvl w:ilvl="0" w:tplc="D374C348">
      <w:start w:val="1"/>
      <w:numFmt w:val="decimal"/>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52B3D60"/>
    <w:multiLevelType w:val="hybridMultilevel"/>
    <w:tmpl w:val="03288B0E"/>
    <w:lvl w:ilvl="0" w:tplc="0E5074A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9FC0032"/>
    <w:multiLevelType w:val="hybridMultilevel"/>
    <w:tmpl w:val="72A24316"/>
    <w:lvl w:ilvl="0" w:tplc="8D6282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FC75F1"/>
    <w:multiLevelType w:val="hybridMultilevel"/>
    <w:tmpl w:val="B1CED70A"/>
    <w:numStyleLink w:val="ImportedStyle2"/>
  </w:abstractNum>
  <w:num w:numId="1">
    <w:abstractNumId w:val="32"/>
  </w:num>
  <w:num w:numId="2">
    <w:abstractNumId w:val="7"/>
  </w:num>
  <w:num w:numId="3">
    <w:abstractNumId w:val="17"/>
  </w:num>
  <w:num w:numId="4">
    <w:abstractNumId w:val="1"/>
  </w:num>
  <w:num w:numId="5">
    <w:abstractNumId w:val="9"/>
  </w:num>
  <w:num w:numId="6">
    <w:abstractNumId w:val="13"/>
  </w:num>
  <w:num w:numId="7">
    <w:abstractNumId w:val="0"/>
  </w:num>
  <w:num w:numId="8">
    <w:abstractNumId w:val="24"/>
  </w:num>
  <w:num w:numId="9">
    <w:abstractNumId w:val="2"/>
  </w:num>
  <w:num w:numId="10">
    <w:abstractNumId w:val="6"/>
  </w:num>
  <w:num w:numId="11">
    <w:abstractNumId w:val="23"/>
  </w:num>
  <w:num w:numId="12">
    <w:abstractNumId w:val="19"/>
  </w:num>
  <w:num w:numId="13">
    <w:abstractNumId w:val="12"/>
  </w:num>
  <w:num w:numId="14">
    <w:abstractNumId w:val="30"/>
  </w:num>
  <w:num w:numId="15">
    <w:abstractNumId w:val="11"/>
  </w:num>
  <w:num w:numId="16">
    <w:abstractNumId w:val="21"/>
  </w:num>
  <w:num w:numId="17">
    <w:abstractNumId w:val="15"/>
  </w:num>
  <w:num w:numId="18">
    <w:abstractNumId w:val="31"/>
  </w:num>
  <w:num w:numId="19">
    <w:abstractNumId w:val="10"/>
  </w:num>
  <w:num w:numId="20">
    <w:abstractNumId w:val="18"/>
  </w:num>
  <w:num w:numId="21">
    <w:abstractNumId w:val="27"/>
  </w:num>
  <w:num w:numId="22">
    <w:abstractNumId w:val="16"/>
  </w:num>
  <w:num w:numId="23">
    <w:abstractNumId w:val="4"/>
  </w:num>
  <w:num w:numId="24">
    <w:abstractNumId w:val="33"/>
  </w:num>
  <w:num w:numId="25">
    <w:abstractNumId w:val="28"/>
  </w:num>
  <w:num w:numId="26">
    <w:abstractNumId w:val="26"/>
  </w:num>
  <w:num w:numId="27">
    <w:abstractNumId w:val="34"/>
    <w:lvlOverride w:ilvl="0">
      <w:lvl w:ilvl="0" w:tplc="DAAC9AA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34"/>
    <w:lvlOverride w:ilvl="0">
      <w:lvl w:ilvl="0" w:tplc="DAAC9AA2">
        <w:start w:val="1"/>
        <w:numFmt w:val="decimal"/>
        <w:lvlText w:val="%1."/>
        <w:lvlJc w:val="left"/>
        <w:pPr>
          <w:tabs>
            <w:tab w:val="left" w:pos="720"/>
          </w:tabs>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906C8B6">
        <w:start w:val="1"/>
        <w:numFmt w:val="lowerLetter"/>
        <w:lvlText w:val="%2."/>
        <w:lvlJc w:val="left"/>
        <w:pPr>
          <w:tabs>
            <w:tab w:val="left" w:pos="720"/>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B9614D0">
        <w:start w:val="1"/>
        <w:numFmt w:val="lowerRoman"/>
        <w:lvlText w:val="%3."/>
        <w:lvlJc w:val="left"/>
        <w:pPr>
          <w:tabs>
            <w:tab w:val="left" w:pos="720"/>
          </w:tabs>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ADCCFE4">
        <w:start w:val="1"/>
        <w:numFmt w:val="decimal"/>
        <w:lvlText w:val="%4."/>
        <w:lvlJc w:val="left"/>
        <w:pPr>
          <w:tabs>
            <w:tab w:val="left" w:pos="720"/>
          </w:tabs>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EE8DEA">
        <w:start w:val="1"/>
        <w:numFmt w:val="lowerLetter"/>
        <w:lvlText w:val="%5."/>
        <w:lvlJc w:val="left"/>
        <w:pPr>
          <w:tabs>
            <w:tab w:val="left" w:pos="720"/>
          </w:tabs>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120660">
        <w:start w:val="1"/>
        <w:numFmt w:val="lowerRoman"/>
        <w:lvlText w:val="%6."/>
        <w:lvlJc w:val="left"/>
        <w:pPr>
          <w:tabs>
            <w:tab w:val="left" w:pos="720"/>
          </w:tabs>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7460DA">
        <w:start w:val="1"/>
        <w:numFmt w:val="decimal"/>
        <w:lvlText w:val="%7."/>
        <w:lvlJc w:val="left"/>
        <w:pPr>
          <w:tabs>
            <w:tab w:val="left" w:pos="720"/>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CFEAE10">
        <w:start w:val="1"/>
        <w:numFmt w:val="lowerLetter"/>
        <w:lvlText w:val="%8."/>
        <w:lvlJc w:val="left"/>
        <w:pPr>
          <w:tabs>
            <w:tab w:val="left" w:pos="720"/>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620C794">
        <w:start w:val="1"/>
        <w:numFmt w:val="lowerRoman"/>
        <w:lvlText w:val="%9."/>
        <w:lvlJc w:val="left"/>
        <w:pPr>
          <w:tabs>
            <w:tab w:val="left" w:pos="720"/>
          </w:tabs>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20"/>
  </w:num>
  <w:num w:numId="30">
    <w:abstractNumId w:val="5"/>
  </w:num>
  <w:num w:numId="31">
    <w:abstractNumId w:val="8"/>
  </w:num>
  <w:num w:numId="32">
    <w:abstractNumId w:val="25"/>
  </w:num>
  <w:num w:numId="33">
    <w:abstractNumId w:val="3"/>
  </w:num>
  <w:num w:numId="34">
    <w:abstractNumId w:val="14"/>
  </w:num>
  <w:num w:numId="35">
    <w:abstractNumId w:val="29"/>
  </w:num>
  <w:num w:numId="36">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C2"/>
    <w:rsid w:val="000363AB"/>
    <w:rsid w:val="000378A3"/>
    <w:rsid w:val="00037988"/>
    <w:rsid w:val="00046EC2"/>
    <w:rsid w:val="00084D0C"/>
    <w:rsid w:val="000B28FF"/>
    <w:rsid w:val="000F118D"/>
    <w:rsid w:val="000F13A7"/>
    <w:rsid w:val="00183BDE"/>
    <w:rsid w:val="001A5ECF"/>
    <w:rsid w:val="001C7A2D"/>
    <w:rsid w:val="001C7A58"/>
    <w:rsid w:val="00237E7A"/>
    <w:rsid w:val="00285B94"/>
    <w:rsid w:val="00293E66"/>
    <w:rsid w:val="002B1470"/>
    <w:rsid w:val="002B3B97"/>
    <w:rsid w:val="002B56E4"/>
    <w:rsid w:val="002D4BAC"/>
    <w:rsid w:val="002D51F7"/>
    <w:rsid w:val="002E45F4"/>
    <w:rsid w:val="002E6A51"/>
    <w:rsid w:val="002F6AEC"/>
    <w:rsid w:val="00343B50"/>
    <w:rsid w:val="00347299"/>
    <w:rsid w:val="0035407A"/>
    <w:rsid w:val="003749C2"/>
    <w:rsid w:val="003C6B49"/>
    <w:rsid w:val="003D2C15"/>
    <w:rsid w:val="003E2018"/>
    <w:rsid w:val="00401C47"/>
    <w:rsid w:val="0044786C"/>
    <w:rsid w:val="004624F4"/>
    <w:rsid w:val="004709A0"/>
    <w:rsid w:val="004D6CF8"/>
    <w:rsid w:val="004E312D"/>
    <w:rsid w:val="004F4740"/>
    <w:rsid w:val="00522582"/>
    <w:rsid w:val="005233B2"/>
    <w:rsid w:val="0054109C"/>
    <w:rsid w:val="005664AA"/>
    <w:rsid w:val="00572D4A"/>
    <w:rsid w:val="005949F8"/>
    <w:rsid w:val="005B4813"/>
    <w:rsid w:val="005C4663"/>
    <w:rsid w:val="005C7565"/>
    <w:rsid w:val="005F18C7"/>
    <w:rsid w:val="006159F1"/>
    <w:rsid w:val="00695B80"/>
    <w:rsid w:val="006B4882"/>
    <w:rsid w:val="006D3EDB"/>
    <w:rsid w:val="006D5C3D"/>
    <w:rsid w:val="006E13E5"/>
    <w:rsid w:val="006E23D5"/>
    <w:rsid w:val="006E566B"/>
    <w:rsid w:val="007122A8"/>
    <w:rsid w:val="00712ACD"/>
    <w:rsid w:val="00761E67"/>
    <w:rsid w:val="00761FD0"/>
    <w:rsid w:val="0076400C"/>
    <w:rsid w:val="0076467B"/>
    <w:rsid w:val="0078078A"/>
    <w:rsid w:val="007876F3"/>
    <w:rsid w:val="00795527"/>
    <w:rsid w:val="007C58C9"/>
    <w:rsid w:val="007F0CF7"/>
    <w:rsid w:val="00807192"/>
    <w:rsid w:val="00810977"/>
    <w:rsid w:val="00850CEE"/>
    <w:rsid w:val="00857D71"/>
    <w:rsid w:val="00866F90"/>
    <w:rsid w:val="008756DE"/>
    <w:rsid w:val="00892B23"/>
    <w:rsid w:val="008A74A9"/>
    <w:rsid w:val="008C086F"/>
    <w:rsid w:val="0092593A"/>
    <w:rsid w:val="009311A1"/>
    <w:rsid w:val="00961152"/>
    <w:rsid w:val="00970DC7"/>
    <w:rsid w:val="00984FB6"/>
    <w:rsid w:val="009926C3"/>
    <w:rsid w:val="009960FD"/>
    <w:rsid w:val="009C6E56"/>
    <w:rsid w:val="00A1513A"/>
    <w:rsid w:val="00A23690"/>
    <w:rsid w:val="00A43B2C"/>
    <w:rsid w:val="00A46399"/>
    <w:rsid w:val="00A620C2"/>
    <w:rsid w:val="00AB2E54"/>
    <w:rsid w:val="00AD2D67"/>
    <w:rsid w:val="00AD78F4"/>
    <w:rsid w:val="00B02D2F"/>
    <w:rsid w:val="00B054B8"/>
    <w:rsid w:val="00B064FD"/>
    <w:rsid w:val="00B22156"/>
    <w:rsid w:val="00B2698D"/>
    <w:rsid w:val="00B30AB8"/>
    <w:rsid w:val="00B8643C"/>
    <w:rsid w:val="00B91C45"/>
    <w:rsid w:val="00BA59AF"/>
    <w:rsid w:val="00C15874"/>
    <w:rsid w:val="00C72546"/>
    <w:rsid w:val="00C7440E"/>
    <w:rsid w:val="00C97336"/>
    <w:rsid w:val="00CB4D24"/>
    <w:rsid w:val="00CE59C2"/>
    <w:rsid w:val="00D26B2C"/>
    <w:rsid w:val="00D32944"/>
    <w:rsid w:val="00D77A65"/>
    <w:rsid w:val="00DC2B66"/>
    <w:rsid w:val="00DC50C2"/>
    <w:rsid w:val="00DE07BA"/>
    <w:rsid w:val="00E46338"/>
    <w:rsid w:val="00EB6E2D"/>
    <w:rsid w:val="00F16D45"/>
    <w:rsid w:val="00F30433"/>
    <w:rsid w:val="00F60326"/>
    <w:rsid w:val="00F63AAC"/>
    <w:rsid w:val="00F85AC4"/>
    <w:rsid w:val="00F95156"/>
    <w:rsid w:val="00F96C4A"/>
    <w:rsid w:val="00FD0AF4"/>
    <w:rsid w:val="00FD6C70"/>
    <w:rsid w:val="159224AF"/>
    <w:rsid w:val="4F88F59E"/>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21C3263F"/>
  <w15:chartTrackingRefBased/>
  <w15:docId w15:val="{BC949BA0-2EE8-AC40-8F1E-DE847403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336"/>
    <w:rPr>
      <w:lang w:val="en-US"/>
    </w:rPr>
  </w:style>
  <w:style w:type="paragraph" w:styleId="Heading2">
    <w:name w:val="heading 2"/>
    <w:basedOn w:val="Normal"/>
    <w:link w:val="Heading2Char"/>
    <w:uiPriority w:val="9"/>
    <w:qFormat/>
    <w:rsid w:val="00970DC7"/>
    <w:pPr>
      <w:spacing w:before="100" w:beforeAutospacing="1" w:after="100" w:afterAutospacing="1"/>
      <w:outlineLvl w:val="1"/>
    </w:pPr>
    <w:rPr>
      <w:rFonts w:ascii="Times New Roman" w:eastAsia="Times New Roman" w:hAnsi="Times New Roman" w:cs="Times New Roman"/>
      <w:b/>
      <w:bCs/>
      <w:sz w:val="36"/>
      <w:szCs w:val="36"/>
      <w:lang w:val="en-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0C2"/>
    <w:pPr>
      <w:ind w:left="720"/>
      <w:contextualSpacing/>
    </w:pPr>
  </w:style>
  <w:style w:type="paragraph" w:styleId="NormalWeb">
    <w:name w:val="Normal (Web)"/>
    <w:basedOn w:val="Normal"/>
    <w:uiPriority w:val="99"/>
    <w:rsid w:val="009926C3"/>
    <w:pPr>
      <w:spacing w:beforeLines="1" w:afterLines="1" w:after="200"/>
    </w:pPr>
    <w:rPr>
      <w:rFonts w:ascii="Times" w:hAnsi="Times" w:cs="Times New Roman"/>
      <w:sz w:val="20"/>
      <w:szCs w:val="20"/>
    </w:rPr>
  </w:style>
  <w:style w:type="paragraph" w:customStyle="1" w:styleId="Body">
    <w:name w:val="Body"/>
    <w:rsid w:val="00B91C4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numbering" w:customStyle="1" w:styleId="ImportedStyle1">
    <w:name w:val="Imported Style 1"/>
    <w:rsid w:val="00B91C45"/>
    <w:pPr>
      <w:numPr>
        <w:numId w:val="25"/>
      </w:numPr>
    </w:pPr>
  </w:style>
  <w:style w:type="numbering" w:customStyle="1" w:styleId="ImportedStyle2">
    <w:name w:val="Imported Style 2"/>
    <w:rsid w:val="00B91C45"/>
    <w:pPr>
      <w:numPr>
        <w:numId w:val="26"/>
      </w:numPr>
    </w:pPr>
  </w:style>
  <w:style w:type="character" w:customStyle="1" w:styleId="Hyperlink0">
    <w:name w:val="Hyperlink.0"/>
    <w:basedOn w:val="Hyperlink"/>
    <w:rsid w:val="00B91C45"/>
    <w:rPr>
      <w:outline w:val="0"/>
      <w:color w:val="0000FF"/>
      <w:u w:val="single" w:color="0000FF"/>
    </w:rPr>
  </w:style>
  <w:style w:type="numbering" w:customStyle="1" w:styleId="ImportedStyle3">
    <w:name w:val="Imported Style 3"/>
    <w:rsid w:val="00B91C45"/>
    <w:pPr>
      <w:numPr>
        <w:numId w:val="29"/>
      </w:numPr>
    </w:pPr>
  </w:style>
  <w:style w:type="character" w:styleId="Hyperlink">
    <w:name w:val="Hyperlink"/>
    <w:basedOn w:val="DefaultParagraphFont"/>
    <w:uiPriority w:val="99"/>
    <w:unhideWhenUsed/>
    <w:rsid w:val="00B91C45"/>
    <w:rPr>
      <w:color w:val="0563C1" w:themeColor="hyperlink"/>
      <w:u w:val="single"/>
    </w:rPr>
  </w:style>
  <w:style w:type="character" w:customStyle="1" w:styleId="Heading2Char">
    <w:name w:val="Heading 2 Char"/>
    <w:basedOn w:val="DefaultParagraphFont"/>
    <w:link w:val="Heading2"/>
    <w:uiPriority w:val="9"/>
    <w:rsid w:val="00970DC7"/>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70DC7"/>
  </w:style>
  <w:style w:type="character" w:styleId="Strong">
    <w:name w:val="Strong"/>
    <w:basedOn w:val="DefaultParagraphFont"/>
    <w:uiPriority w:val="22"/>
    <w:qFormat/>
    <w:rsid w:val="00970DC7"/>
    <w:rPr>
      <w:b/>
      <w:bCs/>
    </w:rPr>
  </w:style>
  <w:style w:type="paragraph" w:customStyle="1" w:styleId="paragraph">
    <w:name w:val="paragraph"/>
    <w:basedOn w:val="Normal"/>
    <w:rsid w:val="00970DC7"/>
    <w:pPr>
      <w:spacing w:before="100" w:beforeAutospacing="1" w:after="100" w:afterAutospacing="1"/>
    </w:pPr>
    <w:rPr>
      <w:rFonts w:ascii="Times New Roman" w:eastAsia="Times New Roman" w:hAnsi="Times New Roman" w:cs="Times New Roman"/>
      <w:lang w:val="en-TR"/>
    </w:rPr>
  </w:style>
  <w:style w:type="character" w:styleId="Emphasis">
    <w:name w:val="Emphasis"/>
    <w:basedOn w:val="DefaultParagraphFont"/>
    <w:uiPriority w:val="20"/>
    <w:qFormat/>
    <w:rsid w:val="00970DC7"/>
    <w:rPr>
      <w:i/>
      <w:iCs/>
    </w:rPr>
  </w:style>
  <w:style w:type="character" w:styleId="UnresolvedMention">
    <w:name w:val="Unresolved Mention"/>
    <w:basedOn w:val="DefaultParagraphFont"/>
    <w:uiPriority w:val="99"/>
    <w:semiHidden/>
    <w:unhideWhenUsed/>
    <w:rsid w:val="005C7565"/>
    <w:rPr>
      <w:color w:val="605E5C"/>
      <w:shd w:val="clear" w:color="auto" w:fill="E1DFDD"/>
    </w:rPr>
  </w:style>
  <w:style w:type="character" w:styleId="FollowedHyperlink">
    <w:name w:val="FollowedHyperlink"/>
    <w:basedOn w:val="DefaultParagraphFont"/>
    <w:uiPriority w:val="99"/>
    <w:semiHidden/>
    <w:unhideWhenUsed/>
    <w:rsid w:val="005C7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6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Cidam</dc:creator>
  <cp:keywords/>
  <dc:description/>
  <cp:lastModifiedBy>Volkan Cidam</cp:lastModifiedBy>
  <cp:revision>5</cp:revision>
  <dcterms:created xsi:type="dcterms:W3CDTF">2022-02-08T19:34:00Z</dcterms:created>
  <dcterms:modified xsi:type="dcterms:W3CDTF">2022-02-23T10:43:00Z</dcterms:modified>
</cp:coreProperties>
</file>