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7AE6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KAYNAKÇA YAZIM KURALLARI</w:t>
      </w:r>
    </w:p>
    <w:p w14:paraId="2FC980C7" w14:textId="77777777" w:rsidR="00733DC4" w:rsidRPr="00733DC4" w:rsidRDefault="00733DC4" w:rsidP="00733DC4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Sıralama: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Kaynaklar, yazar soyadlarına göre </w:t>
      </w:r>
      <w:r w:rsidRPr="00733DC4">
        <w:rPr>
          <w:rFonts w:ascii="Arial" w:hAnsi="Arial" w:cs="Arial"/>
          <w:b/>
          <w:bCs/>
          <w:sz w:val="18"/>
          <w:szCs w:val="18"/>
          <w:lang w:val="tr-TR"/>
        </w:rPr>
        <w:t>alfabetik sırada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dizilmelidir.</w:t>
      </w:r>
    </w:p>
    <w:p w14:paraId="605E271D" w14:textId="77777777" w:rsidR="00733DC4" w:rsidRPr="00733DC4" w:rsidRDefault="00733DC4" w:rsidP="00733DC4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DOI Kullanımı: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DOI numarası bulunan kaynaklarda, adresin sonuna bu numaranın (link olarak) eklenmesi zorunludur.</w:t>
      </w:r>
    </w:p>
    <w:p w14:paraId="170F65B2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1. Süreli Yayınlar (Dergiler)</w:t>
      </w:r>
    </w:p>
    <w:p w14:paraId="44BD0F31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Format: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Soyadı, Adının Baş Harfi. (Yıl). Makale başlığı. </w:t>
      </w:r>
      <w:r w:rsidRPr="00733DC4">
        <w:rPr>
          <w:rFonts w:ascii="Arial" w:hAnsi="Arial" w:cs="Arial"/>
          <w:i/>
          <w:iCs/>
          <w:sz w:val="18"/>
          <w:szCs w:val="18"/>
          <w:lang w:val="tr-TR"/>
        </w:rPr>
        <w:t>Dergi Adı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, </w:t>
      </w:r>
      <w:proofErr w:type="gram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Cilt</w:t>
      </w:r>
      <w:r w:rsidRPr="00733DC4">
        <w:rPr>
          <w:rFonts w:ascii="Arial" w:hAnsi="Arial" w:cs="Arial"/>
          <w:sz w:val="18"/>
          <w:szCs w:val="18"/>
          <w:lang w:val="tr-TR"/>
        </w:rPr>
        <w:t>(</w:t>
      </w:r>
      <w:proofErr w:type="gramEnd"/>
      <w:r w:rsidRPr="00733DC4">
        <w:rPr>
          <w:rFonts w:ascii="Arial" w:hAnsi="Arial" w:cs="Arial"/>
          <w:sz w:val="18"/>
          <w:szCs w:val="18"/>
          <w:lang w:val="tr-TR"/>
        </w:rPr>
        <w:t>Sayı), Sayfa Aralığı. DOI</w:t>
      </w:r>
    </w:p>
    <w:p w14:paraId="23FCA71D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Örnek: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sz w:val="18"/>
          <w:szCs w:val="18"/>
          <w:lang w:val="tr-TR"/>
        </w:rPr>
        <w:t>Huth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 xml:space="preserve">, E. J. (1986). </w:t>
      </w:r>
      <w:proofErr w:type="spellStart"/>
      <w:r w:rsidRPr="00733DC4">
        <w:rPr>
          <w:rFonts w:ascii="Arial" w:hAnsi="Arial" w:cs="Arial"/>
          <w:sz w:val="18"/>
          <w:szCs w:val="18"/>
          <w:lang w:val="tr-TR"/>
        </w:rPr>
        <w:t>Guidelines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 xml:space="preserve"> on </w:t>
      </w:r>
      <w:proofErr w:type="spellStart"/>
      <w:r w:rsidRPr="00733DC4">
        <w:rPr>
          <w:rFonts w:ascii="Arial" w:hAnsi="Arial" w:cs="Arial"/>
          <w:sz w:val="18"/>
          <w:szCs w:val="18"/>
          <w:lang w:val="tr-TR"/>
        </w:rPr>
        <w:t>authorship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 xml:space="preserve"> of </w:t>
      </w:r>
      <w:proofErr w:type="spellStart"/>
      <w:r w:rsidRPr="00733DC4">
        <w:rPr>
          <w:rFonts w:ascii="Arial" w:hAnsi="Arial" w:cs="Arial"/>
          <w:sz w:val="18"/>
          <w:szCs w:val="18"/>
          <w:lang w:val="tr-TR"/>
        </w:rPr>
        <w:t>medical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sz w:val="18"/>
          <w:szCs w:val="18"/>
          <w:lang w:val="tr-TR"/>
        </w:rPr>
        <w:t>papers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 xml:space="preserve">.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Annals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of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Internal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Medicine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 xml:space="preserve">, </w:t>
      </w:r>
      <w:r w:rsidRPr="00733DC4">
        <w:rPr>
          <w:rFonts w:ascii="Arial" w:hAnsi="Arial" w:cs="Arial"/>
          <w:i/>
          <w:iCs/>
          <w:sz w:val="18"/>
          <w:szCs w:val="18"/>
          <w:lang w:val="tr-TR"/>
        </w:rPr>
        <w:t>104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(2), 269–274. </w:t>
      </w:r>
      <w:hyperlink r:id="rId5" w:tgtFrame="_blank" w:history="1">
        <w:r w:rsidRPr="00733DC4">
          <w:rPr>
            <w:rStyle w:val="Kpr"/>
            <w:rFonts w:ascii="Arial" w:hAnsi="Arial" w:cs="Arial"/>
            <w:sz w:val="18"/>
            <w:szCs w:val="18"/>
            <w:lang w:val="tr-TR"/>
          </w:rPr>
          <w:t>https://doi.org/10.7326/0003-4819-104-2-269</w:t>
        </w:r>
      </w:hyperlink>
    </w:p>
    <w:p w14:paraId="2EA3D4FC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2. Kitaplar</w:t>
      </w:r>
    </w:p>
    <w:p w14:paraId="5E2E8C08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Format: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Soyadı, Adının Baş Harfi. (Yıl). </w:t>
      </w:r>
      <w:r w:rsidRPr="00733DC4">
        <w:rPr>
          <w:rFonts w:ascii="Arial" w:hAnsi="Arial" w:cs="Arial"/>
          <w:i/>
          <w:iCs/>
          <w:sz w:val="18"/>
          <w:szCs w:val="18"/>
          <w:lang w:val="tr-TR"/>
        </w:rPr>
        <w:t>Kitap adı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(Baskı sayısı). Yayınevi.</w:t>
      </w:r>
    </w:p>
    <w:p w14:paraId="3ABEE97F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Örnek: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sz w:val="18"/>
          <w:szCs w:val="18"/>
          <w:lang w:val="tr-TR"/>
        </w:rPr>
        <w:t>Sertöz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 xml:space="preserve">, S. (2008). </w:t>
      </w:r>
      <w:r w:rsidRPr="00733DC4">
        <w:rPr>
          <w:rFonts w:ascii="Arial" w:hAnsi="Arial" w:cs="Arial"/>
          <w:i/>
          <w:iCs/>
          <w:sz w:val="18"/>
          <w:szCs w:val="18"/>
          <w:lang w:val="tr-TR"/>
        </w:rPr>
        <w:t>Matematiğin aydınlık dünyası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(28. baskı). TÜBİTAK Yayınları.</w:t>
      </w:r>
    </w:p>
    <w:p w14:paraId="491077C4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3. Kitap İçinde Bölüm</w:t>
      </w:r>
    </w:p>
    <w:p w14:paraId="17CF70C0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Format: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Soyadı, Adının Baş Harfi. (Yıl). Bölüm başlığı. Editörün Baş Harfi. Soyadı (Ed.), </w:t>
      </w:r>
      <w:r w:rsidRPr="00733DC4">
        <w:rPr>
          <w:rFonts w:ascii="Arial" w:hAnsi="Arial" w:cs="Arial"/>
          <w:i/>
          <w:iCs/>
          <w:sz w:val="18"/>
          <w:szCs w:val="18"/>
          <w:lang w:val="tr-TR"/>
        </w:rPr>
        <w:t>Kitap adı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içinde (s. sayfa aralığı). Yayınevi.</w:t>
      </w:r>
    </w:p>
    <w:p w14:paraId="0C25215D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Örnek: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Arıman, A. (1978). Bölüm adı. D. </w:t>
      </w:r>
      <w:proofErr w:type="spellStart"/>
      <w:r w:rsidRPr="00733DC4">
        <w:rPr>
          <w:rFonts w:ascii="Arial" w:hAnsi="Arial" w:cs="Arial"/>
          <w:sz w:val="18"/>
          <w:szCs w:val="18"/>
          <w:lang w:val="tr-TR"/>
        </w:rPr>
        <w:t>Wilconsin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 xml:space="preserve"> (Ed.),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Progress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in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particle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and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nuclear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physics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 xml:space="preserve"> içinde (s. 41). </w:t>
      </w:r>
      <w:proofErr w:type="spellStart"/>
      <w:r w:rsidRPr="00733DC4">
        <w:rPr>
          <w:rFonts w:ascii="Arial" w:hAnsi="Arial" w:cs="Arial"/>
          <w:sz w:val="18"/>
          <w:szCs w:val="18"/>
          <w:lang w:val="tr-TR"/>
        </w:rPr>
        <w:t>Pergamon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>.</w:t>
      </w:r>
    </w:p>
    <w:p w14:paraId="077D9553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4. İnternet Kaynakları (Web Sayfaları)</w:t>
      </w:r>
    </w:p>
    <w:p w14:paraId="77D64EE4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Format: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Soyadı, Adının Baş Harfi. (Yıl, Gün Ay). </w:t>
      </w:r>
      <w:r w:rsidRPr="00733DC4">
        <w:rPr>
          <w:rFonts w:ascii="Arial" w:hAnsi="Arial" w:cs="Arial"/>
          <w:i/>
          <w:iCs/>
          <w:sz w:val="18"/>
          <w:szCs w:val="18"/>
          <w:lang w:val="tr-TR"/>
        </w:rPr>
        <w:t>Metin başlığı</w:t>
      </w:r>
      <w:r w:rsidRPr="00733DC4">
        <w:rPr>
          <w:rFonts w:ascii="Arial" w:hAnsi="Arial" w:cs="Arial"/>
          <w:sz w:val="18"/>
          <w:szCs w:val="18"/>
          <w:lang w:val="tr-TR"/>
        </w:rPr>
        <w:t>. Site Adı. URL</w:t>
      </w:r>
    </w:p>
    <w:p w14:paraId="739D7471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Örnek: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Clark, C. (2012, 15 Aralık).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Physicists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crack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another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piece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of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the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glass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puzzle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 xml:space="preserve">. R&amp;D Magazine. </w:t>
      </w:r>
      <w:hyperlink r:id="rId6" w:tgtFrame="_blank" w:history="1">
        <w:r w:rsidRPr="00733DC4">
          <w:rPr>
            <w:rStyle w:val="Kpr"/>
            <w:rFonts w:ascii="Arial" w:hAnsi="Arial" w:cs="Arial"/>
            <w:sz w:val="18"/>
            <w:szCs w:val="18"/>
            <w:lang w:val="tr-TR"/>
          </w:rPr>
          <w:t>http://www.rdmag.com/</w:t>
        </w:r>
      </w:hyperlink>
      <w:r w:rsidRPr="00733DC4">
        <w:rPr>
          <w:rFonts w:ascii="Arial" w:hAnsi="Arial" w:cs="Arial"/>
          <w:sz w:val="18"/>
          <w:szCs w:val="18"/>
          <w:lang w:val="tr-TR"/>
        </w:rPr>
        <w:t>...</w:t>
      </w:r>
    </w:p>
    <w:p w14:paraId="7A88F760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5. Kurumsal Raporlar ve İstatistikler</w:t>
      </w:r>
    </w:p>
    <w:p w14:paraId="73872677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Format: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Kurum Adı. (Yıl). </w:t>
      </w:r>
      <w:r w:rsidRPr="00733DC4">
        <w:rPr>
          <w:rFonts w:ascii="Arial" w:hAnsi="Arial" w:cs="Arial"/>
          <w:i/>
          <w:iCs/>
          <w:sz w:val="18"/>
          <w:szCs w:val="18"/>
          <w:lang w:val="tr-TR"/>
        </w:rPr>
        <w:t>Rapor/Tablo başlığı</w:t>
      </w:r>
      <w:r w:rsidRPr="00733DC4">
        <w:rPr>
          <w:rFonts w:ascii="Arial" w:hAnsi="Arial" w:cs="Arial"/>
          <w:sz w:val="18"/>
          <w:szCs w:val="18"/>
          <w:lang w:val="tr-TR"/>
        </w:rPr>
        <w:t>. URL</w:t>
      </w:r>
    </w:p>
    <w:p w14:paraId="22DBA888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Örnek: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Türkiye Bilimsel ve Teknolojik Araştırmalar Kurumu. (2012). </w:t>
      </w:r>
      <w:r w:rsidRPr="00733DC4">
        <w:rPr>
          <w:rFonts w:ascii="Arial" w:hAnsi="Arial" w:cs="Arial"/>
          <w:i/>
          <w:iCs/>
          <w:sz w:val="18"/>
          <w:szCs w:val="18"/>
          <w:lang w:val="tr-TR"/>
        </w:rPr>
        <w:t>Ar-</w:t>
      </w:r>
      <w:proofErr w:type="spellStart"/>
      <w:r w:rsidRPr="00733DC4">
        <w:rPr>
          <w:rFonts w:ascii="Arial" w:hAnsi="Arial" w:cs="Arial"/>
          <w:i/>
          <w:iCs/>
          <w:sz w:val="18"/>
          <w:szCs w:val="18"/>
          <w:lang w:val="tr-TR"/>
        </w:rPr>
        <w:t>Ge</w:t>
      </w:r>
      <w:proofErr w:type="spellEnd"/>
      <w:r w:rsidRPr="00733DC4">
        <w:rPr>
          <w:rFonts w:ascii="Arial" w:hAnsi="Arial" w:cs="Arial"/>
          <w:i/>
          <w:iCs/>
          <w:sz w:val="18"/>
          <w:szCs w:val="18"/>
          <w:lang w:val="tr-TR"/>
        </w:rPr>
        <w:t xml:space="preserve"> harcamalarının GSYİH’ye oranı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. </w:t>
      </w:r>
      <w:hyperlink r:id="rId7" w:tgtFrame="_blank" w:history="1">
        <w:r w:rsidRPr="00733DC4">
          <w:rPr>
            <w:rStyle w:val="Kpr"/>
            <w:rFonts w:ascii="Arial" w:hAnsi="Arial" w:cs="Arial"/>
            <w:sz w:val="18"/>
            <w:szCs w:val="18"/>
            <w:lang w:val="tr-TR"/>
          </w:rPr>
          <w:t>http://www.tubitak.gov.tr/</w:t>
        </w:r>
      </w:hyperlink>
      <w:r w:rsidRPr="00733DC4">
        <w:rPr>
          <w:rFonts w:ascii="Arial" w:hAnsi="Arial" w:cs="Arial"/>
          <w:sz w:val="18"/>
          <w:szCs w:val="18"/>
          <w:lang w:val="tr-TR"/>
        </w:rPr>
        <w:t>...</w:t>
      </w:r>
    </w:p>
    <w:p w14:paraId="5FDD2246" w14:textId="1EE758AE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</w:p>
    <w:p w14:paraId="4178D276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METİN İÇİ ATIF REHBERİ</w:t>
      </w:r>
    </w:p>
    <w:p w14:paraId="532EDC72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sz w:val="18"/>
          <w:szCs w:val="18"/>
          <w:lang w:val="tr-TR"/>
        </w:rPr>
        <w:t>Metin içinde kaynak gösterirken yazar soyadı ve yıl bilgisi temel alınır.</w:t>
      </w:r>
    </w:p>
    <w:p w14:paraId="47CBEA9D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Yazar Sayısına Göre Gösterim</w:t>
      </w:r>
    </w:p>
    <w:p w14:paraId="74F463C5" w14:textId="77777777" w:rsidR="00733DC4" w:rsidRPr="00733DC4" w:rsidRDefault="00733DC4" w:rsidP="00733DC4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Tek Yazarlı Eserler: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Yalnızca yazarın soyadı ve yayın yılı belirtilir.</w:t>
      </w:r>
    </w:p>
    <w:p w14:paraId="5EA47B7E" w14:textId="77777777" w:rsidR="00733DC4" w:rsidRPr="00733DC4" w:rsidRDefault="00733DC4" w:rsidP="00733DC4">
      <w:pPr>
        <w:numPr>
          <w:ilvl w:val="1"/>
          <w:numId w:val="22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i/>
          <w:iCs/>
          <w:sz w:val="18"/>
          <w:szCs w:val="18"/>
          <w:lang w:val="tr-TR"/>
        </w:rPr>
        <w:t>Örnek: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Öztürk (1990) veya (Öztürk, 1990).</w:t>
      </w:r>
    </w:p>
    <w:p w14:paraId="67228596" w14:textId="77777777" w:rsidR="00733DC4" w:rsidRPr="00733DC4" w:rsidRDefault="00733DC4" w:rsidP="00733DC4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İki Yazarlı Eserler: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Yazarların soyadları arasına "ve" bağlacı konur. Parantez içinde "&amp;" işareti de tercih edilebilir.</w:t>
      </w:r>
    </w:p>
    <w:p w14:paraId="326BAC27" w14:textId="77777777" w:rsidR="00733DC4" w:rsidRPr="00733DC4" w:rsidRDefault="00733DC4" w:rsidP="00733DC4">
      <w:pPr>
        <w:numPr>
          <w:ilvl w:val="1"/>
          <w:numId w:val="22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i/>
          <w:iCs/>
          <w:sz w:val="18"/>
          <w:szCs w:val="18"/>
          <w:lang w:val="tr-TR"/>
        </w:rPr>
        <w:t>Örnek: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Öztürk ve Demir (2008) veya (Öztürk &amp; Demir, 2008).</w:t>
      </w:r>
    </w:p>
    <w:p w14:paraId="67B813C8" w14:textId="77777777" w:rsidR="00733DC4" w:rsidRPr="00733DC4" w:rsidRDefault="00733DC4" w:rsidP="00733DC4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Üç ve Daha Fazla Yazarlı Eserler: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İlk yazarın soyadından sonra "vd." (ve diğerleri) ifadesi kullanılır.</w:t>
      </w:r>
    </w:p>
    <w:p w14:paraId="1BDBC1AA" w14:textId="77777777" w:rsidR="00733DC4" w:rsidRPr="00733DC4" w:rsidRDefault="00733DC4" w:rsidP="00733DC4">
      <w:pPr>
        <w:numPr>
          <w:ilvl w:val="1"/>
          <w:numId w:val="22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i/>
          <w:iCs/>
          <w:sz w:val="18"/>
          <w:szCs w:val="18"/>
          <w:lang w:val="tr-TR"/>
        </w:rPr>
        <w:t>Örnek: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Öztürk vd. (2000) veya (Öztürk vd., 2000).</w:t>
      </w:r>
    </w:p>
    <w:p w14:paraId="58A160B6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Çoklu Kaynak ve Özel Durumlar</w:t>
      </w:r>
    </w:p>
    <w:p w14:paraId="42080AAC" w14:textId="77777777" w:rsidR="00733DC4" w:rsidRPr="00733DC4" w:rsidRDefault="00733DC4" w:rsidP="00733DC4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Aynı Parantezde Birden Fazla Kaynak: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Kaynaklar alfabetik sırayla yazılır ve aralarına noktalı virgül (;) konur.</w:t>
      </w:r>
    </w:p>
    <w:p w14:paraId="498E392F" w14:textId="77777777" w:rsidR="00733DC4" w:rsidRPr="00733DC4" w:rsidRDefault="00733DC4" w:rsidP="00733DC4">
      <w:pPr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i/>
          <w:iCs/>
          <w:sz w:val="18"/>
          <w:szCs w:val="18"/>
          <w:lang w:val="tr-TR"/>
        </w:rPr>
        <w:lastRenderedPageBreak/>
        <w:t>Örnek: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(Demir, 2012; Öztürk vd., 2000).</w:t>
      </w:r>
    </w:p>
    <w:p w14:paraId="70348B99" w14:textId="77777777" w:rsidR="00733DC4" w:rsidRPr="00733DC4" w:rsidRDefault="00733DC4" w:rsidP="00733DC4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Aynı Yazarın Aynı Yıldaki Eserleri: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Yılı takip eden küçük harflerle ayrım yapılır.</w:t>
      </w:r>
    </w:p>
    <w:p w14:paraId="2ADC7062" w14:textId="77777777" w:rsidR="00733DC4" w:rsidRPr="00733DC4" w:rsidRDefault="00733DC4" w:rsidP="00733DC4">
      <w:pPr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i/>
          <w:iCs/>
          <w:sz w:val="18"/>
          <w:szCs w:val="18"/>
          <w:lang w:val="tr-TR"/>
        </w:rPr>
        <w:t>Örnek: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Öztürk (</w:t>
      </w:r>
      <w:proofErr w:type="gramStart"/>
      <w:r w:rsidRPr="00733DC4">
        <w:rPr>
          <w:rFonts w:ascii="Arial" w:hAnsi="Arial" w:cs="Arial"/>
          <w:sz w:val="18"/>
          <w:szCs w:val="18"/>
          <w:lang w:val="tr-TR"/>
        </w:rPr>
        <w:t>2000a</w:t>
      </w:r>
      <w:proofErr w:type="gramEnd"/>
      <w:r w:rsidRPr="00733DC4">
        <w:rPr>
          <w:rFonts w:ascii="Arial" w:hAnsi="Arial" w:cs="Arial"/>
          <w:sz w:val="18"/>
          <w:szCs w:val="18"/>
          <w:lang w:val="tr-TR"/>
        </w:rPr>
        <w:t>, 2000b).</w:t>
      </w:r>
    </w:p>
    <w:p w14:paraId="65D0268F" w14:textId="77777777" w:rsidR="00733DC4" w:rsidRPr="00733DC4" w:rsidRDefault="00733DC4" w:rsidP="00733DC4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Doğrudan Alıntılar: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Kelimesi kelimesine yapılan alıntılarda sayfa numarası belirtilmelidir.</w:t>
      </w:r>
    </w:p>
    <w:p w14:paraId="7D64164F" w14:textId="77777777" w:rsidR="00733DC4" w:rsidRPr="00733DC4" w:rsidRDefault="00733DC4" w:rsidP="00733DC4">
      <w:pPr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i/>
          <w:iCs/>
          <w:sz w:val="18"/>
          <w:szCs w:val="18"/>
          <w:lang w:val="tr-TR"/>
        </w:rPr>
        <w:t>Örnek: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(</w:t>
      </w:r>
      <w:proofErr w:type="spellStart"/>
      <w:r w:rsidRPr="00733DC4">
        <w:rPr>
          <w:rFonts w:ascii="Arial" w:hAnsi="Arial" w:cs="Arial"/>
          <w:sz w:val="18"/>
          <w:szCs w:val="18"/>
          <w:lang w:val="tr-TR"/>
        </w:rPr>
        <w:t>Sertöz</w:t>
      </w:r>
      <w:proofErr w:type="spellEnd"/>
      <w:r w:rsidRPr="00733DC4">
        <w:rPr>
          <w:rFonts w:ascii="Arial" w:hAnsi="Arial" w:cs="Arial"/>
          <w:sz w:val="18"/>
          <w:szCs w:val="18"/>
          <w:lang w:val="tr-TR"/>
        </w:rPr>
        <w:t>, 2008, s. 45).</w:t>
      </w:r>
    </w:p>
    <w:p w14:paraId="03B8D727" w14:textId="77777777" w:rsidR="00733DC4" w:rsidRPr="00733DC4" w:rsidRDefault="00733DC4" w:rsidP="00733DC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Kurumsal ve İnternet Atıfları</w:t>
      </w:r>
    </w:p>
    <w:p w14:paraId="6522AFC8" w14:textId="77777777" w:rsidR="00733DC4" w:rsidRPr="00733DC4" w:rsidRDefault="00733DC4" w:rsidP="00733DC4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Kurumsal: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(Türkiye Bilimsel ve Teknolojik Araştırma Kurumu, 2012).</w:t>
      </w:r>
    </w:p>
    <w:p w14:paraId="7EBE89D5" w14:textId="77777777" w:rsidR="00733DC4" w:rsidRPr="00733DC4" w:rsidRDefault="00733DC4" w:rsidP="00733DC4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733DC4">
        <w:rPr>
          <w:rFonts w:ascii="Arial" w:hAnsi="Arial" w:cs="Arial"/>
          <w:b/>
          <w:bCs/>
          <w:sz w:val="18"/>
          <w:szCs w:val="18"/>
          <w:lang w:val="tr-TR"/>
        </w:rPr>
        <w:t>İnternet:</w:t>
      </w:r>
      <w:r w:rsidRPr="00733DC4">
        <w:rPr>
          <w:rFonts w:ascii="Arial" w:hAnsi="Arial" w:cs="Arial"/>
          <w:sz w:val="18"/>
          <w:szCs w:val="18"/>
          <w:lang w:val="tr-TR"/>
        </w:rPr>
        <w:t xml:space="preserve"> (Clark, 2012).</w:t>
      </w:r>
    </w:p>
    <w:p w14:paraId="01064FDF" w14:textId="77777777" w:rsidR="00733DC4" w:rsidRDefault="00733DC4" w:rsidP="00850E5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58062DC" w14:textId="77777777" w:rsidR="005B58A2" w:rsidRPr="003208D8" w:rsidRDefault="005B58A2" w:rsidP="00850E5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5B58A2" w:rsidRPr="00320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4BA3"/>
    <w:multiLevelType w:val="multilevel"/>
    <w:tmpl w:val="CF9A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90CF0"/>
    <w:multiLevelType w:val="multilevel"/>
    <w:tmpl w:val="1BDC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372FB"/>
    <w:multiLevelType w:val="multilevel"/>
    <w:tmpl w:val="D25CA1B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BFE530C"/>
    <w:multiLevelType w:val="hybridMultilevel"/>
    <w:tmpl w:val="96FA938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F0F59"/>
    <w:multiLevelType w:val="hybridMultilevel"/>
    <w:tmpl w:val="06C4C9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37FD"/>
    <w:multiLevelType w:val="multilevel"/>
    <w:tmpl w:val="B890ECA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0" w:hanging="2160"/>
      </w:pPr>
      <w:rPr>
        <w:rFonts w:hint="default"/>
      </w:rPr>
    </w:lvl>
  </w:abstractNum>
  <w:abstractNum w:abstractNumId="6" w15:restartNumberingAfterBreak="0">
    <w:nsid w:val="16805B6B"/>
    <w:multiLevelType w:val="multilevel"/>
    <w:tmpl w:val="E656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E3A12"/>
    <w:multiLevelType w:val="multilevel"/>
    <w:tmpl w:val="E53C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C317D"/>
    <w:multiLevelType w:val="multilevel"/>
    <w:tmpl w:val="6992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454A7"/>
    <w:multiLevelType w:val="hybridMultilevel"/>
    <w:tmpl w:val="F386ED08"/>
    <w:lvl w:ilvl="0" w:tplc="44E69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07E3C"/>
    <w:multiLevelType w:val="multilevel"/>
    <w:tmpl w:val="2EC2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D3168"/>
    <w:multiLevelType w:val="multilevel"/>
    <w:tmpl w:val="2A9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652BC"/>
    <w:multiLevelType w:val="multilevel"/>
    <w:tmpl w:val="6302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B6961"/>
    <w:multiLevelType w:val="multilevel"/>
    <w:tmpl w:val="0718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63B5C"/>
    <w:multiLevelType w:val="hybridMultilevel"/>
    <w:tmpl w:val="6CB031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F0A77"/>
    <w:multiLevelType w:val="multilevel"/>
    <w:tmpl w:val="48B2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039E8"/>
    <w:multiLevelType w:val="hybridMultilevel"/>
    <w:tmpl w:val="58201D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E2776"/>
    <w:multiLevelType w:val="multilevel"/>
    <w:tmpl w:val="1DC2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D46D2"/>
    <w:multiLevelType w:val="multilevel"/>
    <w:tmpl w:val="5158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F57DA3"/>
    <w:multiLevelType w:val="multilevel"/>
    <w:tmpl w:val="4806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3475E"/>
    <w:multiLevelType w:val="hybridMultilevel"/>
    <w:tmpl w:val="A98A9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F0A2C"/>
    <w:multiLevelType w:val="multilevel"/>
    <w:tmpl w:val="EFF0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CF2349"/>
    <w:multiLevelType w:val="multilevel"/>
    <w:tmpl w:val="A7A4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EF799D"/>
    <w:multiLevelType w:val="multilevel"/>
    <w:tmpl w:val="89F6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80844"/>
    <w:multiLevelType w:val="hybridMultilevel"/>
    <w:tmpl w:val="6D140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72941"/>
    <w:multiLevelType w:val="hybridMultilevel"/>
    <w:tmpl w:val="DB922B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E7DE5"/>
    <w:multiLevelType w:val="multilevel"/>
    <w:tmpl w:val="2294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45592">
    <w:abstractNumId w:val="5"/>
  </w:num>
  <w:num w:numId="2" w16cid:durableId="2003192872">
    <w:abstractNumId w:val="5"/>
  </w:num>
  <w:num w:numId="3" w16cid:durableId="33232946">
    <w:abstractNumId w:val="2"/>
  </w:num>
  <w:num w:numId="4" w16cid:durableId="51120350">
    <w:abstractNumId w:val="25"/>
  </w:num>
  <w:num w:numId="5" w16cid:durableId="483475610">
    <w:abstractNumId w:val="3"/>
  </w:num>
  <w:num w:numId="6" w16cid:durableId="1781797992">
    <w:abstractNumId w:val="4"/>
  </w:num>
  <w:num w:numId="7" w16cid:durableId="115174728">
    <w:abstractNumId w:val="14"/>
  </w:num>
  <w:num w:numId="8" w16cid:durableId="491062573">
    <w:abstractNumId w:val="16"/>
  </w:num>
  <w:num w:numId="9" w16cid:durableId="239411420">
    <w:abstractNumId w:val="20"/>
  </w:num>
  <w:num w:numId="10" w16cid:durableId="1190947146">
    <w:abstractNumId w:val="22"/>
  </w:num>
  <w:num w:numId="11" w16cid:durableId="82071861">
    <w:abstractNumId w:val="26"/>
  </w:num>
  <w:num w:numId="12" w16cid:durableId="1907643283">
    <w:abstractNumId w:val="24"/>
  </w:num>
  <w:num w:numId="13" w16cid:durableId="1165170950">
    <w:abstractNumId w:val="18"/>
  </w:num>
  <w:num w:numId="14" w16cid:durableId="1103036637">
    <w:abstractNumId w:val="13"/>
  </w:num>
  <w:num w:numId="15" w16cid:durableId="1502352668">
    <w:abstractNumId w:val="21"/>
  </w:num>
  <w:num w:numId="16" w16cid:durableId="843670061">
    <w:abstractNumId w:val="7"/>
  </w:num>
  <w:num w:numId="17" w16cid:durableId="1390691563">
    <w:abstractNumId w:val="6"/>
  </w:num>
  <w:num w:numId="18" w16cid:durableId="728109274">
    <w:abstractNumId w:val="9"/>
  </w:num>
  <w:num w:numId="19" w16cid:durableId="1081759848">
    <w:abstractNumId w:val="12"/>
  </w:num>
  <w:num w:numId="20" w16cid:durableId="817264443">
    <w:abstractNumId w:val="19"/>
  </w:num>
  <w:num w:numId="21" w16cid:durableId="503786467">
    <w:abstractNumId w:val="1"/>
  </w:num>
  <w:num w:numId="22" w16cid:durableId="597298744">
    <w:abstractNumId w:val="23"/>
  </w:num>
  <w:num w:numId="23" w16cid:durableId="633871042">
    <w:abstractNumId w:val="15"/>
  </w:num>
  <w:num w:numId="24" w16cid:durableId="1585916685">
    <w:abstractNumId w:val="17"/>
  </w:num>
  <w:num w:numId="25" w16cid:durableId="810026311">
    <w:abstractNumId w:val="11"/>
  </w:num>
  <w:num w:numId="26" w16cid:durableId="687408998">
    <w:abstractNumId w:val="8"/>
  </w:num>
  <w:num w:numId="27" w16cid:durableId="365061490">
    <w:abstractNumId w:val="0"/>
  </w:num>
  <w:num w:numId="28" w16cid:durableId="949581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CA"/>
    <w:rsid w:val="000321F2"/>
    <w:rsid w:val="0009792C"/>
    <w:rsid w:val="000C6A95"/>
    <w:rsid w:val="00187434"/>
    <w:rsid w:val="001F08E9"/>
    <w:rsid w:val="00205231"/>
    <w:rsid w:val="00242204"/>
    <w:rsid w:val="003208D8"/>
    <w:rsid w:val="003305FB"/>
    <w:rsid w:val="003351BB"/>
    <w:rsid w:val="00366B6D"/>
    <w:rsid w:val="003854A7"/>
    <w:rsid w:val="004042CA"/>
    <w:rsid w:val="005B58A2"/>
    <w:rsid w:val="0066759C"/>
    <w:rsid w:val="00707D6D"/>
    <w:rsid w:val="00733DC4"/>
    <w:rsid w:val="0075744C"/>
    <w:rsid w:val="007D3702"/>
    <w:rsid w:val="00834851"/>
    <w:rsid w:val="00850E5B"/>
    <w:rsid w:val="008B7ADB"/>
    <w:rsid w:val="008C28FB"/>
    <w:rsid w:val="0097597A"/>
    <w:rsid w:val="009A5A88"/>
    <w:rsid w:val="00AB2FDE"/>
    <w:rsid w:val="00AC47FB"/>
    <w:rsid w:val="00B155DE"/>
    <w:rsid w:val="00C26000"/>
    <w:rsid w:val="00C3611D"/>
    <w:rsid w:val="00D60D01"/>
    <w:rsid w:val="00DC1EE2"/>
    <w:rsid w:val="00DE2370"/>
    <w:rsid w:val="00DF53BC"/>
    <w:rsid w:val="00E313EF"/>
    <w:rsid w:val="00E36AFF"/>
    <w:rsid w:val="00EE2F5A"/>
    <w:rsid w:val="00F1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CB93"/>
  <w15:chartTrackingRefBased/>
  <w15:docId w15:val="{D38086A8-5272-4B92-9C88-41F033AC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aliases w:val="Başlık 1-TE"/>
    <w:basedOn w:val="Normal"/>
    <w:next w:val="Normal"/>
    <w:link w:val="Balk1Char"/>
    <w:autoRedefine/>
    <w:uiPriority w:val="9"/>
    <w:qFormat/>
    <w:rsid w:val="00834851"/>
    <w:pPr>
      <w:keepNext/>
      <w:keepLines/>
      <w:pageBreakBefore/>
      <w:numPr>
        <w:numId w:val="3"/>
      </w:numPr>
      <w:spacing w:after="960" w:line="360" w:lineRule="auto"/>
      <w:ind w:left="357" w:hanging="357"/>
      <w:jc w:val="center"/>
      <w:outlineLvl w:val="0"/>
    </w:pPr>
    <w:rPr>
      <w:rFonts w:ascii="Times" w:eastAsia="Cambria" w:hAnsi="Times" w:cstheme="majorBidi"/>
      <w:b/>
      <w:sz w:val="28"/>
      <w:szCs w:val="32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0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4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4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1-TE Char"/>
    <w:basedOn w:val="VarsaylanParagrafYazTipi"/>
    <w:link w:val="Balk1"/>
    <w:uiPriority w:val="9"/>
    <w:rsid w:val="00834851"/>
    <w:rPr>
      <w:rFonts w:ascii="Times" w:eastAsia="Cambria" w:hAnsi="Times" w:cstheme="majorBidi"/>
      <w:b/>
      <w:sz w:val="28"/>
      <w:szCs w:val="32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4042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4042CA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42CA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42CA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42C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42CA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42C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42CA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40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42C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40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42C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40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42CA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4042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42C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4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42CA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4042C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3611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611D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850E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character" w:customStyle="1" w:styleId="citation-215">
    <w:name w:val="citation-215"/>
    <w:basedOn w:val="VarsaylanParagrafYazTipi"/>
    <w:rsid w:val="003208D8"/>
  </w:style>
  <w:style w:type="character" w:customStyle="1" w:styleId="citation-214">
    <w:name w:val="citation-214"/>
    <w:basedOn w:val="VarsaylanParagrafYazTipi"/>
    <w:rsid w:val="003208D8"/>
  </w:style>
  <w:style w:type="character" w:customStyle="1" w:styleId="citation-213">
    <w:name w:val="citation-213"/>
    <w:basedOn w:val="VarsaylanParagrafYazTipi"/>
    <w:rsid w:val="003208D8"/>
  </w:style>
  <w:style w:type="character" w:customStyle="1" w:styleId="citation-212">
    <w:name w:val="citation-212"/>
    <w:basedOn w:val="VarsaylanParagrafYazTipi"/>
    <w:rsid w:val="003208D8"/>
  </w:style>
  <w:style w:type="character" w:customStyle="1" w:styleId="citation-211">
    <w:name w:val="citation-211"/>
    <w:basedOn w:val="VarsaylanParagrafYazTipi"/>
    <w:rsid w:val="0032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bitak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dmag.com/" TargetMode="External"/><Relationship Id="rId5" Type="http://schemas.openxmlformats.org/officeDocument/2006/relationships/hyperlink" Target="https://doi.org/10.7326/0003-4819-104-2-2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Ozgecan Ayhan</dc:creator>
  <cp:keywords/>
  <dc:description/>
  <cp:lastModifiedBy>Ozgecan Ayhan</cp:lastModifiedBy>
  <cp:revision>3</cp:revision>
  <dcterms:created xsi:type="dcterms:W3CDTF">2026-04-10T14:54:00Z</dcterms:created>
  <dcterms:modified xsi:type="dcterms:W3CDTF">2026-04-10T14:55:00Z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f671d74f-b2e5-465a-abc6-15cf6c19b25f</vt:lpwstr>
  </property>
</Properties>
</file>