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6E2BB" w14:textId="77777777" w:rsidR="008161C9" w:rsidRPr="00E46FB0" w:rsidRDefault="00B9364D">
      <w:pPr>
        <w:spacing w:after="20"/>
        <w:jc w:val="center"/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b/>
          <w:color w:val="auto"/>
          <w:sz w:val="20"/>
          <w:szCs w:val="20"/>
        </w:rPr>
        <w:t>T.C.</w:t>
      </w:r>
    </w:p>
    <w:p w14:paraId="35B4FC05" w14:textId="77777777" w:rsidR="008161C9" w:rsidRPr="00E46FB0" w:rsidRDefault="00B9364D">
      <w:pPr>
        <w:spacing w:after="20"/>
        <w:jc w:val="center"/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b/>
          <w:color w:val="auto"/>
          <w:sz w:val="20"/>
          <w:szCs w:val="20"/>
        </w:rPr>
        <w:t>BOĞAZİÇİ ÜNİVERSİTESİ</w:t>
      </w:r>
    </w:p>
    <w:p w14:paraId="7B352EB8" w14:textId="77777777" w:rsidR="008161C9" w:rsidRPr="00E46FB0" w:rsidRDefault="00B9364D">
      <w:pPr>
        <w:spacing w:after="20"/>
        <w:jc w:val="center"/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b/>
          <w:color w:val="auto"/>
          <w:sz w:val="20"/>
          <w:szCs w:val="20"/>
        </w:rPr>
        <w:t>VERİ BİLİMİ VE YAPAY ZEKA ENSTİTÜSÜ</w:t>
      </w:r>
    </w:p>
    <w:p w14:paraId="424E400E" w14:textId="27D90819" w:rsidR="008161C9" w:rsidRDefault="00B9364D">
      <w:pPr>
        <w:spacing w:before="120" w:after="180"/>
        <w:jc w:val="center"/>
        <w:rPr>
          <w:rFonts w:ascii="Calibri" w:hAnsi="Calibri" w:cs="Calibri"/>
          <w:b/>
          <w:color w:val="auto"/>
          <w:sz w:val="20"/>
          <w:szCs w:val="20"/>
        </w:rPr>
      </w:pPr>
      <w:r w:rsidRPr="00E46FB0">
        <w:rPr>
          <w:rFonts w:ascii="Calibri" w:hAnsi="Calibri" w:cs="Calibri"/>
          <w:b/>
          <w:color w:val="auto"/>
          <w:sz w:val="20"/>
          <w:szCs w:val="20"/>
        </w:rPr>
        <w:t>TEZ TESLİM DİLEKÇESİ</w:t>
      </w:r>
    </w:p>
    <w:p w14:paraId="71C6630D" w14:textId="77777777" w:rsidR="00E46FB0" w:rsidRPr="00E46FB0" w:rsidRDefault="00E46FB0" w:rsidP="00E46FB0">
      <w:pPr>
        <w:jc w:val="right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ab/>
      </w:r>
      <w:proofErr w:type="spellStart"/>
      <w:r w:rsidRPr="00E46FB0">
        <w:rPr>
          <w:rFonts w:ascii="Calibri" w:hAnsi="Calibri" w:cs="Calibri"/>
          <w:color w:val="auto"/>
          <w:sz w:val="20"/>
          <w:szCs w:val="20"/>
        </w:rPr>
        <w:t>Tarih</w:t>
      </w:r>
      <w:proofErr w:type="spellEnd"/>
      <w:r w:rsidRPr="00E46FB0">
        <w:rPr>
          <w:rFonts w:ascii="Calibri" w:hAnsi="Calibri" w:cs="Calibri"/>
          <w:color w:val="auto"/>
          <w:sz w:val="20"/>
          <w:szCs w:val="20"/>
        </w:rPr>
        <w:t>:  …… / …… / 20……</w:t>
      </w:r>
    </w:p>
    <w:p w14:paraId="4C186C04" w14:textId="4F0E46FE" w:rsidR="00E46FB0" w:rsidRPr="00E46FB0" w:rsidRDefault="00E46FB0">
      <w:pPr>
        <w:spacing w:before="120" w:after="180"/>
        <w:jc w:val="center"/>
        <w:rPr>
          <w:rFonts w:ascii="Calibri" w:hAnsi="Calibri" w:cs="Calibri"/>
          <w:color w:val="auto"/>
          <w:sz w:val="20"/>
          <w:szCs w:val="20"/>
        </w:rPr>
      </w:pPr>
    </w:p>
    <w:p w14:paraId="4EFC32A0" w14:textId="33C727C7" w:rsidR="008161C9" w:rsidRPr="00E46FB0" w:rsidRDefault="007D394B">
      <w:pPr>
        <w:rPr>
          <w:rFonts w:ascii="Calibri" w:hAnsi="Calibri" w:cs="Calibri"/>
          <w:color w:val="auto"/>
          <w:sz w:val="20"/>
          <w:szCs w:val="20"/>
        </w:rPr>
      </w:pPr>
      <w:sdt>
        <w:sdtPr>
          <w:rPr>
            <w:rFonts w:ascii="Calibri" w:eastAsia="MS Gothic" w:hAnsi="Calibri" w:cs="Calibri"/>
            <w:color w:val="auto"/>
            <w:sz w:val="20"/>
            <w:szCs w:val="20"/>
          </w:rPr>
          <w:id w:val="409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5C9E" w:rsidRPr="00E46FB0">
            <w:rPr>
              <w:rFonts w:ascii="Segoe UI Symbol" w:eastAsia="MS Gothic" w:hAnsi="Segoe UI Symbol" w:cs="Segoe UI Symbol"/>
              <w:color w:val="auto"/>
              <w:sz w:val="20"/>
              <w:szCs w:val="20"/>
            </w:rPr>
            <w:t>☐</w:t>
          </w:r>
        </w:sdtContent>
      </w:sdt>
      <w:r w:rsidR="00B9364D" w:rsidRPr="00E46FB0">
        <w:rPr>
          <w:rFonts w:ascii="Calibri" w:hAnsi="Calibri" w:cs="Calibri"/>
          <w:b/>
          <w:color w:val="auto"/>
          <w:sz w:val="20"/>
          <w:szCs w:val="20"/>
        </w:rPr>
        <w:t xml:space="preserve">  MS        </w:t>
      </w:r>
      <w:sdt>
        <w:sdtPr>
          <w:rPr>
            <w:rFonts w:ascii="Calibri" w:eastAsia="MS Gothic" w:hAnsi="Calibri" w:cs="Calibri"/>
            <w:color w:val="auto"/>
            <w:sz w:val="20"/>
            <w:szCs w:val="20"/>
          </w:rPr>
          <w:id w:val="409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64D" w:rsidRPr="00E46FB0">
            <w:rPr>
              <w:rFonts w:ascii="Segoe UI Symbol" w:eastAsia="MS Gothic" w:hAnsi="Segoe UI Symbol" w:cs="Segoe UI Symbol"/>
              <w:color w:val="auto"/>
              <w:sz w:val="20"/>
              <w:szCs w:val="20"/>
            </w:rPr>
            <w:t>☐</w:t>
          </w:r>
        </w:sdtContent>
      </w:sdt>
      <w:r w:rsidR="00B9364D" w:rsidRPr="00E46FB0">
        <w:rPr>
          <w:rFonts w:ascii="Calibri" w:hAnsi="Calibri" w:cs="Calibri"/>
          <w:b/>
          <w:color w:val="auto"/>
          <w:sz w:val="20"/>
          <w:szCs w:val="20"/>
        </w:rPr>
        <w:t xml:space="preserve">  Ph.D.        Tez Öğrencisinin</w:t>
      </w:r>
    </w:p>
    <w:tbl>
      <w:tblPr>
        <w:tblW w:w="8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96" w:type="dxa"/>
        </w:tblCellMar>
        <w:tblLook w:val="04A0" w:firstRow="1" w:lastRow="0" w:firstColumn="1" w:lastColumn="0" w:noHBand="0" w:noVBand="1"/>
      </w:tblPr>
      <w:tblGrid>
        <w:gridCol w:w="2948"/>
        <w:gridCol w:w="5846"/>
      </w:tblGrid>
      <w:tr w:rsidR="00E46FB0" w:rsidRPr="00E46FB0" w14:paraId="7109216A" w14:textId="77777777" w:rsidTr="00E46FB0">
        <w:trPr>
          <w:cantSplit/>
          <w:trHeight w:val="192"/>
        </w:trPr>
        <w:tc>
          <w:tcPr>
            <w:tcW w:w="2948" w:type="dxa"/>
            <w:shd w:val="clear" w:color="auto" w:fill="F2F4F7"/>
          </w:tcPr>
          <w:p w14:paraId="3C2F004A" w14:textId="77777777" w:rsidR="008161C9" w:rsidRPr="00E46FB0" w:rsidRDefault="00B9364D">
            <w:pPr>
              <w:spacing w:before="60" w:after="60" w:line="269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Adı</w:t>
            </w:r>
            <w:proofErr w:type="spellEnd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ve </w:t>
            </w: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5846" w:type="dxa"/>
          </w:tcPr>
          <w:p w14:paraId="722ADA64" w14:textId="77777777" w:rsidR="008161C9" w:rsidRPr="00E46FB0" w:rsidRDefault="008161C9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E46FB0" w:rsidRPr="00E46FB0" w14:paraId="30A570A5" w14:textId="77777777" w:rsidTr="00E46FB0">
        <w:trPr>
          <w:cantSplit/>
          <w:trHeight w:val="453"/>
        </w:trPr>
        <w:tc>
          <w:tcPr>
            <w:tcW w:w="2948" w:type="dxa"/>
            <w:shd w:val="clear" w:color="auto" w:fill="F2F4F7"/>
          </w:tcPr>
          <w:p w14:paraId="0653DFB7" w14:textId="77777777" w:rsidR="008161C9" w:rsidRPr="00E46FB0" w:rsidRDefault="00B9364D">
            <w:pPr>
              <w:spacing w:before="60" w:after="60" w:line="269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Numarası</w:t>
            </w:r>
            <w:proofErr w:type="spellEnd"/>
          </w:p>
        </w:tc>
        <w:tc>
          <w:tcPr>
            <w:tcW w:w="5846" w:type="dxa"/>
          </w:tcPr>
          <w:p w14:paraId="5ABA1ADD" w14:textId="77777777" w:rsidR="008161C9" w:rsidRPr="00E46FB0" w:rsidRDefault="008161C9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E46FB0" w:rsidRPr="00E46FB0" w14:paraId="1BA08FDE" w14:textId="77777777" w:rsidTr="00E46FB0">
        <w:trPr>
          <w:cantSplit/>
          <w:trHeight w:val="701"/>
        </w:trPr>
        <w:tc>
          <w:tcPr>
            <w:tcW w:w="2948" w:type="dxa"/>
            <w:shd w:val="clear" w:color="auto" w:fill="F2F4F7"/>
          </w:tcPr>
          <w:p w14:paraId="55DF340B" w14:textId="77777777" w:rsidR="008161C9" w:rsidRPr="00E46FB0" w:rsidRDefault="00B9364D">
            <w:pPr>
              <w:spacing w:before="60" w:after="60" w:line="269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Tez Başlığı</w:t>
            </w:r>
          </w:p>
        </w:tc>
        <w:tc>
          <w:tcPr>
            <w:tcW w:w="5846" w:type="dxa"/>
          </w:tcPr>
          <w:p w14:paraId="6EDC7C7C" w14:textId="77777777" w:rsidR="00547DE0" w:rsidRPr="00E46FB0" w:rsidRDefault="00547DE0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E46FB0" w:rsidRPr="00E46FB0" w14:paraId="37281CB3" w14:textId="77777777" w:rsidTr="00E46FB0">
        <w:trPr>
          <w:cantSplit/>
          <w:trHeight w:val="1133"/>
        </w:trPr>
        <w:tc>
          <w:tcPr>
            <w:tcW w:w="2948" w:type="dxa"/>
            <w:shd w:val="clear" w:color="auto" w:fill="F2F4F7"/>
          </w:tcPr>
          <w:p w14:paraId="79BC03FF" w14:textId="77777777" w:rsidR="008161C9" w:rsidRPr="00E46FB0" w:rsidRDefault="00B9364D">
            <w:pPr>
              <w:spacing w:before="60" w:after="60" w:line="269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Yayın</w:t>
            </w:r>
            <w:proofErr w:type="spellEnd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Künyesi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br/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Yazar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(lar),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yayın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yılı, yayın başlığı, dergi/kitap/konferans adı, cilt, sayı (varsa), sayfa aralığı, yayınevi (kitaplar için), DOI veya ISBN/ISSN (varsa)</w:t>
            </w:r>
          </w:p>
        </w:tc>
        <w:tc>
          <w:tcPr>
            <w:tcW w:w="5846" w:type="dxa"/>
          </w:tcPr>
          <w:p w14:paraId="3CF2515C" w14:textId="77777777" w:rsidR="00547DE0" w:rsidRPr="00E46FB0" w:rsidRDefault="00547DE0" w:rsidP="00547DE0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</w:tbl>
    <w:p w14:paraId="18E1D68C" w14:textId="77777777" w:rsidR="008161C9" w:rsidRPr="00E46FB0" w:rsidRDefault="008161C9">
      <w:pPr>
        <w:spacing w:after="0" w:line="140" w:lineRule="exact"/>
        <w:rPr>
          <w:rFonts w:ascii="Calibri" w:hAnsi="Calibri" w:cs="Calibri"/>
          <w:color w:val="auto"/>
          <w:sz w:val="20"/>
          <w:szCs w:val="20"/>
        </w:rPr>
      </w:pPr>
    </w:p>
    <w:tbl>
      <w:tblPr>
        <w:tblW w:w="8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96" w:type="dxa"/>
        </w:tblCellMar>
        <w:tblLook w:val="04A0" w:firstRow="1" w:lastRow="0" w:firstColumn="1" w:lastColumn="0" w:noHBand="0" w:noVBand="1"/>
      </w:tblPr>
      <w:tblGrid>
        <w:gridCol w:w="8794"/>
      </w:tblGrid>
      <w:tr w:rsidR="00E46FB0" w:rsidRPr="00E46FB0" w14:paraId="4236A86E" w14:textId="77777777" w:rsidTr="00E46FB0">
        <w:trPr>
          <w:cantSplit/>
          <w:trHeight w:val="3311"/>
        </w:trPr>
        <w:tc>
          <w:tcPr>
            <w:tcW w:w="8794" w:type="dxa"/>
          </w:tcPr>
          <w:p w14:paraId="2AF07255" w14:textId="77777777" w:rsidR="008161C9" w:rsidRPr="00E46FB0" w:rsidRDefault="00B9364D" w:rsidP="00CD3C93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Yukarıda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bilgileri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yer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alan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yüksek lisans/doktora tez çalışmamın, ilgili tez yazım esaslarına, fikri mülkiyet haklarına ilişkin yürürlükteki düzenlemelere, “Yükseköğretim Kurumları Bilimsel Araştırma ve Yayın Etiği Yönergesi” ile “Yükseköğretim Kurumları Bilimsel Araştırma ve Yayın Faaliyetlerinde Üretken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Yapay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Zekâ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Kullanımına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Dair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Etik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Rehber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”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hükümlerine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uygun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olarak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hazırlandığını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beyan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ederim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  <w:p w14:paraId="5C3D9980" w14:textId="421DB5D6" w:rsidR="008161C9" w:rsidRPr="00E46FB0" w:rsidRDefault="00B9364D" w:rsidP="007C51BB">
            <w:pPr>
              <w:spacing w:before="280" w:after="60" w:line="240" w:lineRule="auto"/>
              <w:jc w:val="right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Öğrenci</w:t>
            </w:r>
            <w:proofErr w:type="spellEnd"/>
            <w:r w:rsidR="007C51BB" w:rsidRPr="00E46FB0">
              <w:rPr>
                <w:rFonts w:ascii="Calibri" w:hAnsi="Calibri" w:cs="Calibri"/>
                <w:color w:val="auto"/>
                <w:sz w:val="20"/>
                <w:szCs w:val="20"/>
              </w:rPr>
              <w:br/>
            </w: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Ad-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Soyad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/ Name</w:t>
            </w:r>
            <w:r w:rsidR="007C51BB" w:rsidRPr="00E46FB0">
              <w:rPr>
                <w:rFonts w:ascii="Calibri" w:hAnsi="Calibri" w:cs="Calibri"/>
                <w:color w:val="auto"/>
                <w:sz w:val="20"/>
                <w:szCs w:val="20"/>
              </w:rPr>
              <w:br/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İmza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/ Signature</w:t>
            </w:r>
          </w:p>
        </w:tc>
      </w:tr>
    </w:tbl>
    <w:p w14:paraId="45E85123" w14:textId="77777777" w:rsidR="008161C9" w:rsidRPr="00E46FB0" w:rsidRDefault="008161C9">
      <w:pPr>
        <w:spacing w:after="0" w:line="140" w:lineRule="exact"/>
        <w:rPr>
          <w:rFonts w:ascii="Calibri" w:hAnsi="Calibri" w:cs="Calibri"/>
          <w:color w:val="auto"/>
          <w:sz w:val="20"/>
          <w:szCs w:val="20"/>
        </w:rPr>
      </w:pPr>
    </w:p>
    <w:tbl>
      <w:tblPr>
        <w:tblW w:w="8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96" w:type="dxa"/>
        </w:tblCellMar>
        <w:tblLook w:val="04A0" w:firstRow="1" w:lastRow="0" w:firstColumn="1" w:lastColumn="0" w:noHBand="0" w:noVBand="1"/>
      </w:tblPr>
      <w:tblGrid>
        <w:gridCol w:w="8805"/>
      </w:tblGrid>
      <w:tr w:rsidR="00E46FB0" w:rsidRPr="00E46FB0" w14:paraId="10D230ED" w14:textId="77777777" w:rsidTr="00E46FB0">
        <w:trPr>
          <w:cantSplit/>
          <w:trHeight w:val="2396"/>
        </w:trPr>
        <w:tc>
          <w:tcPr>
            <w:tcW w:w="8805" w:type="dxa"/>
          </w:tcPr>
          <w:p w14:paraId="7C7D88FF" w14:textId="77777777" w:rsidR="008161C9" w:rsidRPr="00E46FB0" w:rsidRDefault="00B9364D" w:rsidP="00CD3C93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Danışmanı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olduğum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tez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öğrencisinin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yukarıda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bilgileri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yer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alan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tez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çalışmasında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intihale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rastlanmadığını</w:t>
            </w: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¹</w:t>
            </w: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ve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mezuniyet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için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gerekli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asgari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yayın koşulunun sağlandığını beyan ederim.</w:t>
            </w:r>
          </w:p>
          <w:p w14:paraId="3D340C8C" w14:textId="0761CC48" w:rsidR="008161C9" w:rsidRPr="00E46FB0" w:rsidRDefault="00B9364D" w:rsidP="007C51BB">
            <w:pPr>
              <w:spacing w:before="280" w:after="60" w:line="240" w:lineRule="auto"/>
              <w:jc w:val="right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Tez</w:t>
            </w:r>
            <w:proofErr w:type="spellEnd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Danışmanı</w:t>
            </w:r>
            <w:proofErr w:type="spellEnd"/>
            <w:r w:rsidR="007C51BB" w:rsidRPr="00E46FB0">
              <w:rPr>
                <w:rFonts w:ascii="Calibri" w:hAnsi="Calibri" w:cs="Calibri"/>
                <w:color w:val="auto"/>
                <w:sz w:val="20"/>
                <w:szCs w:val="20"/>
              </w:rPr>
              <w:br/>
            </w: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Ad-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Soyad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/ Name</w:t>
            </w:r>
            <w:r w:rsidR="007C51BB" w:rsidRPr="00E46FB0">
              <w:rPr>
                <w:rFonts w:ascii="Calibri" w:hAnsi="Calibri" w:cs="Calibri"/>
                <w:color w:val="auto"/>
                <w:sz w:val="20"/>
                <w:szCs w:val="20"/>
              </w:rPr>
              <w:br/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İmza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/ Signature</w:t>
            </w:r>
          </w:p>
        </w:tc>
      </w:tr>
    </w:tbl>
    <w:p w14:paraId="79ABDDEF" w14:textId="69CF0A56" w:rsidR="00CB4192" w:rsidRPr="009F57D2" w:rsidRDefault="00B9364D" w:rsidP="00CD3C93">
      <w:pPr>
        <w:numPr>
          <w:ilvl w:val="0"/>
          <w:numId w:val="10"/>
        </w:numPr>
        <w:spacing w:after="60" w:line="240" w:lineRule="auto"/>
        <w:rPr>
          <w:rFonts w:ascii="Calibri" w:hAnsi="Calibri" w:cs="Calibri"/>
          <w:color w:val="auto"/>
          <w:sz w:val="20"/>
          <w:szCs w:val="20"/>
        </w:rPr>
      </w:pPr>
      <w:r w:rsidRPr="009F57D2">
        <w:rPr>
          <w:rFonts w:ascii="Calibri" w:hAnsi="Calibri" w:cs="Calibri"/>
          <w:color w:val="auto"/>
          <w:sz w:val="20"/>
          <w:szCs w:val="20"/>
        </w:rPr>
        <w:t xml:space="preserve">Bu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dilekçeyi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b/>
          <w:color w:val="auto"/>
          <w:sz w:val="20"/>
          <w:szCs w:val="20"/>
        </w:rPr>
        <w:t>ıslak</w:t>
      </w:r>
      <w:proofErr w:type="spellEnd"/>
      <w:r w:rsidRPr="009F57D2"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b/>
          <w:color w:val="auto"/>
          <w:sz w:val="20"/>
          <w:szCs w:val="20"/>
        </w:rPr>
        <w:t>imzalı</w:t>
      </w:r>
      <w:proofErr w:type="spellEnd"/>
      <w:r w:rsidRPr="009F57D2"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b/>
          <w:color w:val="auto"/>
          <w:sz w:val="20"/>
          <w:szCs w:val="20"/>
        </w:rPr>
        <w:t>olarak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tez</w:t>
      </w:r>
      <w:proofErr w:type="spellEnd"/>
      <w:r w:rsidR="00CB4192" w:rsidRPr="009F57D2">
        <w:rPr>
          <w:rFonts w:ascii="Calibri" w:hAnsi="Calibri" w:cs="Calibri"/>
          <w:color w:val="auto"/>
          <w:sz w:val="20"/>
          <w:szCs w:val="20"/>
        </w:rPr>
        <w:t xml:space="preserve">, </w:t>
      </w:r>
      <w:r w:rsidR="00CB4192" w:rsidRPr="009F57D2">
        <w:rPr>
          <w:rFonts w:ascii="Calibri" w:hAnsi="Calibri" w:cs="Calibri"/>
          <w:b/>
          <w:color w:val="auto"/>
          <w:sz w:val="20"/>
          <w:szCs w:val="20"/>
        </w:rPr>
        <w:t xml:space="preserve">¹ </w:t>
      </w:r>
      <w:r w:rsidR="00CB4192" w:rsidRPr="009F57D2">
        <w:rPr>
          <w:rFonts w:ascii="Calibri" w:hAnsi="Calibri" w:cs="Calibri"/>
          <w:color w:val="auto"/>
          <w:sz w:val="20"/>
          <w:szCs w:val="20"/>
        </w:rPr>
        <w:t xml:space="preserve">Turnitin </w:t>
      </w:r>
      <w:proofErr w:type="spellStart"/>
      <w:r w:rsidR="00CB4192" w:rsidRPr="009F57D2">
        <w:rPr>
          <w:rFonts w:ascii="Calibri" w:hAnsi="Calibri" w:cs="Calibri"/>
          <w:color w:val="auto"/>
          <w:sz w:val="20"/>
          <w:szCs w:val="20"/>
        </w:rPr>
        <w:t>raporu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ve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diğer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tüm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materyallerle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(CD, belge vb.) birlikte enstitü sekreterliğine teslim ediniz. </w:t>
      </w:r>
    </w:p>
    <w:p w14:paraId="58312E16" w14:textId="597634D6" w:rsidR="008161C9" w:rsidRPr="009F57D2" w:rsidRDefault="00B9364D" w:rsidP="00CD3C93">
      <w:pPr>
        <w:numPr>
          <w:ilvl w:val="0"/>
          <w:numId w:val="10"/>
        </w:numPr>
        <w:spacing w:after="60" w:line="240" w:lineRule="auto"/>
        <w:rPr>
          <w:rFonts w:ascii="Calibri" w:hAnsi="Calibri" w:cs="Calibri"/>
          <w:color w:val="auto"/>
          <w:sz w:val="20"/>
          <w:szCs w:val="20"/>
        </w:rPr>
      </w:pPr>
      <w:r w:rsidRPr="009F57D2">
        <w:rPr>
          <w:rFonts w:ascii="Calibri" w:hAnsi="Calibri" w:cs="Calibri"/>
          <w:color w:val="auto"/>
          <w:sz w:val="20"/>
          <w:szCs w:val="20"/>
        </w:rPr>
        <w:t xml:space="preserve">Turnitin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raporunu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ve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bu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dilekçeyi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ikinci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CD’ye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de .pdf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olarak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ekleyiniz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>.</w:t>
      </w:r>
    </w:p>
    <w:p w14:paraId="4967092F" w14:textId="77777777" w:rsidR="00CB4192" w:rsidRPr="009F57D2" w:rsidRDefault="00CB4192" w:rsidP="00CB4192">
      <w:pPr>
        <w:numPr>
          <w:ilvl w:val="0"/>
          <w:numId w:val="10"/>
        </w:numPr>
        <w:spacing w:after="60" w:line="240" w:lineRule="auto"/>
        <w:rPr>
          <w:rFonts w:ascii="Calibri" w:hAnsi="Calibri" w:cs="Calibri"/>
          <w:color w:val="auto"/>
          <w:sz w:val="20"/>
          <w:szCs w:val="20"/>
        </w:rPr>
      </w:pP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Tez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dersi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ile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program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çıktıları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arasındaki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eşleşmeleri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aşağıdaki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tabloda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Pr="009F57D2">
        <w:rPr>
          <w:rFonts w:ascii="Calibri" w:hAnsi="Calibri" w:cs="Calibri"/>
          <w:color w:val="auto"/>
          <w:sz w:val="20"/>
          <w:szCs w:val="20"/>
        </w:rPr>
        <w:t>gösteriniz</w:t>
      </w:r>
      <w:proofErr w:type="spellEnd"/>
      <w:r w:rsidRPr="009F57D2">
        <w:rPr>
          <w:rFonts w:ascii="Calibri" w:hAnsi="Calibri" w:cs="Calibri"/>
          <w:color w:val="auto"/>
          <w:sz w:val="20"/>
          <w:szCs w:val="20"/>
        </w:rPr>
        <w:t>.</w:t>
      </w:r>
    </w:p>
    <w:p w14:paraId="39489BF1" w14:textId="128509C8" w:rsidR="008161C9" w:rsidRPr="00E46FB0" w:rsidRDefault="007C51BB" w:rsidP="00CB4192">
      <w:pPr>
        <w:spacing w:after="60" w:line="240" w:lineRule="auto"/>
        <w:ind w:left="425"/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color w:val="auto"/>
          <w:sz w:val="20"/>
          <w:szCs w:val="20"/>
        </w:rPr>
        <w:br/>
      </w:r>
      <w:r w:rsidRPr="00E46FB0">
        <w:rPr>
          <w:rFonts w:ascii="Calibri" w:hAnsi="Calibri" w:cs="Calibri"/>
          <w:color w:val="auto"/>
          <w:sz w:val="20"/>
          <w:szCs w:val="20"/>
        </w:rPr>
        <w:br w:type="page"/>
      </w:r>
      <w:bookmarkStart w:id="0" w:name="_GoBack"/>
      <w:bookmarkEnd w:id="0"/>
    </w:p>
    <w:p w14:paraId="31934771" w14:textId="77777777" w:rsidR="008161C9" w:rsidRPr="00E46FB0" w:rsidRDefault="00B9364D" w:rsidP="00D4022A">
      <w:pPr>
        <w:pStyle w:val="Balk2"/>
        <w:spacing w:before="0" w:after="0" w:line="240" w:lineRule="auto"/>
        <w:jc w:val="both"/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color w:val="auto"/>
          <w:sz w:val="20"/>
          <w:szCs w:val="20"/>
        </w:rPr>
        <w:lastRenderedPageBreak/>
        <w:t>DSAI Master’s Program — Outcomes and Course Mappings</w:t>
      </w:r>
    </w:p>
    <w:p w14:paraId="6FB928FC" w14:textId="77777777" w:rsidR="00D4022A" w:rsidRDefault="00060F4B" w:rsidP="00D4022A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i/>
          <w:color w:val="auto"/>
          <w:sz w:val="20"/>
          <w:szCs w:val="20"/>
        </w:rPr>
      </w:pPr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Tick each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programme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outcome that the thesis course supports.</w:t>
      </w:r>
    </w:p>
    <w:p w14:paraId="338F15F4" w14:textId="709A6F9F" w:rsidR="00060F4B" w:rsidRPr="00D4022A" w:rsidRDefault="00060F4B" w:rsidP="00D4022A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i/>
          <w:color w:val="auto"/>
          <w:sz w:val="20"/>
          <w:szCs w:val="20"/>
        </w:rPr>
      </w:pP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Tez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dersinin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karşıladığı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her program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çıktısını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işaretleyiniz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>.</w:t>
      </w:r>
    </w:p>
    <w:p w14:paraId="0D6C73A5" w14:textId="77777777" w:rsidR="00E46FB0" w:rsidRPr="00E46FB0" w:rsidRDefault="00E46FB0" w:rsidP="00D4022A">
      <w:pPr>
        <w:spacing w:after="0" w:line="240" w:lineRule="auto"/>
        <w:jc w:val="both"/>
        <w:rPr>
          <w:rFonts w:ascii="Calibri" w:hAnsi="Calibri" w:cs="Calibri"/>
          <w:b/>
          <w:color w:val="auto"/>
          <w:sz w:val="20"/>
          <w:szCs w:val="20"/>
        </w:rPr>
      </w:pPr>
    </w:p>
    <w:p w14:paraId="6E46FAA9" w14:textId="77777777" w:rsidR="00E46FB0" w:rsidRPr="00D4022A" w:rsidRDefault="00060F4B" w:rsidP="00D4022A">
      <w:pPr>
        <w:spacing w:after="0" w:line="240" w:lineRule="auto"/>
        <w:jc w:val="both"/>
        <w:rPr>
          <w:rFonts w:ascii="Calibri" w:hAnsi="Calibri" w:cs="Calibri"/>
          <w:b/>
          <w:color w:val="auto"/>
          <w:sz w:val="20"/>
          <w:szCs w:val="20"/>
        </w:rPr>
      </w:pPr>
      <w:r w:rsidRPr="00D4022A">
        <w:rPr>
          <w:rFonts w:ascii="Calibri" w:hAnsi="Calibri" w:cs="Calibri"/>
          <w:b/>
          <w:color w:val="auto"/>
          <w:sz w:val="20"/>
          <w:szCs w:val="20"/>
        </w:rPr>
        <w:t xml:space="preserve">DSAI 690 — </w:t>
      </w:r>
      <w:proofErr w:type="spellStart"/>
      <w:r w:rsidRPr="00D4022A">
        <w:rPr>
          <w:rFonts w:ascii="Calibri" w:hAnsi="Calibri" w:cs="Calibri"/>
          <w:b/>
          <w:color w:val="auto"/>
          <w:sz w:val="20"/>
          <w:szCs w:val="20"/>
        </w:rPr>
        <w:t>Yüksek</w:t>
      </w:r>
      <w:proofErr w:type="spellEnd"/>
      <w:r w:rsidRPr="00D4022A"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b/>
          <w:color w:val="auto"/>
          <w:sz w:val="20"/>
          <w:szCs w:val="20"/>
        </w:rPr>
        <w:t>Lisans</w:t>
      </w:r>
      <w:proofErr w:type="spellEnd"/>
      <w:r w:rsidRPr="00D4022A"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b/>
          <w:color w:val="auto"/>
          <w:sz w:val="20"/>
          <w:szCs w:val="20"/>
        </w:rPr>
        <w:t>Tezi</w:t>
      </w:r>
      <w:proofErr w:type="spellEnd"/>
      <w:r w:rsidRPr="00D4022A">
        <w:rPr>
          <w:rFonts w:ascii="Calibri" w:hAnsi="Calibri" w:cs="Calibri"/>
          <w:b/>
          <w:color w:val="auto"/>
          <w:sz w:val="20"/>
          <w:szCs w:val="20"/>
        </w:rPr>
        <w:t xml:space="preserve"> / M.S. Thesis.  </w:t>
      </w:r>
    </w:p>
    <w:p w14:paraId="7DE46FDB" w14:textId="340B1C9B" w:rsidR="008161C9" w:rsidRDefault="00060F4B" w:rsidP="00D4022A">
      <w:pPr>
        <w:spacing w:after="0" w:line="240" w:lineRule="auto"/>
        <w:jc w:val="both"/>
        <w:rPr>
          <w:rFonts w:ascii="Calibri" w:hAnsi="Calibri" w:cs="Calibri"/>
          <w:b/>
          <w:color w:val="auto"/>
          <w:sz w:val="20"/>
          <w:szCs w:val="20"/>
        </w:rPr>
      </w:pPr>
      <w:r w:rsidRPr="00E46FB0">
        <w:rPr>
          <w:rFonts w:ascii="Calibri" w:hAnsi="Calibri" w:cs="Calibri"/>
          <w:b/>
          <w:color w:val="auto"/>
          <w:sz w:val="20"/>
          <w:szCs w:val="20"/>
        </w:rPr>
        <w:br/>
        <w:t>Graduates of the Master’s Program in Data Science and Artificial Intelligence will have the following competencies:</w:t>
      </w:r>
    </w:p>
    <w:tbl>
      <w:tblPr>
        <w:tblW w:w="8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96" w:type="dxa"/>
        </w:tblCellMar>
        <w:tblLook w:val="04A0" w:firstRow="1" w:lastRow="0" w:firstColumn="1" w:lastColumn="0" w:noHBand="0" w:noVBand="1"/>
      </w:tblPr>
      <w:tblGrid>
        <w:gridCol w:w="1281"/>
        <w:gridCol w:w="6379"/>
        <w:gridCol w:w="1070"/>
      </w:tblGrid>
      <w:tr w:rsidR="00E46FB0" w:rsidRPr="00E46FB0" w14:paraId="1B0F6445" w14:textId="77777777" w:rsidTr="00E46FB0">
        <w:trPr>
          <w:cantSplit/>
          <w:tblHeader/>
        </w:trPr>
        <w:tc>
          <w:tcPr>
            <w:tcW w:w="1281" w:type="dxa"/>
            <w:shd w:val="clear" w:color="auto" w:fill="EEF1F5"/>
            <w:vAlign w:val="center"/>
          </w:tcPr>
          <w:p w14:paraId="3FA41E78" w14:textId="77777777" w:rsidR="008161C9" w:rsidRPr="00E46FB0" w:rsidRDefault="00B9364D" w:rsidP="00060F4B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Kod</w:t>
            </w:r>
            <w:proofErr w:type="spellEnd"/>
          </w:p>
        </w:tc>
        <w:tc>
          <w:tcPr>
            <w:tcW w:w="6379" w:type="dxa"/>
            <w:shd w:val="clear" w:color="auto" w:fill="EEF1F5"/>
            <w:vAlign w:val="center"/>
          </w:tcPr>
          <w:p w14:paraId="1631A974" w14:textId="126D1F8E" w:rsidR="008161C9" w:rsidRPr="00E46FB0" w:rsidRDefault="00B9364D" w:rsidP="00060F4B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Program </w:t>
            </w: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Çıktısı</w:t>
            </w:r>
            <w:proofErr w:type="spellEnd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/ Program Outcome</w:t>
            </w:r>
          </w:p>
        </w:tc>
        <w:tc>
          <w:tcPr>
            <w:tcW w:w="1070" w:type="dxa"/>
            <w:shd w:val="clear" w:color="auto" w:fill="EEF1F5"/>
            <w:vAlign w:val="center"/>
          </w:tcPr>
          <w:p w14:paraId="0A3E820A" w14:textId="77777777" w:rsidR="008161C9" w:rsidRPr="00E46FB0" w:rsidRDefault="00B9364D" w:rsidP="00060F4B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İlgili</w:t>
            </w: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br/>
              <w:t>Applies</w:t>
            </w:r>
          </w:p>
        </w:tc>
      </w:tr>
      <w:tr w:rsidR="00E46FB0" w:rsidRPr="00E46FB0" w14:paraId="302F6104" w14:textId="77777777" w:rsidTr="00E46FB0">
        <w:trPr>
          <w:cantSplit/>
          <w:trHeight w:val="453"/>
        </w:trPr>
        <w:tc>
          <w:tcPr>
            <w:tcW w:w="1281" w:type="dxa"/>
          </w:tcPr>
          <w:p w14:paraId="38866C1B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PÇ1</w:t>
            </w:r>
          </w:p>
        </w:tc>
        <w:tc>
          <w:tcPr>
            <w:tcW w:w="6379" w:type="dxa"/>
          </w:tcPr>
          <w:p w14:paraId="17EE14C3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Applying advanced knowledge of Artificial Intelligence and Data Science to solve complex problems.</w:t>
            </w:r>
          </w:p>
        </w:tc>
        <w:tc>
          <w:tcPr>
            <w:tcW w:w="1070" w:type="dxa"/>
          </w:tcPr>
          <w:p w14:paraId="239F4539" w14:textId="2C2CC5B6" w:rsidR="008161C9" w:rsidRPr="00E46FB0" w:rsidRDefault="007D394B" w:rsidP="005C5C9E">
            <w:pPr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689913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0EB816E5" w14:textId="77777777" w:rsidTr="00E46FB0">
        <w:trPr>
          <w:cantSplit/>
          <w:trHeight w:val="453"/>
        </w:trPr>
        <w:tc>
          <w:tcPr>
            <w:tcW w:w="1281" w:type="dxa"/>
          </w:tcPr>
          <w:p w14:paraId="24A9B0F8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PÇ2</w:t>
            </w:r>
          </w:p>
        </w:tc>
        <w:tc>
          <w:tcPr>
            <w:tcW w:w="6379" w:type="dxa"/>
          </w:tcPr>
          <w:p w14:paraId="1CF6DDC2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Designing and evaluating data-driven models and systems that satisfy given requirements while operating under real-world constraints.</w:t>
            </w:r>
          </w:p>
        </w:tc>
        <w:tc>
          <w:tcPr>
            <w:tcW w:w="1070" w:type="dxa"/>
          </w:tcPr>
          <w:p w14:paraId="45A60FC7" w14:textId="22F25B88" w:rsidR="008161C9" w:rsidRPr="00E46FB0" w:rsidRDefault="007D394B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23236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054FDCDF" w14:textId="77777777" w:rsidTr="00E46FB0">
        <w:trPr>
          <w:cantSplit/>
          <w:trHeight w:val="453"/>
        </w:trPr>
        <w:tc>
          <w:tcPr>
            <w:tcW w:w="1281" w:type="dxa"/>
          </w:tcPr>
          <w:p w14:paraId="4752FB40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PÇ3</w:t>
            </w:r>
          </w:p>
        </w:tc>
        <w:tc>
          <w:tcPr>
            <w:tcW w:w="6379" w:type="dxa"/>
          </w:tcPr>
          <w:p w14:paraId="557D9898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Processing and analyzing large-scale data by leveraging efficient Machine Learning techniques and tools.</w:t>
            </w:r>
          </w:p>
        </w:tc>
        <w:tc>
          <w:tcPr>
            <w:tcW w:w="1070" w:type="dxa"/>
          </w:tcPr>
          <w:p w14:paraId="4E53F0F6" w14:textId="222D6091" w:rsidR="008161C9" w:rsidRPr="00E46FB0" w:rsidRDefault="007D394B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2072152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03024B0D" w14:textId="77777777" w:rsidTr="00E46FB0">
        <w:trPr>
          <w:cantSplit/>
          <w:trHeight w:val="453"/>
        </w:trPr>
        <w:tc>
          <w:tcPr>
            <w:tcW w:w="1281" w:type="dxa"/>
          </w:tcPr>
          <w:p w14:paraId="63D8FFC5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PÇ4</w:t>
            </w:r>
          </w:p>
        </w:tc>
        <w:tc>
          <w:tcPr>
            <w:tcW w:w="6379" w:type="dxa"/>
          </w:tcPr>
          <w:p w14:paraId="16D92194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Working effectively in multidisciplinary teams by combining Data Science and Artificial Intelligence expertise with domains such as Engineering, Medicine, Economics, and the Humanities.</w:t>
            </w:r>
          </w:p>
        </w:tc>
        <w:tc>
          <w:tcPr>
            <w:tcW w:w="1070" w:type="dxa"/>
          </w:tcPr>
          <w:p w14:paraId="22E9EBA8" w14:textId="4442979D" w:rsidR="008161C9" w:rsidRPr="00E46FB0" w:rsidRDefault="007D394B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2084824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5E2B20FA" w14:textId="77777777" w:rsidTr="00E46FB0">
        <w:trPr>
          <w:cantSplit/>
          <w:trHeight w:val="453"/>
        </w:trPr>
        <w:tc>
          <w:tcPr>
            <w:tcW w:w="1281" w:type="dxa"/>
          </w:tcPr>
          <w:p w14:paraId="0A05DBFC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PÇ5</w:t>
            </w:r>
          </w:p>
        </w:tc>
        <w:tc>
          <w:tcPr>
            <w:tcW w:w="6379" w:type="dxa"/>
          </w:tcPr>
          <w:p w14:paraId="1DD5171C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Conducting supervised research with growing independence by formulating hypotheses, designing and executing rigorous experiments, and analyzing findings using appropriate scientific methods.</w:t>
            </w:r>
          </w:p>
        </w:tc>
        <w:tc>
          <w:tcPr>
            <w:tcW w:w="1070" w:type="dxa"/>
          </w:tcPr>
          <w:p w14:paraId="12E45F5D" w14:textId="45B6F116" w:rsidR="008161C9" w:rsidRPr="00E46FB0" w:rsidRDefault="007D394B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258719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73AB65D3" w14:textId="77777777" w:rsidTr="00E46FB0">
        <w:trPr>
          <w:cantSplit/>
          <w:trHeight w:val="453"/>
        </w:trPr>
        <w:tc>
          <w:tcPr>
            <w:tcW w:w="1281" w:type="dxa"/>
          </w:tcPr>
          <w:p w14:paraId="379D0321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PÇ6</w:t>
            </w:r>
          </w:p>
        </w:tc>
        <w:tc>
          <w:tcPr>
            <w:tcW w:w="6379" w:type="dxa"/>
          </w:tcPr>
          <w:p w14:paraId="1D8DE53A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Recognizing and addressing ethical and societal issues in Artificial Intelligence and data use.</w:t>
            </w:r>
          </w:p>
        </w:tc>
        <w:tc>
          <w:tcPr>
            <w:tcW w:w="1070" w:type="dxa"/>
          </w:tcPr>
          <w:p w14:paraId="679FAC8C" w14:textId="6FC5364F" w:rsidR="008161C9" w:rsidRPr="00E46FB0" w:rsidRDefault="007D394B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190665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01B673E5" w14:textId="77777777" w:rsidTr="00E46FB0">
        <w:trPr>
          <w:cantSplit/>
          <w:trHeight w:val="453"/>
        </w:trPr>
        <w:tc>
          <w:tcPr>
            <w:tcW w:w="1281" w:type="dxa"/>
          </w:tcPr>
          <w:p w14:paraId="116E503C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PÇ7</w:t>
            </w:r>
          </w:p>
        </w:tc>
        <w:tc>
          <w:tcPr>
            <w:tcW w:w="6379" w:type="dxa"/>
          </w:tcPr>
          <w:p w14:paraId="5008B595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Applying principles of reproducibility, data governance, and responsible Artificial Intelligence development to ensure transparency, reliability, and accountability in data-driven systems.</w:t>
            </w:r>
          </w:p>
        </w:tc>
        <w:tc>
          <w:tcPr>
            <w:tcW w:w="1070" w:type="dxa"/>
          </w:tcPr>
          <w:p w14:paraId="792B0046" w14:textId="45C029E9" w:rsidR="008161C9" w:rsidRPr="00E46FB0" w:rsidRDefault="007D394B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140101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512E787C" w14:textId="77777777" w:rsidTr="00E46FB0">
        <w:trPr>
          <w:cantSplit/>
          <w:trHeight w:val="453"/>
        </w:trPr>
        <w:tc>
          <w:tcPr>
            <w:tcW w:w="1281" w:type="dxa"/>
          </w:tcPr>
          <w:p w14:paraId="4F88D269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PÇ8</w:t>
            </w:r>
          </w:p>
        </w:tc>
        <w:tc>
          <w:tcPr>
            <w:tcW w:w="6379" w:type="dxa"/>
          </w:tcPr>
          <w:p w14:paraId="4EFCE528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Applying Artificial Intelligence techniques to real-world problems by appropriately framing tasks, selecting suitable models, and adapting solutions to domain-specific requirements.</w:t>
            </w:r>
          </w:p>
        </w:tc>
        <w:tc>
          <w:tcPr>
            <w:tcW w:w="1070" w:type="dxa"/>
          </w:tcPr>
          <w:p w14:paraId="56F0064C" w14:textId="49B162FF" w:rsidR="008161C9" w:rsidRPr="00E46FB0" w:rsidRDefault="007D394B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104603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05AA8EAA" w14:textId="77777777" w:rsidTr="00E46FB0">
        <w:trPr>
          <w:cantSplit/>
          <w:trHeight w:val="453"/>
        </w:trPr>
        <w:tc>
          <w:tcPr>
            <w:tcW w:w="1281" w:type="dxa"/>
          </w:tcPr>
          <w:p w14:paraId="7ED115F1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PÇ9</w:t>
            </w:r>
          </w:p>
        </w:tc>
        <w:tc>
          <w:tcPr>
            <w:tcW w:w="6379" w:type="dxa"/>
          </w:tcPr>
          <w:p w14:paraId="3643CA25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Evaluating and comparing models systematically using appropriate validation strategies, benchmarks, metrics, and error analysis.</w:t>
            </w:r>
          </w:p>
        </w:tc>
        <w:tc>
          <w:tcPr>
            <w:tcW w:w="1070" w:type="dxa"/>
          </w:tcPr>
          <w:p w14:paraId="61AEB033" w14:textId="028EC645" w:rsidR="008161C9" w:rsidRPr="00E46FB0" w:rsidRDefault="007D394B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1842846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466AD38D" w14:textId="77777777" w:rsidTr="00E46FB0">
        <w:trPr>
          <w:cantSplit/>
          <w:trHeight w:val="453"/>
        </w:trPr>
        <w:tc>
          <w:tcPr>
            <w:tcW w:w="1281" w:type="dxa"/>
          </w:tcPr>
          <w:p w14:paraId="7B2FC614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PÇ10</w:t>
            </w:r>
          </w:p>
        </w:tc>
        <w:tc>
          <w:tcPr>
            <w:tcW w:w="6379" w:type="dxa"/>
          </w:tcPr>
          <w:p w14:paraId="72CEE18D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Developing reproducible and well-documented Artificial Intelligence workflows, including data preparation, model training, hyper-parameter tuning, testing, deployment, and monitoring.</w:t>
            </w:r>
          </w:p>
        </w:tc>
        <w:tc>
          <w:tcPr>
            <w:tcW w:w="1070" w:type="dxa"/>
          </w:tcPr>
          <w:p w14:paraId="05AFDAD5" w14:textId="01ED820E" w:rsidR="008161C9" w:rsidRPr="00E46FB0" w:rsidRDefault="007D394B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6777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170F37C7" w14:textId="77777777" w:rsidTr="00E46FB0">
        <w:trPr>
          <w:cantSplit/>
          <w:trHeight w:val="453"/>
        </w:trPr>
        <w:tc>
          <w:tcPr>
            <w:tcW w:w="1281" w:type="dxa"/>
          </w:tcPr>
          <w:p w14:paraId="0B42AE94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PÇ11</w:t>
            </w:r>
          </w:p>
        </w:tc>
        <w:tc>
          <w:tcPr>
            <w:tcW w:w="6379" w:type="dxa"/>
          </w:tcPr>
          <w:p w14:paraId="18301BE4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Demonstrating expert knowledge of the mathematical, statistical, and computational foundations of Data Science and Artificial Intelligence.</w:t>
            </w:r>
          </w:p>
        </w:tc>
        <w:tc>
          <w:tcPr>
            <w:tcW w:w="1070" w:type="dxa"/>
          </w:tcPr>
          <w:p w14:paraId="08AAAF2E" w14:textId="7B28C087" w:rsidR="008161C9" w:rsidRPr="00E46FB0" w:rsidRDefault="007D394B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191346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3DDB8C62" w14:textId="77777777" w:rsidR="008161C9" w:rsidRPr="00E46FB0" w:rsidRDefault="00B9364D">
      <w:pPr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color w:val="auto"/>
          <w:sz w:val="20"/>
          <w:szCs w:val="20"/>
        </w:rPr>
        <w:br w:type="page"/>
      </w:r>
    </w:p>
    <w:p w14:paraId="2AA56332" w14:textId="755231F1" w:rsidR="008161C9" w:rsidRDefault="00B9364D" w:rsidP="00D4022A">
      <w:pPr>
        <w:pStyle w:val="Balk2"/>
        <w:spacing w:before="0" w:after="0" w:line="240" w:lineRule="auto"/>
        <w:jc w:val="both"/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color w:val="auto"/>
          <w:sz w:val="20"/>
          <w:szCs w:val="20"/>
        </w:rPr>
        <w:lastRenderedPageBreak/>
        <w:t>DSAI Doctorate Program — Outcomes and Course Mappings</w:t>
      </w:r>
    </w:p>
    <w:p w14:paraId="0498CF37" w14:textId="77777777" w:rsidR="00D4022A" w:rsidRDefault="00060F4B" w:rsidP="00D4022A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i/>
          <w:color w:val="auto"/>
          <w:sz w:val="20"/>
          <w:szCs w:val="20"/>
        </w:rPr>
      </w:pPr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Tick each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programme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outcome that the thesis course supports.</w:t>
      </w:r>
    </w:p>
    <w:p w14:paraId="5F0C52F2" w14:textId="27607E34" w:rsidR="00060F4B" w:rsidRDefault="00060F4B" w:rsidP="00D4022A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i/>
          <w:color w:val="auto"/>
          <w:sz w:val="20"/>
          <w:szCs w:val="20"/>
        </w:rPr>
      </w:pP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Tez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dersinin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karşıladığı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her program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çıktısını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işaretleyiniz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>.</w:t>
      </w:r>
    </w:p>
    <w:p w14:paraId="3BD6474A" w14:textId="77777777" w:rsidR="00D4022A" w:rsidRPr="00D4022A" w:rsidRDefault="00D4022A" w:rsidP="00D4022A">
      <w:pPr>
        <w:pStyle w:val="ListeParagraf"/>
        <w:spacing w:after="0" w:line="240" w:lineRule="auto"/>
        <w:jc w:val="both"/>
        <w:rPr>
          <w:rFonts w:ascii="Calibri" w:hAnsi="Calibri" w:cs="Calibri"/>
          <w:i/>
          <w:color w:val="auto"/>
          <w:sz w:val="20"/>
          <w:szCs w:val="20"/>
        </w:rPr>
      </w:pPr>
    </w:p>
    <w:p w14:paraId="537E0CA3" w14:textId="77777777" w:rsidR="00D4022A" w:rsidRDefault="00060F4B" w:rsidP="00D4022A">
      <w:pPr>
        <w:spacing w:after="0" w:line="240" w:lineRule="auto"/>
        <w:rPr>
          <w:rFonts w:ascii="Calibri" w:hAnsi="Calibri" w:cs="Calibri"/>
          <w:b/>
          <w:color w:val="auto"/>
          <w:sz w:val="20"/>
          <w:szCs w:val="20"/>
        </w:rPr>
      </w:pPr>
      <w:r w:rsidRPr="00D4022A">
        <w:rPr>
          <w:rFonts w:ascii="Calibri" w:hAnsi="Calibri" w:cs="Calibri"/>
          <w:b/>
          <w:color w:val="auto"/>
          <w:sz w:val="20"/>
          <w:szCs w:val="20"/>
        </w:rPr>
        <w:t xml:space="preserve">DSAI 790 — </w:t>
      </w:r>
      <w:proofErr w:type="spellStart"/>
      <w:r w:rsidRPr="00D4022A">
        <w:rPr>
          <w:rFonts w:ascii="Calibri" w:hAnsi="Calibri" w:cs="Calibri"/>
          <w:b/>
          <w:color w:val="auto"/>
          <w:sz w:val="20"/>
          <w:szCs w:val="20"/>
        </w:rPr>
        <w:t>Doktora</w:t>
      </w:r>
      <w:proofErr w:type="spellEnd"/>
      <w:r w:rsidRPr="00D4022A"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b/>
          <w:color w:val="auto"/>
          <w:sz w:val="20"/>
          <w:szCs w:val="20"/>
        </w:rPr>
        <w:t>Tezi</w:t>
      </w:r>
      <w:proofErr w:type="spellEnd"/>
      <w:r w:rsidRPr="00D4022A">
        <w:rPr>
          <w:rFonts w:ascii="Calibri" w:hAnsi="Calibri" w:cs="Calibri"/>
          <w:b/>
          <w:color w:val="auto"/>
          <w:sz w:val="20"/>
          <w:szCs w:val="20"/>
        </w:rPr>
        <w:t xml:space="preserve"> / PhD Thesis.  </w:t>
      </w:r>
      <w:r w:rsidRPr="00D4022A">
        <w:rPr>
          <w:rFonts w:ascii="Calibri" w:hAnsi="Calibri" w:cs="Calibri"/>
          <w:b/>
          <w:color w:val="auto"/>
          <w:sz w:val="20"/>
          <w:szCs w:val="20"/>
        </w:rPr>
        <w:br/>
      </w:r>
    </w:p>
    <w:p w14:paraId="65A436E0" w14:textId="023C044F" w:rsidR="008161C9" w:rsidRPr="00E46FB0" w:rsidRDefault="00060F4B" w:rsidP="00D4022A">
      <w:pPr>
        <w:spacing w:after="0" w:line="240" w:lineRule="auto"/>
        <w:jc w:val="both"/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b/>
          <w:color w:val="auto"/>
          <w:sz w:val="20"/>
          <w:szCs w:val="20"/>
        </w:rPr>
        <w:t>Graduates of the PhD Program in Data Science and Artificial Intelligence will have the following competencies:</w:t>
      </w:r>
    </w:p>
    <w:tbl>
      <w:tblPr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96" w:type="dxa"/>
        </w:tblCellMar>
        <w:tblLook w:val="04A0" w:firstRow="1" w:lastRow="0" w:firstColumn="1" w:lastColumn="0" w:noHBand="0" w:noVBand="1"/>
      </w:tblPr>
      <w:tblGrid>
        <w:gridCol w:w="1139"/>
        <w:gridCol w:w="6663"/>
        <w:gridCol w:w="1213"/>
      </w:tblGrid>
      <w:tr w:rsidR="00D4022A" w:rsidRPr="00D4022A" w14:paraId="0BAC3BA7" w14:textId="77777777" w:rsidTr="00D4022A">
        <w:trPr>
          <w:cantSplit/>
          <w:trHeight w:val="573"/>
          <w:tblHeader/>
        </w:trPr>
        <w:tc>
          <w:tcPr>
            <w:tcW w:w="1139" w:type="dxa"/>
            <w:shd w:val="clear" w:color="auto" w:fill="EEF1F5"/>
            <w:vAlign w:val="center"/>
          </w:tcPr>
          <w:p w14:paraId="67DA18B9" w14:textId="77777777" w:rsidR="008161C9" w:rsidRPr="00D4022A" w:rsidRDefault="00B9364D" w:rsidP="00060F4B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Kod</w:t>
            </w:r>
            <w:proofErr w:type="spellEnd"/>
          </w:p>
        </w:tc>
        <w:tc>
          <w:tcPr>
            <w:tcW w:w="6663" w:type="dxa"/>
            <w:shd w:val="clear" w:color="auto" w:fill="EEF1F5"/>
            <w:vAlign w:val="center"/>
          </w:tcPr>
          <w:p w14:paraId="34F359E2" w14:textId="06538DDE" w:rsidR="008161C9" w:rsidRPr="00D4022A" w:rsidRDefault="00B9364D" w:rsidP="00060F4B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Program Çıktısı / Program Outcome</w:t>
            </w:r>
          </w:p>
        </w:tc>
        <w:tc>
          <w:tcPr>
            <w:tcW w:w="1213" w:type="dxa"/>
            <w:shd w:val="clear" w:color="auto" w:fill="EEF1F5"/>
            <w:vAlign w:val="center"/>
          </w:tcPr>
          <w:p w14:paraId="76CC036C" w14:textId="77777777" w:rsidR="008161C9" w:rsidRPr="00D4022A" w:rsidRDefault="00B9364D" w:rsidP="00060F4B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İlgili</w:t>
            </w: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br/>
              <w:t>Applies</w:t>
            </w:r>
          </w:p>
        </w:tc>
      </w:tr>
      <w:tr w:rsidR="00D4022A" w:rsidRPr="00D4022A" w14:paraId="47240B34" w14:textId="77777777" w:rsidTr="00D4022A">
        <w:trPr>
          <w:cantSplit/>
          <w:trHeight w:val="424"/>
        </w:trPr>
        <w:tc>
          <w:tcPr>
            <w:tcW w:w="1139" w:type="dxa"/>
          </w:tcPr>
          <w:p w14:paraId="69791B0E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PÇ1</w:t>
            </w:r>
          </w:p>
        </w:tc>
        <w:tc>
          <w:tcPr>
            <w:tcW w:w="6663" w:type="dxa"/>
          </w:tcPr>
          <w:p w14:paraId="660FDA6D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Applying advanced knowledge of Artificial Intelligence and Data Science to solve complex problems.</w:t>
            </w:r>
          </w:p>
        </w:tc>
        <w:tc>
          <w:tcPr>
            <w:tcW w:w="1213" w:type="dxa"/>
          </w:tcPr>
          <w:p w14:paraId="093B687C" w14:textId="4D7BE86F" w:rsidR="005C5C9E" w:rsidRPr="00D4022A" w:rsidRDefault="007D394B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1705057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448FFAE6" w14:textId="77777777" w:rsidTr="00D4022A">
        <w:trPr>
          <w:cantSplit/>
          <w:trHeight w:val="424"/>
        </w:trPr>
        <w:tc>
          <w:tcPr>
            <w:tcW w:w="1139" w:type="dxa"/>
          </w:tcPr>
          <w:p w14:paraId="4CCE9F89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PÇ2</w:t>
            </w:r>
          </w:p>
        </w:tc>
        <w:tc>
          <w:tcPr>
            <w:tcW w:w="6663" w:type="dxa"/>
          </w:tcPr>
          <w:p w14:paraId="2DCB15D9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Designing and evaluating data-driven models and systems that satisfy given requirements while operating under real-world constraints.</w:t>
            </w:r>
          </w:p>
        </w:tc>
        <w:tc>
          <w:tcPr>
            <w:tcW w:w="1213" w:type="dxa"/>
          </w:tcPr>
          <w:p w14:paraId="6311FFD2" w14:textId="0D6DB5CA" w:rsidR="005C5C9E" w:rsidRPr="00D4022A" w:rsidRDefault="007D394B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954795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507C7D0D" w14:textId="77777777" w:rsidTr="00D4022A">
        <w:trPr>
          <w:cantSplit/>
          <w:trHeight w:val="424"/>
        </w:trPr>
        <w:tc>
          <w:tcPr>
            <w:tcW w:w="1139" w:type="dxa"/>
          </w:tcPr>
          <w:p w14:paraId="62991AB3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PÇ3</w:t>
            </w:r>
          </w:p>
        </w:tc>
        <w:tc>
          <w:tcPr>
            <w:tcW w:w="6663" w:type="dxa"/>
          </w:tcPr>
          <w:p w14:paraId="26A23A5E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Processing and analyzing large-scale data by leveraging efficient Machine Learning techniques and tools.</w:t>
            </w:r>
          </w:p>
        </w:tc>
        <w:tc>
          <w:tcPr>
            <w:tcW w:w="1213" w:type="dxa"/>
          </w:tcPr>
          <w:p w14:paraId="38A5ECDC" w14:textId="44E3AC2F" w:rsidR="005C5C9E" w:rsidRPr="00D4022A" w:rsidRDefault="007D394B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819694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0ED1E49E" w14:textId="77777777" w:rsidTr="00D4022A">
        <w:trPr>
          <w:cantSplit/>
          <w:trHeight w:val="424"/>
        </w:trPr>
        <w:tc>
          <w:tcPr>
            <w:tcW w:w="1139" w:type="dxa"/>
          </w:tcPr>
          <w:p w14:paraId="52D6405A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PÇ4</w:t>
            </w:r>
          </w:p>
        </w:tc>
        <w:tc>
          <w:tcPr>
            <w:tcW w:w="6663" w:type="dxa"/>
          </w:tcPr>
          <w:p w14:paraId="006F945E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Working effectively in multidisciplinary teams by combining Data Science and Artificial Intelligence expertise with domains such as Engineering, Medicine, Economics, and the Humanities.</w:t>
            </w:r>
          </w:p>
        </w:tc>
        <w:tc>
          <w:tcPr>
            <w:tcW w:w="1213" w:type="dxa"/>
          </w:tcPr>
          <w:p w14:paraId="539B7B31" w14:textId="6D516631" w:rsidR="005C5C9E" w:rsidRPr="00D4022A" w:rsidRDefault="007D394B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101630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4977362B" w14:textId="77777777" w:rsidTr="00D4022A">
        <w:trPr>
          <w:cantSplit/>
          <w:trHeight w:val="424"/>
        </w:trPr>
        <w:tc>
          <w:tcPr>
            <w:tcW w:w="1139" w:type="dxa"/>
          </w:tcPr>
          <w:p w14:paraId="253C29DD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PÇ5</w:t>
            </w:r>
          </w:p>
        </w:tc>
        <w:tc>
          <w:tcPr>
            <w:tcW w:w="6663" w:type="dxa"/>
          </w:tcPr>
          <w:p w14:paraId="101EBA10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Carrying out independent research by developing hypotheses, designing experiments, and analyzing and interpreting findings.</w:t>
            </w:r>
          </w:p>
        </w:tc>
        <w:tc>
          <w:tcPr>
            <w:tcW w:w="1213" w:type="dxa"/>
          </w:tcPr>
          <w:p w14:paraId="05D4A2D3" w14:textId="66CA6986" w:rsidR="005C5C9E" w:rsidRPr="00D4022A" w:rsidRDefault="007D394B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63052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323437F5" w14:textId="77777777" w:rsidTr="00D4022A">
        <w:trPr>
          <w:cantSplit/>
          <w:trHeight w:val="424"/>
        </w:trPr>
        <w:tc>
          <w:tcPr>
            <w:tcW w:w="1139" w:type="dxa"/>
          </w:tcPr>
          <w:p w14:paraId="7D65EE54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PÇ6</w:t>
            </w:r>
          </w:p>
        </w:tc>
        <w:tc>
          <w:tcPr>
            <w:tcW w:w="6663" w:type="dxa"/>
          </w:tcPr>
          <w:p w14:paraId="4A74FD22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Recognizing and addressing ethical and societal issues in Artificial Intelligence and data use.</w:t>
            </w:r>
          </w:p>
        </w:tc>
        <w:tc>
          <w:tcPr>
            <w:tcW w:w="1213" w:type="dxa"/>
          </w:tcPr>
          <w:p w14:paraId="051FDB7F" w14:textId="7E3F201A" w:rsidR="005C5C9E" w:rsidRPr="00D4022A" w:rsidRDefault="007D394B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1495409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0EB8E8FF" w14:textId="77777777" w:rsidTr="00D4022A">
        <w:trPr>
          <w:cantSplit/>
          <w:trHeight w:val="424"/>
        </w:trPr>
        <w:tc>
          <w:tcPr>
            <w:tcW w:w="1139" w:type="dxa"/>
          </w:tcPr>
          <w:p w14:paraId="18537AE9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PÇ7</w:t>
            </w:r>
          </w:p>
        </w:tc>
        <w:tc>
          <w:tcPr>
            <w:tcW w:w="6663" w:type="dxa"/>
          </w:tcPr>
          <w:p w14:paraId="559F0C5E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Applying principles of reproducibility, data governance, and responsible Artificial Intelligence development to ensure transparency, reliability, and accountability in data-driven systems.</w:t>
            </w:r>
          </w:p>
        </w:tc>
        <w:tc>
          <w:tcPr>
            <w:tcW w:w="1213" w:type="dxa"/>
          </w:tcPr>
          <w:p w14:paraId="51AA562D" w14:textId="56BF9143" w:rsidR="005C5C9E" w:rsidRPr="00D4022A" w:rsidRDefault="007D394B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2104408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611BA580" w14:textId="77777777" w:rsidTr="00D4022A">
        <w:trPr>
          <w:cantSplit/>
          <w:trHeight w:val="424"/>
        </w:trPr>
        <w:tc>
          <w:tcPr>
            <w:tcW w:w="1139" w:type="dxa"/>
          </w:tcPr>
          <w:p w14:paraId="66CF40A6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PÇ8</w:t>
            </w:r>
          </w:p>
        </w:tc>
        <w:tc>
          <w:tcPr>
            <w:tcW w:w="6663" w:type="dxa"/>
          </w:tcPr>
          <w:p w14:paraId="37EFFB1E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Communicating complex ideas, methods, results, and research findings in Data Science and Artificial Intelligence effectively through written, oral, and visual means — including publications, presentations, seminars, teaching, and public engagement — to both expert and non-expert audiences.</w:t>
            </w:r>
          </w:p>
        </w:tc>
        <w:tc>
          <w:tcPr>
            <w:tcW w:w="1213" w:type="dxa"/>
          </w:tcPr>
          <w:p w14:paraId="0C818D6F" w14:textId="0E348F16" w:rsidR="005C5C9E" w:rsidRPr="00D4022A" w:rsidRDefault="007D394B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5760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4EC747F1" w14:textId="77777777" w:rsidTr="00D4022A">
        <w:trPr>
          <w:cantSplit/>
          <w:trHeight w:val="424"/>
        </w:trPr>
        <w:tc>
          <w:tcPr>
            <w:tcW w:w="1139" w:type="dxa"/>
          </w:tcPr>
          <w:p w14:paraId="7CA918F5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PÇ9</w:t>
            </w:r>
          </w:p>
        </w:tc>
        <w:tc>
          <w:tcPr>
            <w:tcW w:w="6663" w:type="dxa"/>
          </w:tcPr>
          <w:p w14:paraId="7E2F59B3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Following emerging technologies, methods, tools, and research trends in Data Science and Artificial Intelligence, and continuously updating their knowledge and skills accordingly.</w:t>
            </w:r>
          </w:p>
        </w:tc>
        <w:tc>
          <w:tcPr>
            <w:tcW w:w="1213" w:type="dxa"/>
          </w:tcPr>
          <w:p w14:paraId="79911B0A" w14:textId="1161E702" w:rsidR="005C5C9E" w:rsidRPr="00D4022A" w:rsidRDefault="007D394B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1876732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1902AFAB" w14:textId="77777777" w:rsidTr="00D4022A">
        <w:trPr>
          <w:cantSplit/>
          <w:trHeight w:val="424"/>
        </w:trPr>
        <w:tc>
          <w:tcPr>
            <w:tcW w:w="1139" w:type="dxa"/>
          </w:tcPr>
          <w:p w14:paraId="4E1FC563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PÇ10</w:t>
            </w:r>
          </w:p>
        </w:tc>
        <w:tc>
          <w:tcPr>
            <w:tcW w:w="6663" w:type="dxa"/>
          </w:tcPr>
          <w:p w14:paraId="33E442D4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Producing and disseminating research outputs through high-quality academic and/or innovation-oriented venues, including peer-reviewed publications, conferences, open-source software, datasets, patents, prototypes, startups, standards, or policy-relevant outputs where appropriate.</w:t>
            </w:r>
          </w:p>
        </w:tc>
        <w:tc>
          <w:tcPr>
            <w:tcW w:w="1213" w:type="dxa"/>
          </w:tcPr>
          <w:p w14:paraId="56E48D04" w14:textId="73E7EB0D" w:rsidR="005C5C9E" w:rsidRPr="00D4022A" w:rsidRDefault="007D394B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967329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7FFB0088" w14:textId="77777777" w:rsidTr="00D4022A">
        <w:trPr>
          <w:cantSplit/>
          <w:trHeight w:val="424"/>
        </w:trPr>
        <w:tc>
          <w:tcPr>
            <w:tcW w:w="1139" w:type="dxa"/>
          </w:tcPr>
          <w:p w14:paraId="1719E51A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PÇ11</w:t>
            </w:r>
          </w:p>
        </w:tc>
        <w:tc>
          <w:tcPr>
            <w:tcW w:w="6663" w:type="dxa"/>
          </w:tcPr>
          <w:p w14:paraId="5776CFD7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Demonstrating academic independence, research ethics, and professional leadership in the international Data Science and Artificial Intelligence community.</w:t>
            </w:r>
          </w:p>
        </w:tc>
        <w:tc>
          <w:tcPr>
            <w:tcW w:w="1213" w:type="dxa"/>
          </w:tcPr>
          <w:p w14:paraId="04104A32" w14:textId="23313BD3" w:rsidR="005C5C9E" w:rsidRPr="00D4022A" w:rsidRDefault="007D394B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78797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1BC63663" w14:textId="77777777" w:rsidTr="00D4022A">
        <w:trPr>
          <w:cantSplit/>
          <w:trHeight w:val="424"/>
        </w:trPr>
        <w:tc>
          <w:tcPr>
            <w:tcW w:w="1139" w:type="dxa"/>
          </w:tcPr>
          <w:p w14:paraId="5B504D3A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PÇ12</w:t>
            </w:r>
          </w:p>
        </w:tc>
        <w:tc>
          <w:tcPr>
            <w:tcW w:w="6663" w:type="dxa"/>
          </w:tcPr>
          <w:p w14:paraId="32AF9299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Demonstrating advanced knowledge of the mathematical, statistical, and computational foundations of Data Science and Artificial Intelligence.</w:t>
            </w:r>
          </w:p>
        </w:tc>
        <w:tc>
          <w:tcPr>
            <w:tcW w:w="1213" w:type="dxa"/>
          </w:tcPr>
          <w:p w14:paraId="1497B9F9" w14:textId="2111A917" w:rsidR="005C5C9E" w:rsidRPr="00D4022A" w:rsidRDefault="007D394B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206575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1E213EE5" w14:textId="77777777" w:rsidR="00E95FD9" w:rsidRPr="00E46FB0" w:rsidRDefault="00E95FD9">
      <w:pPr>
        <w:rPr>
          <w:rFonts w:ascii="Calibri" w:hAnsi="Calibri" w:cs="Calibri"/>
          <w:color w:val="auto"/>
          <w:sz w:val="20"/>
          <w:szCs w:val="20"/>
        </w:rPr>
      </w:pPr>
    </w:p>
    <w:sectPr w:rsidR="00E95FD9" w:rsidRPr="00E46FB0" w:rsidSect="00E46FB0">
      <w:footerReference w:type="default" r:id="rId8"/>
      <w:pgSz w:w="11906" w:h="16838"/>
      <w:pgMar w:top="993" w:right="1587" w:bottom="1247" w:left="1587" w:header="794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D843D" w14:textId="77777777" w:rsidR="007D394B" w:rsidRDefault="007D394B">
      <w:pPr>
        <w:spacing w:after="0" w:line="240" w:lineRule="auto"/>
      </w:pPr>
      <w:r>
        <w:separator/>
      </w:r>
    </w:p>
  </w:endnote>
  <w:endnote w:type="continuationSeparator" w:id="0">
    <w:p w14:paraId="6A37B874" w14:textId="77777777" w:rsidR="007D394B" w:rsidRDefault="007D3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A8A69" w14:textId="77777777" w:rsidR="008161C9" w:rsidRDefault="00B9364D">
    <w:pPr>
      <w:pStyle w:val="AltBilgi"/>
      <w:jc w:val="center"/>
    </w:pPr>
    <w:r>
      <w:rPr>
        <w:color w:val="5C5C5C"/>
        <w:sz w:val="17"/>
      </w:rPr>
      <w:fldChar w:fldCharType="begin"/>
    </w:r>
    <w:r>
      <w:rPr>
        <w:color w:val="5C5C5C"/>
        <w:sz w:val="17"/>
      </w:rPr>
      <w:instrText xml:space="preserve"> PAGE </w:instrText>
    </w:r>
    <w:r>
      <w:rPr>
        <w:color w:val="5C5C5C"/>
        <w:sz w:val="17"/>
      </w:rPr>
      <w:fldChar w:fldCharType="separate"/>
    </w:r>
    <w:r w:rsidR="007C51BB">
      <w:rPr>
        <w:noProof/>
        <w:color w:val="5C5C5C"/>
        <w:sz w:val="17"/>
      </w:rPr>
      <w:t>1</w:t>
    </w:r>
    <w:r>
      <w:rPr>
        <w:color w:val="5C5C5C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190B9" w14:textId="77777777" w:rsidR="007D394B" w:rsidRDefault="007D394B">
      <w:pPr>
        <w:spacing w:after="0" w:line="240" w:lineRule="auto"/>
      </w:pPr>
      <w:r>
        <w:separator/>
      </w:r>
    </w:p>
  </w:footnote>
  <w:footnote w:type="continuationSeparator" w:id="0">
    <w:p w14:paraId="6A999678" w14:textId="77777777" w:rsidR="007D394B" w:rsidRDefault="007D3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AE1B90"/>
    <w:multiLevelType w:val="hybridMultilevel"/>
    <w:tmpl w:val="44CE1A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132B6"/>
    <w:multiLevelType w:val="hybridMultilevel"/>
    <w:tmpl w:val="6BF062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E051EA"/>
    <w:multiLevelType w:val="multilevel"/>
    <w:tmpl w:val="7FA67B04"/>
    <w:lvl w:ilvl="0">
      <w:start w:val="1"/>
      <w:numFmt w:val="bullet"/>
      <w:lvlText w:val="•"/>
      <w:lvlJc w:val="left"/>
      <w:pPr>
        <w:ind w:left="425" w:hanging="425"/>
      </w:pPr>
      <w:rPr>
        <w:rFonts w:ascii="Symbol" w:hAnsi="Symbol"/>
      </w:rPr>
    </w:lvl>
    <w:lvl w:ilvl="1">
      <w:start w:val="1"/>
      <w:numFmt w:val="bullet"/>
      <w:lvlText w:val="–"/>
      <w:lvlJc w:val="left"/>
      <w:pPr>
        <w:ind w:left="765" w:hanging="425"/>
      </w:pPr>
      <w:rPr>
        <w:rFonts w:ascii="Aptos" w:hAnsi="Apto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0D1355"/>
    <w:multiLevelType w:val="hybridMultilevel"/>
    <w:tmpl w:val="6A06D90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F4B"/>
    <w:rsid w:val="000D6C14"/>
    <w:rsid w:val="0015074B"/>
    <w:rsid w:val="00195F84"/>
    <w:rsid w:val="001A7A4A"/>
    <w:rsid w:val="0029639D"/>
    <w:rsid w:val="00326F90"/>
    <w:rsid w:val="003D24C7"/>
    <w:rsid w:val="00506210"/>
    <w:rsid w:val="00547DE0"/>
    <w:rsid w:val="005A4E44"/>
    <w:rsid w:val="005C5C9E"/>
    <w:rsid w:val="0076515F"/>
    <w:rsid w:val="007C51BB"/>
    <w:rsid w:val="007C6AA3"/>
    <w:rsid w:val="007D394B"/>
    <w:rsid w:val="008161C9"/>
    <w:rsid w:val="00895193"/>
    <w:rsid w:val="009F57D2"/>
    <w:rsid w:val="00AA1D8D"/>
    <w:rsid w:val="00B47730"/>
    <w:rsid w:val="00B9364D"/>
    <w:rsid w:val="00C817CA"/>
    <w:rsid w:val="00CB0664"/>
    <w:rsid w:val="00CB4192"/>
    <w:rsid w:val="00CD3C93"/>
    <w:rsid w:val="00D4022A"/>
    <w:rsid w:val="00E46FB0"/>
    <w:rsid w:val="00E95F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ADB0C"/>
  <w14:defaultImageDpi w14:val="300"/>
  <w15:docId w15:val="{0F0332F8-24E4-524B-ABCB-6AC8338B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20" w:line="312" w:lineRule="auto"/>
    </w:pPr>
    <w:rPr>
      <w:color w:val="222222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after="280" w:line="259" w:lineRule="auto"/>
      <w:outlineLvl w:val="0"/>
    </w:pPr>
    <w:rPr>
      <w:rFonts w:asciiTheme="majorHAnsi" w:eastAsiaTheme="majorEastAsia" w:hAnsiTheme="majorHAnsi" w:cstheme="majorBidi"/>
      <w:b/>
      <w:bCs/>
      <w:color w:val="1E4066"/>
      <w:sz w:val="3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360" w:after="100" w:line="264" w:lineRule="auto"/>
      <w:outlineLvl w:val="1"/>
    </w:pPr>
    <w:rPr>
      <w:rFonts w:asciiTheme="majorHAnsi" w:eastAsiaTheme="majorEastAsia" w:hAnsiTheme="majorHAnsi" w:cstheme="majorBidi"/>
      <w:b/>
      <w:bCs/>
      <w:color w:val="1E4066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80" w:after="80"/>
      <w:outlineLvl w:val="2"/>
    </w:pPr>
    <w:rPr>
      <w:rFonts w:asciiTheme="majorHAnsi" w:eastAsiaTheme="majorEastAsia" w:hAnsiTheme="majorHAnsi" w:cstheme="majorBidi"/>
      <w:b/>
      <w:bCs/>
      <w:color w:val="1E4066"/>
      <w:sz w:val="23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/>
      <w:b/>
      <w:color w:val="1E4066"/>
      <w:spacing w:val="5"/>
      <w:kern w:val="28"/>
      <w:sz w:val="34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DLabel">
    <w:name w:val="CDLabel"/>
    <w:basedOn w:val="Normal"/>
    <w:pPr>
      <w:keepNext/>
      <w:spacing w:before="180" w:after="20"/>
      <w:ind w:left="425"/>
    </w:pPr>
    <w:rPr>
      <w:b/>
      <w:sz w:val="20"/>
    </w:rPr>
  </w:style>
  <w:style w:type="paragraph" w:customStyle="1" w:styleId="Intro">
    <w:name w:val="Intro"/>
    <w:basedOn w:val="Normal"/>
    <w:pPr>
      <w:spacing w:after="160"/>
    </w:pPr>
  </w:style>
  <w:style w:type="paragraph" w:customStyle="1" w:styleId="Note">
    <w:name w:val="Note"/>
    <w:basedOn w:val="Normal"/>
    <w:pPr>
      <w:spacing w:before="20" w:line="324" w:lineRule="auto"/>
      <w:ind w:left="425"/>
    </w:pPr>
    <w:rPr>
      <w:color w:val="5C5C5C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569B28-6D3D-417C-9C92-0A74EBB0C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891</Words>
  <Characters>5081</Characters>
  <Application>Microsoft Office Word</Application>
  <DocSecurity>0</DocSecurity>
  <Lines>42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Betül Çubuk</cp:lastModifiedBy>
  <cp:revision>2</cp:revision>
  <dcterms:created xsi:type="dcterms:W3CDTF">2026-09-18T06:50:00Z</dcterms:created>
  <dcterms:modified xsi:type="dcterms:W3CDTF">2026-09-18T06:50:00Z</dcterms:modified>
  <cp:category/>
</cp:coreProperties>
</file>