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341929" w14:textId="77777777" w:rsidR="00591251" w:rsidRDefault="00591251"/>
    <w:tbl>
      <w:tblPr>
        <w:tblW w:w="102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4"/>
        <w:gridCol w:w="851"/>
        <w:gridCol w:w="1276"/>
        <w:gridCol w:w="1843"/>
        <w:gridCol w:w="1843"/>
        <w:gridCol w:w="2976"/>
      </w:tblGrid>
      <w:tr w:rsidR="001B619A" w:rsidRPr="001B619A" w14:paraId="170D2766" w14:textId="77777777" w:rsidTr="0078482B">
        <w:trPr>
          <w:trHeight w:val="1080"/>
        </w:trPr>
        <w:tc>
          <w:tcPr>
            <w:tcW w:w="102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10EAD2" w14:textId="21B0E61C" w:rsidR="001B619A" w:rsidRPr="001B619A" w:rsidRDefault="001B619A" w:rsidP="00841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1B619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BOĞAZİÇİ ÜNİVERSİTESİ REKTÖRLÜĞÜ</w:t>
            </w:r>
            <w:r w:rsidRPr="001B619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br/>
              <w:t>DUYURUSU</w:t>
            </w:r>
            <w:r w:rsidRPr="001B619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br/>
              <w:t>(</w:t>
            </w:r>
            <w:r w:rsidR="0059125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23.</w:t>
            </w:r>
            <w:r w:rsidR="00841086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09.202</w:t>
            </w:r>
            <w:r w:rsidR="0059125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4</w:t>
            </w:r>
            <w:r w:rsidRPr="001B619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)</w:t>
            </w:r>
          </w:p>
        </w:tc>
      </w:tr>
      <w:tr w:rsidR="001B619A" w:rsidRPr="001B619A" w14:paraId="65659F31" w14:textId="77777777" w:rsidTr="0078482B">
        <w:trPr>
          <w:trHeight w:val="1230"/>
        </w:trPr>
        <w:tc>
          <w:tcPr>
            <w:tcW w:w="10223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EAD34DD" w14:textId="192437CC" w:rsidR="001B619A" w:rsidRDefault="001B619A" w:rsidP="001B61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09.11.2018 tarihli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Resmi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G</w:t>
            </w:r>
            <w:r w:rsidRPr="001B619A">
              <w:rPr>
                <w:rFonts w:ascii="Calibri" w:eastAsia="Times New Roman" w:hAnsi="Calibri" w:cs="Calibri"/>
                <w:color w:val="000000"/>
                <w:lang w:eastAsia="tr-TR"/>
              </w:rPr>
              <w:t>azete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’</w:t>
            </w:r>
            <w:r w:rsidRPr="001B619A">
              <w:rPr>
                <w:rFonts w:ascii="Calibri" w:eastAsia="Times New Roman" w:hAnsi="Calibri" w:cs="Calibri"/>
                <w:color w:val="000000"/>
                <w:lang w:eastAsia="tr-TR"/>
              </w:rPr>
              <w:t>de yayımlanan “Öğretim Üyesi Dışındaki Öğretim Elemanı Kadrolarına Yapılacak Atamalarda Uygulanacak Merkezi Sınav İle Giriş Sınavlarına İlişkin Usul Ve Esaslar Hakkında Yönetmelik” uyarınca</w:t>
            </w:r>
            <w:r w:rsidR="00841086">
              <w:rPr>
                <w:rFonts w:ascii="Calibri" w:eastAsia="Times New Roman" w:hAnsi="Calibri" w:cs="Calibri"/>
                <w:color w:val="000000"/>
                <w:lang w:eastAsia="tr-TR"/>
              </w:rPr>
              <w:t>,</w:t>
            </w:r>
            <w:r w:rsidRPr="001B619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1A5329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Üniversitemiz </w:t>
            </w:r>
            <w:r w:rsidR="00841086">
              <w:rPr>
                <w:rFonts w:ascii="Calibri" w:eastAsia="Times New Roman" w:hAnsi="Calibri" w:cs="Calibri"/>
                <w:color w:val="000000"/>
                <w:lang w:eastAsia="tr-TR"/>
              </w:rPr>
              <w:t>Teknoloji Transfer Ofisi</w:t>
            </w:r>
            <w:r w:rsidR="001A5329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’nde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görev</w:t>
            </w:r>
            <w:r w:rsidR="0059125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lendirilmek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üzere </w:t>
            </w:r>
            <w:r w:rsidR="0059125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05 Eylül 2024 tarihli Resmi Gazetede </w:t>
            </w:r>
            <w:r w:rsidRPr="001B619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ilan edilen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Rektörlük </w:t>
            </w:r>
            <w:r w:rsidRPr="001B619A">
              <w:rPr>
                <w:rFonts w:ascii="Calibri" w:eastAsia="Times New Roman" w:hAnsi="Calibri" w:cs="Calibri"/>
                <w:color w:val="000000"/>
                <w:lang w:eastAsia="tr-TR"/>
              </w:rPr>
              <w:t>öğretim görevlisi kadrosuna yapılan başvurularda ön değerlendirmeye alınan adayların sonuçları aşağıda verilmektedir.</w:t>
            </w:r>
          </w:p>
          <w:p w14:paraId="5EE58986" w14:textId="77777777" w:rsidR="00805034" w:rsidRDefault="00805034" w:rsidP="001B61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14:paraId="05D20710" w14:textId="77777777" w:rsidR="001B619A" w:rsidRPr="001B619A" w:rsidRDefault="001B619A" w:rsidP="001B61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1B619A" w:rsidRPr="001B619A" w14:paraId="376F0C69" w14:textId="77777777" w:rsidTr="0078482B">
        <w:trPr>
          <w:trHeight w:val="450"/>
        </w:trPr>
        <w:tc>
          <w:tcPr>
            <w:tcW w:w="1022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14:paraId="0699055A" w14:textId="3C5D855A" w:rsidR="001B619A" w:rsidRPr="001B619A" w:rsidRDefault="001B619A" w:rsidP="001B61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1B619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  <w:t>REKTÖRLÜK</w:t>
            </w:r>
            <w:r w:rsidRPr="001B619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br/>
            </w:r>
            <w:r w:rsidR="0059125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5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. DERECE ÖĞRETİM GÖREVLİSİ</w:t>
            </w:r>
          </w:p>
        </w:tc>
      </w:tr>
      <w:tr w:rsidR="001B619A" w:rsidRPr="001B619A" w14:paraId="28F00006" w14:textId="77777777" w:rsidTr="0078482B">
        <w:trPr>
          <w:trHeight w:val="450"/>
        </w:trPr>
        <w:tc>
          <w:tcPr>
            <w:tcW w:w="102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3BF342" w14:textId="77777777" w:rsidR="001B619A" w:rsidRPr="001B619A" w:rsidRDefault="001B619A" w:rsidP="001B61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1B619A" w:rsidRPr="001B619A" w14:paraId="492B28F8" w14:textId="77777777" w:rsidTr="0078482B">
        <w:trPr>
          <w:trHeight w:val="450"/>
        </w:trPr>
        <w:tc>
          <w:tcPr>
            <w:tcW w:w="102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3D9FE1" w14:textId="77777777" w:rsidR="001B619A" w:rsidRPr="001B619A" w:rsidRDefault="001B619A" w:rsidP="001B61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1B619A" w:rsidRPr="001B619A" w14:paraId="10A27CB7" w14:textId="77777777" w:rsidTr="0078482B">
        <w:trPr>
          <w:trHeight w:val="450"/>
        </w:trPr>
        <w:tc>
          <w:tcPr>
            <w:tcW w:w="102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CF8EB5" w14:textId="77777777" w:rsidR="001B619A" w:rsidRPr="001B619A" w:rsidRDefault="001B619A" w:rsidP="001B61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1B619A" w:rsidRPr="001B619A" w14:paraId="2227A441" w14:textId="77777777" w:rsidTr="0078482B">
        <w:trPr>
          <w:trHeight w:val="720"/>
        </w:trPr>
        <w:tc>
          <w:tcPr>
            <w:tcW w:w="14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44972C7B" w14:textId="77777777" w:rsidR="001B619A" w:rsidRPr="001B619A" w:rsidRDefault="000414D6" w:rsidP="00041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Ön Değerlendirmeye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A</w:t>
            </w:r>
            <w:r w:rsidR="001B619A" w:rsidRPr="001B61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lınan 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Tüm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A</w:t>
            </w:r>
            <w:r w:rsidR="001B619A" w:rsidRPr="001B61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dayların 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.C. Kimlik N</w:t>
            </w:r>
            <w:r w:rsidR="001B619A" w:rsidRPr="001B61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umaraları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769246C4" w14:textId="77777777" w:rsidR="001B619A" w:rsidRPr="001B619A" w:rsidRDefault="001B619A" w:rsidP="001B61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B61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GNO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64B1D678" w14:textId="77777777" w:rsidR="001B619A" w:rsidRPr="001B619A" w:rsidRDefault="001B619A" w:rsidP="001B61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B61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ALES Puanı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157DB0CF" w14:textId="77777777" w:rsidR="001B619A" w:rsidRPr="001B619A" w:rsidRDefault="001B619A" w:rsidP="001B619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B61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Yabancı </w:t>
            </w:r>
            <w:r w:rsidR="002B6EC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Dil Puanı (</w:t>
            </w:r>
            <w:r w:rsidRPr="001B61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veya YDS Eşdeğeri)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11F4A84E" w14:textId="77777777" w:rsidR="001B619A" w:rsidRPr="001B619A" w:rsidRDefault="001B619A" w:rsidP="001B61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B61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ÖN DEĞERLENDİRME PUANI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71E9672A" w14:textId="77777777" w:rsidR="001B619A" w:rsidRPr="001B619A" w:rsidRDefault="001B619A" w:rsidP="001B61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B61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ÖN DEĞERLENDİRME SONUCU</w:t>
            </w:r>
          </w:p>
        </w:tc>
      </w:tr>
      <w:tr w:rsidR="001B619A" w:rsidRPr="001B619A" w14:paraId="499F6AC5" w14:textId="77777777" w:rsidTr="0078482B">
        <w:trPr>
          <w:trHeight w:val="480"/>
        </w:trPr>
        <w:tc>
          <w:tcPr>
            <w:tcW w:w="14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D51DF7" w14:textId="77777777" w:rsidR="001B619A" w:rsidRPr="001B619A" w:rsidRDefault="001B619A" w:rsidP="001B61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EB6A17" w14:textId="77777777" w:rsidR="001B619A" w:rsidRPr="001B619A" w:rsidRDefault="001B619A" w:rsidP="001B61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51DAA2" w14:textId="77777777" w:rsidR="001B619A" w:rsidRPr="001B619A" w:rsidRDefault="001B619A" w:rsidP="001B61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3D505E" w14:textId="77777777" w:rsidR="001B619A" w:rsidRPr="001B619A" w:rsidRDefault="001B619A" w:rsidP="001B61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4105FB" w14:textId="77777777" w:rsidR="001B619A" w:rsidRPr="001B619A" w:rsidRDefault="001B619A" w:rsidP="001B61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8F543C" w14:textId="77777777" w:rsidR="001B619A" w:rsidRPr="001B619A" w:rsidRDefault="001B619A" w:rsidP="001B61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1B619A" w:rsidRPr="001B619A" w14:paraId="3828713F" w14:textId="77777777" w:rsidTr="0078482B">
        <w:trPr>
          <w:trHeight w:val="450"/>
        </w:trPr>
        <w:tc>
          <w:tcPr>
            <w:tcW w:w="14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CFF3C4" w14:textId="77777777" w:rsidR="001B619A" w:rsidRPr="001B619A" w:rsidRDefault="001B619A" w:rsidP="001B61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C764C4" w14:textId="77777777" w:rsidR="001B619A" w:rsidRPr="001B619A" w:rsidRDefault="001B619A" w:rsidP="001B61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71A6BF" w14:textId="77777777" w:rsidR="001B619A" w:rsidRPr="001B619A" w:rsidRDefault="001B619A" w:rsidP="001B61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16A450" w14:textId="77777777" w:rsidR="001B619A" w:rsidRPr="001B619A" w:rsidRDefault="001B619A" w:rsidP="001B61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AA4A02" w14:textId="77777777" w:rsidR="001B619A" w:rsidRPr="001B619A" w:rsidRDefault="001B619A" w:rsidP="001B61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E60A5C" w14:textId="77777777" w:rsidR="001B619A" w:rsidRPr="001B619A" w:rsidRDefault="001B619A" w:rsidP="001B61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1B619A" w:rsidRPr="001B619A" w14:paraId="289DB101" w14:textId="77777777" w:rsidTr="0078482B">
        <w:trPr>
          <w:trHeight w:val="315"/>
        </w:trPr>
        <w:tc>
          <w:tcPr>
            <w:tcW w:w="14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8D4140" w14:textId="77777777" w:rsidR="001B619A" w:rsidRPr="001B619A" w:rsidRDefault="001B619A" w:rsidP="001B61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0CF30B" w14:textId="77777777" w:rsidR="001B619A" w:rsidRPr="001B619A" w:rsidRDefault="001B619A" w:rsidP="001B61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0BD4A8B8" w14:textId="77777777" w:rsidR="001B619A" w:rsidRPr="001B619A" w:rsidRDefault="001B619A" w:rsidP="001B61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B61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60%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78595C66" w14:textId="77777777" w:rsidR="001B619A" w:rsidRPr="001B619A" w:rsidRDefault="001B619A" w:rsidP="001B61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B61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40%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3AA1D1" w14:textId="77777777" w:rsidR="001B619A" w:rsidRPr="001B619A" w:rsidRDefault="001B619A" w:rsidP="001B61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5E883F" w14:textId="77777777" w:rsidR="001B619A" w:rsidRPr="001B619A" w:rsidRDefault="001B619A" w:rsidP="001B61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1B619A" w:rsidRPr="001B619A" w14:paraId="419EB395" w14:textId="77777777" w:rsidTr="00841086">
        <w:trPr>
          <w:trHeight w:val="733"/>
        </w:trPr>
        <w:tc>
          <w:tcPr>
            <w:tcW w:w="14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9C3E37" w14:textId="0290E814" w:rsidR="001B619A" w:rsidRPr="0078482B" w:rsidRDefault="00C403CC" w:rsidP="003C59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XXXXXXX</w:t>
            </w:r>
            <w:r w:rsidR="0059125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2378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0BAF6E" w14:textId="0833BBDF" w:rsidR="001B619A" w:rsidRPr="0078482B" w:rsidRDefault="00591251" w:rsidP="003C59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55D493" w14:textId="6C2AEB6C" w:rsidR="001B619A" w:rsidRPr="0078482B" w:rsidRDefault="00591251" w:rsidP="003C59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73,42651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C8B510" w14:textId="1E3BAF0E" w:rsidR="003968BD" w:rsidRPr="0078482B" w:rsidRDefault="00591251" w:rsidP="003C59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93,75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D70059" w14:textId="1A6ECBCE" w:rsidR="001B619A" w:rsidRPr="0078482B" w:rsidRDefault="00C403CC" w:rsidP="003C59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81,55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3558DB" w14:textId="46F7997C" w:rsidR="001B619A" w:rsidRPr="0078482B" w:rsidRDefault="00C403CC" w:rsidP="003C59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KABUL</w:t>
            </w:r>
          </w:p>
        </w:tc>
      </w:tr>
      <w:tr w:rsidR="00EC3F34" w:rsidRPr="001B619A" w14:paraId="0518D80B" w14:textId="77777777" w:rsidTr="0078482B">
        <w:trPr>
          <w:trHeight w:val="315"/>
        </w:trPr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702C0" w14:textId="77777777" w:rsidR="00EC3F34" w:rsidRPr="001B619A" w:rsidRDefault="00EC3F34" w:rsidP="00EC3F3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16235" w14:textId="77777777" w:rsidR="00EC3F34" w:rsidRPr="001B619A" w:rsidRDefault="00EC3F34" w:rsidP="00EC3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158A8" w14:textId="77777777" w:rsidR="00EC3F34" w:rsidRPr="001B619A" w:rsidRDefault="00EC3F34" w:rsidP="00EC3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2F0DC" w14:textId="77777777" w:rsidR="00EC3F34" w:rsidRPr="001B619A" w:rsidRDefault="00EC3F34" w:rsidP="00EC3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EFADF" w14:textId="77777777" w:rsidR="00EC3F34" w:rsidRPr="001B619A" w:rsidRDefault="00EC3F34" w:rsidP="00EC3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AF369" w14:textId="77777777" w:rsidR="00EC3F34" w:rsidRPr="001B619A" w:rsidRDefault="00EC3F34" w:rsidP="00EC3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C3F34" w:rsidRPr="001B619A" w14:paraId="7655BF23" w14:textId="77777777" w:rsidTr="002216BE">
        <w:trPr>
          <w:trHeight w:val="765"/>
        </w:trPr>
        <w:tc>
          <w:tcPr>
            <w:tcW w:w="35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DD7EE"/>
            <w:vAlign w:val="center"/>
            <w:hideMark/>
          </w:tcPr>
          <w:p w14:paraId="2524C9C2" w14:textId="77777777" w:rsidR="00EC3F34" w:rsidRPr="001B619A" w:rsidRDefault="00EC3F34" w:rsidP="00EC3F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1B619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Sınav Yeri:</w:t>
            </w:r>
          </w:p>
        </w:tc>
        <w:tc>
          <w:tcPr>
            <w:tcW w:w="66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F5CCDF4" w14:textId="6873E4C9" w:rsidR="00EC3F34" w:rsidRPr="00676624" w:rsidRDefault="00C403CC" w:rsidP="002216BE">
            <w:pPr>
              <w:jc w:val="center"/>
              <w:rPr>
                <w:b/>
              </w:rPr>
            </w:pPr>
            <w:r>
              <w:rPr>
                <w:b/>
              </w:rPr>
              <w:t xml:space="preserve">T2 Toplantı </w:t>
            </w:r>
            <w:proofErr w:type="gramStart"/>
            <w:r>
              <w:rPr>
                <w:b/>
              </w:rPr>
              <w:t>Salonu -</w:t>
            </w:r>
            <w:proofErr w:type="gramEnd"/>
            <w:r>
              <w:rPr>
                <w:b/>
              </w:rPr>
              <w:t xml:space="preserve"> </w:t>
            </w:r>
            <w:r>
              <w:rPr>
                <w:b/>
              </w:rPr>
              <w:t>Rektörlük Binası</w:t>
            </w:r>
            <w:r>
              <w:rPr>
                <w:b/>
              </w:rPr>
              <w:t xml:space="preserve"> Güney Kampüs</w:t>
            </w:r>
          </w:p>
        </w:tc>
      </w:tr>
      <w:tr w:rsidR="00EC3F34" w:rsidRPr="001B619A" w14:paraId="4262B288" w14:textId="77777777" w:rsidTr="0078482B">
        <w:trPr>
          <w:trHeight w:val="765"/>
        </w:trPr>
        <w:tc>
          <w:tcPr>
            <w:tcW w:w="35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52929614" w14:textId="77777777" w:rsidR="00EC3F34" w:rsidRPr="001B619A" w:rsidRDefault="00EC3F34" w:rsidP="00EC3F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1B619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Sınav Tarihi:</w:t>
            </w:r>
          </w:p>
        </w:tc>
        <w:tc>
          <w:tcPr>
            <w:tcW w:w="666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C945A8D" w14:textId="586F43CA" w:rsidR="00EC3F34" w:rsidRPr="00676624" w:rsidRDefault="00591251" w:rsidP="00EC3F34">
            <w:pPr>
              <w:jc w:val="center"/>
              <w:rPr>
                <w:b/>
              </w:rPr>
            </w:pPr>
            <w:r>
              <w:rPr>
                <w:b/>
              </w:rPr>
              <w:t>25 Eylül 2024</w:t>
            </w:r>
          </w:p>
        </w:tc>
      </w:tr>
      <w:tr w:rsidR="00EC3F34" w:rsidRPr="001B619A" w14:paraId="0E41FBB8" w14:textId="77777777" w:rsidTr="0078482B">
        <w:trPr>
          <w:trHeight w:val="765"/>
        </w:trPr>
        <w:tc>
          <w:tcPr>
            <w:tcW w:w="35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5F67E70B" w14:textId="77777777" w:rsidR="00EC3F34" w:rsidRPr="001B619A" w:rsidRDefault="00EC3F34" w:rsidP="00EC3F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1B619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Sınav Saati:</w:t>
            </w: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0177075" w14:textId="7C63FA85" w:rsidR="00EC3F34" w:rsidRPr="00676624" w:rsidRDefault="00C403CC" w:rsidP="00EC3F34">
            <w:pPr>
              <w:jc w:val="center"/>
              <w:rPr>
                <w:b/>
              </w:rPr>
            </w:pPr>
            <w:r>
              <w:rPr>
                <w:b/>
              </w:rPr>
              <w:t>14:00</w:t>
            </w:r>
          </w:p>
        </w:tc>
      </w:tr>
    </w:tbl>
    <w:p w14:paraId="146272B3" w14:textId="77777777" w:rsidR="00E74E0E" w:rsidRDefault="00E74E0E"/>
    <w:sectPr w:rsidR="00E74E0E" w:rsidSect="001B61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8A13C7"/>
    <w:multiLevelType w:val="hybridMultilevel"/>
    <w:tmpl w:val="DC3C84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057214"/>
    <w:multiLevelType w:val="hybridMultilevel"/>
    <w:tmpl w:val="6826F25E"/>
    <w:lvl w:ilvl="0" w:tplc="0324C5F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1D1B3D"/>
    <w:multiLevelType w:val="hybridMultilevel"/>
    <w:tmpl w:val="363E6A74"/>
    <w:lvl w:ilvl="0" w:tplc="0324C5F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6564528">
    <w:abstractNumId w:val="2"/>
  </w:num>
  <w:num w:numId="2" w16cid:durableId="516430043">
    <w:abstractNumId w:val="0"/>
  </w:num>
  <w:num w:numId="3" w16cid:durableId="1527475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19A"/>
    <w:rsid w:val="000414D6"/>
    <w:rsid w:val="00125C11"/>
    <w:rsid w:val="00144514"/>
    <w:rsid w:val="001A5329"/>
    <w:rsid w:val="001B619A"/>
    <w:rsid w:val="002216BE"/>
    <w:rsid w:val="002B6EC1"/>
    <w:rsid w:val="003968BD"/>
    <w:rsid w:val="003C59B3"/>
    <w:rsid w:val="00591251"/>
    <w:rsid w:val="005E23A9"/>
    <w:rsid w:val="00676624"/>
    <w:rsid w:val="006F1410"/>
    <w:rsid w:val="0078482B"/>
    <w:rsid w:val="00805034"/>
    <w:rsid w:val="00841086"/>
    <w:rsid w:val="00C403CC"/>
    <w:rsid w:val="00D17BE3"/>
    <w:rsid w:val="00E45963"/>
    <w:rsid w:val="00E74E0E"/>
    <w:rsid w:val="00EC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89F1B"/>
  <w15:chartTrackingRefBased/>
  <w15:docId w15:val="{4DA2FC56-41FF-4AC7-9415-897C5B545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C5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47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Hanzade</dc:creator>
  <cp:keywords/>
  <dc:description/>
  <cp:lastModifiedBy>Hanzade Toycu</cp:lastModifiedBy>
  <cp:revision>26</cp:revision>
  <dcterms:created xsi:type="dcterms:W3CDTF">2022-01-19T11:03:00Z</dcterms:created>
  <dcterms:modified xsi:type="dcterms:W3CDTF">2024-09-23T10:14:00Z</dcterms:modified>
</cp:coreProperties>
</file>