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62EE" w14:textId="315CB34F" w:rsidR="00D50304" w:rsidRPr="001F0ADB" w:rsidRDefault="00D6260D" w:rsidP="007F781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Üniversitemize 2547 sayılı Yükseköğretim Kanunu, 657 sayılı Devlet Memurları Kanunu’nun 48. maddesinde belirtilen genel şartlar, 10/07/2018 tarih ve 30474 sayılı Resmî </w:t>
      </w:r>
      <w:proofErr w:type="spellStart"/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Gazete’de</w:t>
      </w:r>
      <w:proofErr w:type="spellEnd"/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 yayımlanan Genel Kadro ve Usulü Hakkında 2 sayılı Cumhurbaşkanlığı Kararnamesi, 09/11/2018 tarih ve 30590 sayılı Resmî </w:t>
      </w:r>
      <w:proofErr w:type="spellStart"/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Gazete’de</w:t>
      </w:r>
      <w:proofErr w:type="spellEnd"/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 yayımlanan “Öğretim Üyesi Dışındaki Öğretim Elemanı Kadrolarına Yapılacak Atamalarda Uygulanacak Merkezi Sınav ile Giriş Sınavlarına İlişkin Usul ve Esaslar Hakkında </w:t>
      </w:r>
      <w:proofErr w:type="spellStart"/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Yönetmelik”in</w:t>
      </w:r>
      <w:proofErr w:type="spellEnd"/>
      <w:r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 ilgili maddeleri uyarınca</w:t>
      </w:r>
      <w:r w:rsidR="00124CF1" w:rsidRPr="001F0A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tr-TR"/>
        </w:rPr>
        <w:t xml:space="preserve"> </w:t>
      </w:r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29.08.2022-13.09.2022 tarihleri arasında ilan edilen </w:t>
      </w:r>
      <w:r w:rsidR="00985182"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boş </w:t>
      </w:r>
      <w:proofErr w:type="spellStart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>araştırma</w:t>
      </w:r>
      <w:proofErr w:type="spellEnd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>görevlisi</w:t>
      </w:r>
      <w:proofErr w:type="spellEnd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kadro</w:t>
      </w:r>
      <w:r w:rsidR="00985182"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>larına</w:t>
      </w:r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yapılan </w:t>
      </w:r>
      <w:proofErr w:type="spellStart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>başvurular</w:t>
      </w:r>
      <w:proofErr w:type="spellEnd"/>
      <w:r w:rsidR="007F7819"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için 21.09.2022 tarihinde yapılan yazılı bilim sınavı sonrası </w:t>
      </w:r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>değerlendirme</w:t>
      </w:r>
      <w:proofErr w:type="spellEnd"/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sonucu:</w:t>
      </w:r>
    </w:p>
    <w:p w14:paraId="2DF632F2" w14:textId="77777777" w:rsidR="00A42879" w:rsidRPr="001F0ADB" w:rsidRDefault="00A42879">
      <w:pPr>
        <w:rPr>
          <w:rFonts w:ascii="Times New Roman" w:hAnsi="Times New Roman" w:cs="Times New Roman"/>
          <w:sz w:val="22"/>
          <w:szCs w:val="22"/>
        </w:rPr>
      </w:pPr>
    </w:p>
    <w:p w14:paraId="6BB1FDDD" w14:textId="77777777" w:rsidR="00A42879" w:rsidRPr="001F0ADB" w:rsidRDefault="00A42879">
      <w:pPr>
        <w:rPr>
          <w:rFonts w:ascii="Times New Roman" w:hAnsi="Times New Roman" w:cs="Times New Roman"/>
          <w:sz w:val="22"/>
          <w:szCs w:val="22"/>
        </w:rPr>
      </w:pPr>
    </w:p>
    <w:p w14:paraId="20C13799" w14:textId="590D3B8A" w:rsidR="00D6260D" w:rsidRPr="001F0ADB" w:rsidRDefault="00D6260D">
      <w:pPr>
        <w:rPr>
          <w:rFonts w:ascii="Times New Roman" w:hAnsi="Times New Roman" w:cs="Times New Roman"/>
          <w:sz w:val="22"/>
          <w:szCs w:val="22"/>
        </w:rPr>
      </w:pPr>
      <w:r w:rsidRPr="001F0ADB">
        <w:rPr>
          <w:rFonts w:ascii="Times New Roman" w:hAnsi="Times New Roman" w:cs="Times New Roman"/>
          <w:sz w:val="22"/>
          <w:szCs w:val="22"/>
        </w:rPr>
        <w:t>Yönetim Bilimleri Anabilim Dalı (5. Derece)</w:t>
      </w:r>
    </w:p>
    <w:p w14:paraId="4D746A6E" w14:textId="0623CBBE" w:rsidR="00D6260D" w:rsidRPr="001F0ADB" w:rsidRDefault="00D6260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2"/>
        <w:gridCol w:w="1197"/>
        <w:gridCol w:w="1297"/>
        <w:gridCol w:w="1305"/>
        <w:gridCol w:w="1158"/>
        <w:gridCol w:w="1354"/>
        <w:gridCol w:w="1273"/>
      </w:tblGrid>
      <w:tr w:rsidR="007F7819" w:rsidRPr="001F0ADB" w14:paraId="3DCDD895" w14:textId="77777777" w:rsidTr="007F7819">
        <w:trPr>
          <w:trHeight w:val="805"/>
        </w:trPr>
        <w:tc>
          <w:tcPr>
            <w:tcW w:w="1476" w:type="dxa"/>
          </w:tcPr>
          <w:p w14:paraId="7DC958C9" w14:textId="763E2E03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T.C. Kimlik No.</w:t>
            </w:r>
          </w:p>
        </w:tc>
        <w:tc>
          <w:tcPr>
            <w:tcW w:w="1235" w:type="dxa"/>
          </w:tcPr>
          <w:p w14:paraId="30602383" w14:textId="008C5CC2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Lisans GNO</w:t>
            </w:r>
          </w:p>
        </w:tc>
        <w:tc>
          <w:tcPr>
            <w:tcW w:w="1323" w:type="dxa"/>
          </w:tcPr>
          <w:p w14:paraId="733F223E" w14:textId="797612D2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Dil Puanı (YDS veya eşdeğeri)</w:t>
            </w:r>
          </w:p>
        </w:tc>
        <w:tc>
          <w:tcPr>
            <w:tcW w:w="1330" w:type="dxa"/>
          </w:tcPr>
          <w:p w14:paraId="58119391" w14:textId="6879FE43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ALES</w:t>
            </w:r>
          </w:p>
        </w:tc>
        <w:tc>
          <w:tcPr>
            <w:tcW w:w="1018" w:type="dxa"/>
          </w:tcPr>
          <w:p w14:paraId="6E402A2A" w14:textId="0D917BE8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SINAV</w:t>
            </w:r>
          </w:p>
        </w:tc>
        <w:tc>
          <w:tcPr>
            <w:tcW w:w="1373" w:type="dxa"/>
          </w:tcPr>
          <w:p w14:paraId="35570302" w14:textId="6F4CBEC9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1301" w:type="dxa"/>
          </w:tcPr>
          <w:p w14:paraId="661B3BB1" w14:textId="3F39B213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SONUÇ</w:t>
            </w:r>
          </w:p>
        </w:tc>
      </w:tr>
      <w:tr w:rsidR="007F7819" w:rsidRPr="001F0ADB" w14:paraId="367563AC" w14:textId="77777777" w:rsidTr="007F7819">
        <w:tc>
          <w:tcPr>
            <w:tcW w:w="1476" w:type="dxa"/>
          </w:tcPr>
          <w:p w14:paraId="4F6CE9B7" w14:textId="7F1E8896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21xxxxxx196</w:t>
            </w:r>
          </w:p>
          <w:p w14:paraId="1CFA9975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4269F55B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3,05</w:t>
            </w:r>
          </w:p>
          <w:p w14:paraId="54DDE25D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10A2C8AB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5F41E0DA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00EB48B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91,54592</w:t>
            </w:r>
          </w:p>
          <w:p w14:paraId="7D5BE794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25E085C" w14:textId="5C8D81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373" w:type="dxa"/>
          </w:tcPr>
          <w:p w14:paraId="49D0178B" w14:textId="7B4AA571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84,137776</w:t>
            </w:r>
          </w:p>
        </w:tc>
        <w:tc>
          <w:tcPr>
            <w:tcW w:w="1301" w:type="dxa"/>
          </w:tcPr>
          <w:p w14:paraId="4F241639" w14:textId="55B98CC4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3EF1FA88" w14:textId="77777777" w:rsidTr="007F7819">
        <w:tc>
          <w:tcPr>
            <w:tcW w:w="1476" w:type="dxa"/>
          </w:tcPr>
          <w:p w14:paraId="4776A0DC" w14:textId="240EA5DA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24xxxxxx728</w:t>
            </w:r>
          </w:p>
        </w:tc>
        <w:tc>
          <w:tcPr>
            <w:tcW w:w="1235" w:type="dxa"/>
          </w:tcPr>
          <w:p w14:paraId="25E6CE45" w14:textId="77777777" w:rsidR="007F7819" w:rsidRPr="001F0ADB" w:rsidRDefault="007F7819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3,09</w:t>
            </w:r>
          </w:p>
          <w:p w14:paraId="2D05F1C3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3" w:type="dxa"/>
          </w:tcPr>
          <w:p w14:paraId="670B7501" w14:textId="77777777" w:rsidR="007F7819" w:rsidRPr="001F0ADB" w:rsidRDefault="007F7819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98,75</w:t>
            </w:r>
          </w:p>
          <w:p w14:paraId="58189783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12D3675" w14:textId="77777777" w:rsidR="007F7819" w:rsidRPr="001F0ADB" w:rsidRDefault="007F7819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88,2858</w:t>
            </w:r>
          </w:p>
          <w:p w14:paraId="427955FB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456E1AE" w14:textId="68814A84" w:rsidR="007F7819" w:rsidRPr="001F0ADB" w:rsidRDefault="007F7819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373" w:type="dxa"/>
          </w:tcPr>
          <w:p w14:paraId="23C23A5D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83,38874</w:t>
            </w:r>
          </w:p>
          <w:p w14:paraId="43E44C69" w14:textId="6B72876C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14:paraId="285423E6" w14:textId="0191AF1B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RED</w:t>
            </w:r>
          </w:p>
        </w:tc>
      </w:tr>
      <w:tr w:rsidR="007F7819" w:rsidRPr="001F0ADB" w14:paraId="2637A8AF" w14:textId="77777777" w:rsidTr="007F7819">
        <w:tc>
          <w:tcPr>
            <w:tcW w:w="1476" w:type="dxa"/>
          </w:tcPr>
          <w:p w14:paraId="7F031024" w14:textId="1D301C03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29xxxxxx174</w:t>
            </w:r>
          </w:p>
          <w:p w14:paraId="507D8497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16B66525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2,46</w:t>
            </w:r>
          </w:p>
          <w:p w14:paraId="7A547D27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60F0766F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14:paraId="16523B61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8ED41E5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95,6235</w:t>
            </w:r>
          </w:p>
          <w:p w14:paraId="6BBCB59A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529F48" w14:textId="29C874AA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3" w:type="dxa"/>
          </w:tcPr>
          <w:p w14:paraId="620514ED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71,65505</w:t>
            </w:r>
          </w:p>
          <w:p w14:paraId="418FCC15" w14:textId="77777777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</w:tcPr>
          <w:p w14:paraId="44951446" w14:textId="7BA1CBE3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50E01E4D" w14:textId="77777777" w:rsidTr="007F7819">
        <w:tc>
          <w:tcPr>
            <w:tcW w:w="1476" w:type="dxa"/>
          </w:tcPr>
          <w:p w14:paraId="189B935D" w14:textId="1C4BAFAF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21xxxxxx302</w:t>
            </w:r>
          </w:p>
          <w:p w14:paraId="404F0097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3C9CEFC9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3,45</w:t>
            </w:r>
          </w:p>
          <w:p w14:paraId="31D6717B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116365A7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  <w:p w14:paraId="0ACC403F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AF33D50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87,72067</w:t>
            </w:r>
          </w:p>
          <w:p w14:paraId="58C96C14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9B2F102" w14:textId="500B6F6A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373" w:type="dxa"/>
          </w:tcPr>
          <w:p w14:paraId="4FD428FA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86,264201</w:t>
            </w:r>
          </w:p>
          <w:p w14:paraId="42442823" w14:textId="77777777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</w:tcPr>
          <w:p w14:paraId="4BC49DA2" w14:textId="29BA3843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49628B9D" w14:textId="77777777" w:rsidTr="007F7819">
        <w:tc>
          <w:tcPr>
            <w:tcW w:w="1476" w:type="dxa"/>
          </w:tcPr>
          <w:p w14:paraId="4695BEF4" w14:textId="735316BD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36xxxxxx898</w:t>
            </w:r>
          </w:p>
          <w:p w14:paraId="40F750A1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1E94BB04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3,89</w:t>
            </w:r>
          </w:p>
          <w:p w14:paraId="6ADD1677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796C4A70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14:paraId="3EB3B53D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87C2BD6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90,46601</w:t>
            </w:r>
          </w:p>
          <w:p w14:paraId="0F3CAF1E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8954EE5" w14:textId="1EBB76CA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373" w:type="dxa"/>
          </w:tcPr>
          <w:p w14:paraId="1CEAE0BA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78,868803</w:t>
            </w:r>
          </w:p>
          <w:p w14:paraId="2616D017" w14:textId="77777777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439D30D" w14:textId="5F2EF395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3AA13CD0" w14:textId="77777777" w:rsidTr="007F7819">
        <w:tc>
          <w:tcPr>
            <w:tcW w:w="1476" w:type="dxa"/>
          </w:tcPr>
          <w:p w14:paraId="012B23A8" w14:textId="20E1210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23xxxxxx914</w:t>
            </w:r>
          </w:p>
          <w:p w14:paraId="6492E378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57E5FF99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3,81</w:t>
            </w:r>
          </w:p>
          <w:p w14:paraId="722D5FD6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5EF316DE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  <w:p w14:paraId="51C28E80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4DABBD9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84,79185</w:t>
            </w:r>
          </w:p>
          <w:p w14:paraId="2FE1A4C9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4A52A1D" w14:textId="3E50380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73" w:type="dxa"/>
          </w:tcPr>
          <w:p w14:paraId="07AA4C3D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87,855555</w:t>
            </w:r>
          </w:p>
          <w:p w14:paraId="7E7B7627" w14:textId="24BFEDD8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</w:tcPr>
          <w:p w14:paraId="6170ACC7" w14:textId="2AC84F3A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KABUL</w:t>
            </w:r>
          </w:p>
        </w:tc>
      </w:tr>
      <w:tr w:rsidR="007F7819" w:rsidRPr="001F0ADB" w14:paraId="5471650C" w14:textId="77777777" w:rsidTr="007F7819">
        <w:tc>
          <w:tcPr>
            <w:tcW w:w="1476" w:type="dxa"/>
          </w:tcPr>
          <w:p w14:paraId="4991AF92" w14:textId="6B9D4A92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10xxxxxx124</w:t>
            </w:r>
          </w:p>
          <w:p w14:paraId="56A6CE54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10AFD3FC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2,69</w:t>
            </w:r>
          </w:p>
          <w:p w14:paraId="58465364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09EB05DD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93,75</w:t>
            </w:r>
          </w:p>
          <w:p w14:paraId="1CFA0C3B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C440B61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86,03449</w:t>
            </w:r>
          </w:p>
          <w:p w14:paraId="3FB3F24C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9E96A61" w14:textId="14A315DF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SINAVA GİRMEDİ</w:t>
            </w:r>
          </w:p>
        </w:tc>
        <w:tc>
          <w:tcPr>
            <w:tcW w:w="1373" w:type="dxa"/>
          </w:tcPr>
          <w:p w14:paraId="302B1611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56,014347</w:t>
            </w:r>
          </w:p>
          <w:p w14:paraId="756336A8" w14:textId="77777777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</w:tcPr>
          <w:p w14:paraId="7A34BE31" w14:textId="7BE190C9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7AE7815B" w14:textId="77777777" w:rsidTr="007F7819">
        <w:tc>
          <w:tcPr>
            <w:tcW w:w="1476" w:type="dxa"/>
          </w:tcPr>
          <w:p w14:paraId="77B22AF3" w14:textId="3D3C2770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26xxxxxx248</w:t>
            </w:r>
          </w:p>
          <w:p w14:paraId="1D3E51F5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35" w:type="dxa"/>
          </w:tcPr>
          <w:p w14:paraId="0A8432BF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3,11</w:t>
            </w:r>
          </w:p>
          <w:p w14:paraId="7ADADA40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</w:tcPr>
          <w:p w14:paraId="15A765E7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91,25</w:t>
            </w:r>
          </w:p>
          <w:p w14:paraId="38F3B692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8F31A20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85,65339</w:t>
            </w:r>
          </w:p>
          <w:p w14:paraId="78AFD979" w14:textId="77777777" w:rsidR="007F7819" w:rsidRPr="001F0ADB" w:rsidRDefault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3190605" w14:textId="1C1CCAD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373" w:type="dxa"/>
          </w:tcPr>
          <w:p w14:paraId="6B6C68BE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70,290017</w:t>
            </w:r>
          </w:p>
          <w:p w14:paraId="0D370061" w14:textId="77777777" w:rsidR="007F7819" w:rsidRPr="001F0ADB" w:rsidRDefault="007F7819" w:rsidP="007F78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21641D0" w14:textId="5C95FF60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75AB746A" w14:textId="77777777" w:rsidTr="007F7819">
        <w:tc>
          <w:tcPr>
            <w:tcW w:w="1476" w:type="dxa"/>
          </w:tcPr>
          <w:p w14:paraId="5F66833B" w14:textId="0E61704C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26xxxxxx948</w:t>
            </w:r>
          </w:p>
          <w:p w14:paraId="2D9E0153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</w:tcPr>
          <w:p w14:paraId="5F3CD9D7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  <w:p w14:paraId="21A5A6B2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3" w:type="dxa"/>
          </w:tcPr>
          <w:p w14:paraId="179A4BBB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6AF8B076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B0BC3DE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80,85054</w:t>
            </w:r>
          </w:p>
          <w:p w14:paraId="619688BD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5A6CC4B" w14:textId="15F46E95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373" w:type="dxa"/>
          </w:tcPr>
          <w:p w14:paraId="3E35D0F0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86,959162</w:t>
            </w:r>
          </w:p>
          <w:p w14:paraId="6708ADD3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3015875" w14:textId="77F9884E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KABUL</w:t>
            </w:r>
          </w:p>
        </w:tc>
      </w:tr>
      <w:tr w:rsidR="007F7819" w:rsidRPr="001F0ADB" w14:paraId="49FD7950" w14:textId="77777777" w:rsidTr="007F7819">
        <w:tc>
          <w:tcPr>
            <w:tcW w:w="1476" w:type="dxa"/>
          </w:tcPr>
          <w:p w14:paraId="72292FA5" w14:textId="7187BCB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54xxxxxx532</w:t>
            </w:r>
          </w:p>
          <w:p w14:paraId="50779EF2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</w:tcPr>
          <w:p w14:paraId="3BFA88F8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3,22</w:t>
            </w:r>
          </w:p>
          <w:p w14:paraId="181979A4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3" w:type="dxa"/>
          </w:tcPr>
          <w:p w14:paraId="30FA404A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  <w:p w14:paraId="245C463F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70F3571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82,78397</w:t>
            </w:r>
          </w:p>
          <w:p w14:paraId="02FFA52C" w14:textId="77777777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9D634D4" w14:textId="7BCB904B" w:rsidR="007F7819" w:rsidRPr="001F0ADB" w:rsidRDefault="007F7819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373" w:type="dxa"/>
          </w:tcPr>
          <w:p w14:paraId="0809CC58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70,475191</w:t>
            </w:r>
          </w:p>
          <w:p w14:paraId="24704B00" w14:textId="77777777" w:rsidR="007F7819" w:rsidRPr="001F0ADB" w:rsidRDefault="007F7819" w:rsidP="007F78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14:paraId="02F9F375" w14:textId="6BFA42E7" w:rsidR="007F7819" w:rsidRPr="001F0ADB" w:rsidRDefault="007F7819" w:rsidP="007F781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</w:tbl>
    <w:p w14:paraId="264BD9F8" w14:textId="1ABAD613" w:rsidR="00D6260D" w:rsidRPr="001F0ADB" w:rsidRDefault="00D6260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357F2" w14:textId="57418580" w:rsidR="00100A9F" w:rsidRPr="001F0ADB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1A3FF0" w14:textId="77777777" w:rsidR="00100A9F" w:rsidRPr="001F0ADB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CDDC11" w14:textId="64779393" w:rsidR="00100A9F" w:rsidRPr="001F0ADB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655221" w14:textId="7C0CB31F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40A520" w14:textId="610B6FA6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C727E5" w14:textId="095247F3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9EDAE4" w14:textId="4D403DB6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8C43A3" w14:textId="040B99DD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1A5800" w14:textId="29AED1FE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BAB685" w14:textId="3FF8DD77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54ED34" w14:textId="5A1CCEF6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3CA2DD" w14:textId="1740B68E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A816E4" w14:textId="5382F03C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470B9B" w14:textId="7D952307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6DCF0F" w14:textId="58AD54AE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967613" w14:textId="77777777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D58899" w14:textId="77777777" w:rsidR="00A42879" w:rsidRPr="001F0ADB" w:rsidRDefault="00A4287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D2D29C" w14:textId="77777777" w:rsidR="00A42879" w:rsidRPr="001F0ADB" w:rsidRDefault="00A4287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B7AAD0" w14:textId="77777777" w:rsidR="00A42879" w:rsidRPr="001F0ADB" w:rsidRDefault="00A4287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AB6E3F" w14:textId="62E6A793" w:rsidR="00100A9F" w:rsidRPr="001F0ADB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0ADB">
        <w:rPr>
          <w:rFonts w:ascii="Times New Roman" w:hAnsi="Times New Roman" w:cs="Times New Roman"/>
          <w:color w:val="000000" w:themeColor="text1"/>
          <w:sz w:val="22"/>
          <w:szCs w:val="22"/>
        </w:rPr>
        <w:t>Siyaset ve Sosyal Bilimler Anabilim Dalı (5. Derece)</w:t>
      </w:r>
    </w:p>
    <w:p w14:paraId="711B0317" w14:textId="6499BDC6" w:rsidR="00100A9F" w:rsidRPr="001F0ADB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124911" w14:textId="79A6FAE0" w:rsidR="00100A9F" w:rsidRPr="001F0ADB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3"/>
        <w:gridCol w:w="1197"/>
        <w:gridCol w:w="1297"/>
        <w:gridCol w:w="1305"/>
        <w:gridCol w:w="1158"/>
        <w:gridCol w:w="1354"/>
        <w:gridCol w:w="1272"/>
      </w:tblGrid>
      <w:tr w:rsidR="007F7819" w:rsidRPr="001F0ADB" w14:paraId="736F2B26" w14:textId="77777777" w:rsidTr="007F7819">
        <w:trPr>
          <w:trHeight w:val="805"/>
        </w:trPr>
        <w:tc>
          <w:tcPr>
            <w:tcW w:w="1473" w:type="dxa"/>
          </w:tcPr>
          <w:p w14:paraId="32DBB223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T.C. Kimlik No.</w:t>
            </w:r>
          </w:p>
        </w:tc>
        <w:tc>
          <w:tcPr>
            <w:tcW w:w="1197" w:type="dxa"/>
          </w:tcPr>
          <w:p w14:paraId="314DA51C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Lisans GNO</w:t>
            </w:r>
          </w:p>
        </w:tc>
        <w:tc>
          <w:tcPr>
            <w:tcW w:w="1297" w:type="dxa"/>
          </w:tcPr>
          <w:p w14:paraId="0AC3E616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Dil Puanı (YDS veya eşdeğeri)</w:t>
            </w:r>
          </w:p>
        </w:tc>
        <w:tc>
          <w:tcPr>
            <w:tcW w:w="1305" w:type="dxa"/>
          </w:tcPr>
          <w:p w14:paraId="185E9557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ALES</w:t>
            </w:r>
          </w:p>
        </w:tc>
        <w:tc>
          <w:tcPr>
            <w:tcW w:w="1158" w:type="dxa"/>
          </w:tcPr>
          <w:p w14:paraId="7F93D8AF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SINAV</w:t>
            </w:r>
          </w:p>
        </w:tc>
        <w:tc>
          <w:tcPr>
            <w:tcW w:w="1354" w:type="dxa"/>
          </w:tcPr>
          <w:p w14:paraId="65ECA69C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1272" w:type="dxa"/>
          </w:tcPr>
          <w:p w14:paraId="42C0A462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SONUÇ</w:t>
            </w:r>
          </w:p>
        </w:tc>
      </w:tr>
      <w:tr w:rsidR="007F7819" w:rsidRPr="001F0ADB" w14:paraId="4DA03352" w14:textId="77777777" w:rsidTr="007F7819">
        <w:tc>
          <w:tcPr>
            <w:tcW w:w="1473" w:type="dxa"/>
          </w:tcPr>
          <w:p w14:paraId="0AD7520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21xxxxxx196</w:t>
            </w:r>
          </w:p>
          <w:p w14:paraId="0173C9AB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</w:tcPr>
          <w:p w14:paraId="520C4BC9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3,05</w:t>
            </w:r>
          </w:p>
          <w:p w14:paraId="3CC42D5F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D0D622A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157BB822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6539FC8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91,54592</w:t>
            </w:r>
          </w:p>
          <w:p w14:paraId="112594AD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69C55C3B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354" w:type="dxa"/>
          </w:tcPr>
          <w:p w14:paraId="537023CA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84,137776</w:t>
            </w:r>
          </w:p>
        </w:tc>
        <w:tc>
          <w:tcPr>
            <w:tcW w:w="1272" w:type="dxa"/>
          </w:tcPr>
          <w:p w14:paraId="1019ECDA" w14:textId="14359E24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KABUL</w:t>
            </w:r>
          </w:p>
        </w:tc>
      </w:tr>
      <w:tr w:rsidR="007F7819" w:rsidRPr="001F0ADB" w14:paraId="39768675" w14:textId="77777777" w:rsidTr="007F7819">
        <w:tc>
          <w:tcPr>
            <w:tcW w:w="1473" w:type="dxa"/>
          </w:tcPr>
          <w:p w14:paraId="15DDBF9C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24xxxxxx728</w:t>
            </w:r>
          </w:p>
        </w:tc>
        <w:tc>
          <w:tcPr>
            <w:tcW w:w="1197" w:type="dxa"/>
          </w:tcPr>
          <w:p w14:paraId="770C8FF2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3,09</w:t>
            </w:r>
          </w:p>
          <w:p w14:paraId="37FB33AC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AFA1198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98,75</w:t>
            </w:r>
          </w:p>
          <w:p w14:paraId="2681D25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6EBFB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88,2858</w:t>
            </w:r>
          </w:p>
          <w:p w14:paraId="7CBEFD6A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8" w:type="dxa"/>
          </w:tcPr>
          <w:p w14:paraId="460CD573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354" w:type="dxa"/>
          </w:tcPr>
          <w:p w14:paraId="7565860C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83,38874</w:t>
            </w:r>
          </w:p>
          <w:p w14:paraId="52D4826E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9C8A68" w14:textId="09C01AF3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RED</w:t>
            </w:r>
          </w:p>
        </w:tc>
      </w:tr>
      <w:tr w:rsidR="007F7819" w:rsidRPr="001F0ADB" w14:paraId="07D08CEE" w14:textId="77777777" w:rsidTr="007F7819">
        <w:tc>
          <w:tcPr>
            <w:tcW w:w="1473" w:type="dxa"/>
          </w:tcPr>
          <w:p w14:paraId="131105B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29xxxxxx174</w:t>
            </w:r>
          </w:p>
          <w:p w14:paraId="0F14A402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</w:tcPr>
          <w:p w14:paraId="25E49D7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2,46</w:t>
            </w:r>
          </w:p>
          <w:p w14:paraId="4E7AD087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89E982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14:paraId="573F99C2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DFA8AE8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95,6235</w:t>
            </w:r>
          </w:p>
          <w:p w14:paraId="4FAFC18B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24A0D47A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54" w:type="dxa"/>
          </w:tcPr>
          <w:p w14:paraId="49042423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71,65505</w:t>
            </w:r>
          </w:p>
          <w:p w14:paraId="3EEB280F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E6C9D04" w14:textId="0156123C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7162EEF0" w14:textId="77777777" w:rsidTr="007F7819">
        <w:tc>
          <w:tcPr>
            <w:tcW w:w="1473" w:type="dxa"/>
          </w:tcPr>
          <w:p w14:paraId="66BB3E3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21xxxxxx302</w:t>
            </w:r>
          </w:p>
          <w:p w14:paraId="384E567D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</w:tcPr>
          <w:p w14:paraId="3058CE1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3,45</w:t>
            </w:r>
          </w:p>
          <w:p w14:paraId="59E6B8D8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34E1FAC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  <w:p w14:paraId="6721BDDB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47D797E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87,72067</w:t>
            </w:r>
          </w:p>
          <w:p w14:paraId="2CAA95B7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273E5723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354" w:type="dxa"/>
          </w:tcPr>
          <w:p w14:paraId="1DA1A266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86,264201</w:t>
            </w:r>
          </w:p>
          <w:p w14:paraId="5CDFDDDF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34FA468" w14:textId="548FD3D1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KABUL</w:t>
            </w:r>
          </w:p>
        </w:tc>
      </w:tr>
      <w:tr w:rsidR="007F7819" w:rsidRPr="001F0ADB" w14:paraId="086AB89F" w14:textId="77777777" w:rsidTr="007F7819">
        <w:tc>
          <w:tcPr>
            <w:tcW w:w="1473" w:type="dxa"/>
          </w:tcPr>
          <w:p w14:paraId="7B756020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36xxxxxx898</w:t>
            </w:r>
          </w:p>
          <w:p w14:paraId="60F59E0A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</w:tcPr>
          <w:p w14:paraId="49BCCD8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3,89</w:t>
            </w:r>
          </w:p>
          <w:p w14:paraId="6B26BE50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85FFB52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14:paraId="25396729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63758BA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90,46601</w:t>
            </w:r>
          </w:p>
          <w:p w14:paraId="3453A054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073A784E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354" w:type="dxa"/>
          </w:tcPr>
          <w:p w14:paraId="69260E3E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78,868803</w:t>
            </w:r>
          </w:p>
          <w:p w14:paraId="73FD4C6B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769944A" w14:textId="6EFEF452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498F258F" w14:textId="77777777" w:rsidTr="007F7819">
        <w:tc>
          <w:tcPr>
            <w:tcW w:w="1473" w:type="dxa"/>
          </w:tcPr>
          <w:p w14:paraId="4D6ADE7E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10xxxxxx124</w:t>
            </w:r>
          </w:p>
          <w:p w14:paraId="17E67685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</w:tcPr>
          <w:p w14:paraId="7F5D919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2,69</w:t>
            </w:r>
          </w:p>
          <w:p w14:paraId="43A881A3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282343D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93,75</w:t>
            </w:r>
          </w:p>
          <w:p w14:paraId="481AE2D3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A7C8A40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86,03449</w:t>
            </w:r>
          </w:p>
          <w:p w14:paraId="26D08BAC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298B17D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SINAVA GİRMEDİ</w:t>
            </w:r>
          </w:p>
        </w:tc>
        <w:tc>
          <w:tcPr>
            <w:tcW w:w="1354" w:type="dxa"/>
          </w:tcPr>
          <w:p w14:paraId="581E11C1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56,014347</w:t>
            </w:r>
          </w:p>
          <w:p w14:paraId="149C0EFA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1F75BF2" w14:textId="5D2873C4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08D501E0" w14:textId="77777777" w:rsidTr="007F7819">
        <w:tc>
          <w:tcPr>
            <w:tcW w:w="1473" w:type="dxa"/>
          </w:tcPr>
          <w:p w14:paraId="13A0C634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26xxxxxx248</w:t>
            </w:r>
          </w:p>
          <w:p w14:paraId="19E077E8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</w:tcPr>
          <w:p w14:paraId="5364CFE7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3,11</w:t>
            </w:r>
          </w:p>
          <w:p w14:paraId="5D88BBD7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19B08A9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91,25</w:t>
            </w:r>
          </w:p>
          <w:p w14:paraId="13A82845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51D8F9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85,65339</w:t>
            </w:r>
          </w:p>
          <w:p w14:paraId="4A1B9536" w14:textId="77777777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1F381947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354" w:type="dxa"/>
          </w:tcPr>
          <w:p w14:paraId="462E7868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70,290017</w:t>
            </w:r>
          </w:p>
          <w:p w14:paraId="7FCE0FC9" w14:textId="77777777" w:rsidR="007F7819" w:rsidRPr="001F0ADB" w:rsidRDefault="007F7819" w:rsidP="00C30E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408257" w14:textId="24E80F2F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  <w:tr w:rsidR="007F7819" w:rsidRPr="001F0ADB" w14:paraId="77C176F1" w14:textId="77777777" w:rsidTr="007F7819">
        <w:tc>
          <w:tcPr>
            <w:tcW w:w="1473" w:type="dxa"/>
          </w:tcPr>
          <w:p w14:paraId="74A90A4C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54xxxxxx532</w:t>
            </w:r>
          </w:p>
          <w:p w14:paraId="13FCF9FA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14:paraId="6B0EA2BE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3,22</w:t>
            </w:r>
          </w:p>
          <w:p w14:paraId="2B86325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645C284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  <w:p w14:paraId="4D442169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C2A2B8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82,78397</w:t>
            </w:r>
          </w:p>
          <w:p w14:paraId="4AE9440F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8" w:type="dxa"/>
          </w:tcPr>
          <w:p w14:paraId="71E4DDC5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354" w:type="dxa"/>
          </w:tcPr>
          <w:p w14:paraId="741CC51A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sz w:val="22"/>
                <w:szCs w:val="22"/>
              </w:rPr>
              <w:t>70,475191</w:t>
            </w:r>
          </w:p>
          <w:p w14:paraId="0EC25E13" w14:textId="77777777" w:rsidR="007F7819" w:rsidRPr="001F0ADB" w:rsidRDefault="007F7819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19FBA78" w14:textId="3232DDE6" w:rsidR="007F7819" w:rsidRPr="001F0ADB" w:rsidRDefault="007F7819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A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</w:t>
            </w:r>
          </w:p>
        </w:tc>
      </w:tr>
    </w:tbl>
    <w:p w14:paraId="15F3539F" w14:textId="77777777" w:rsidR="007F7819" w:rsidRPr="001F0ADB" w:rsidRDefault="007F78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7F7819" w:rsidRPr="001F0ADB" w:rsidSect="008370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0D"/>
    <w:rsid w:val="00100A9F"/>
    <w:rsid w:val="00124CF1"/>
    <w:rsid w:val="001F0ADB"/>
    <w:rsid w:val="004E6A3B"/>
    <w:rsid w:val="005D486E"/>
    <w:rsid w:val="007F7819"/>
    <w:rsid w:val="00837023"/>
    <w:rsid w:val="008F5F9B"/>
    <w:rsid w:val="00920B71"/>
    <w:rsid w:val="00985182"/>
    <w:rsid w:val="00A42879"/>
    <w:rsid w:val="00D6260D"/>
    <w:rsid w:val="00DD6191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2CEC4"/>
  <w14:defaultImageDpi w14:val="32767"/>
  <w15:chartTrackingRefBased/>
  <w15:docId w15:val="{3042A7B4-5CAF-9C45-8E16-76EF1DA5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26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Çatır Açıkgöz</dc:creator>
  <cp:keywords/>
  <dc:description/>
  <cp:lastModifiedBy>Gül Çatır Açıkgöz</cp:lastModifiedBy>
  <cp:revision>3</cp:revision>
  <dcterms:created xsi:type="dcterms:W3CDTF">2022-09-26T08:13:00Z</dcterms:created>
  <dcterms:modified xsi:type="dcterms:W3CDTF">2022-09-26T08:36:00Z</dcterms:modified>
</cp:coreProperties>
</file>