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BE8" w:rsidRPr="00771214" w:rsidRDefault="002D3C06" w:rsidP="002D3C06">
      <w:pPr>
        <w:jc w:val="center"/>
        <w:rPr>
          <w:b/>
        </w:rPr>
      </w:pPr>
      <w:r w:rsidRPr="00771214">
        <w:rPr>
          <w:b/>
        </w:rPr>
        <w:t>202</w:t>
      </w:r>
      <w:r w:rsidR="009C2A65">
        <w:rPr>
          <w:b/>
        </w:rPr>
        <w:t>1</w:t>
      </w:r>
      <w:r w:rsidRPr="00771214">
        <w:rPr>
          <w:b/>
        </w:rPr>
        <w:t>/202</w:t>
      </w:r>
      <w:r w:rsidR="009C2A65">
        <w:rPr>
          <w:b/>
        </w:rPr>
        <w:t>2 AKADEMİK YILI I</w:t>
      </w:r>
      <w:r w:rsidR="00E90589">
        <w:rPr>
          <w:b/>
        </w:rPr>
        <w:t>I</w:t>
      </w:r>
      <w:bookmarkStart w:id="0" w:name="_GoBack"/>
      <w:bookmarkEnd w:id="0"/>
      <w:r w:rsidRPr="00771214">
        <w:rPr>
          <w:b/>
        </w:rPr>
        <w:t>. YARIYILI</w:t>
      </w:r>
    </w:p>
    <w:p w:rsidR="006B6BE8" w:rsidRPr="00771214" w:rsidRDefault="002D3C06" w:rsidP="002D3C06">
      <w:pPr>
        <w:jc w:val="center"/>
        <w:rPr>
          <w:b/>
        </w:rPr>
      </w:pPr>
      <w:r w:rsidRPr="00771214">
        <w:rPr>
          <w:b/>
        </w:rPr>
        <w:t xml:space="preserve"> MÜHENDİSLİK FAKÜLTESİ ÇİFT ANADAL PROGRAMLARI</w:t>
      </w:r>
    </w:p>
    <w:p w:rsidR="00B842F2" w:rsidRPr="00771214" w:rsidRDefault="002D3C06" w:rsidP="002D3C06">
      <w:pPr>
        <w:jc w:val="center"/>
        <w:rPr>
          <w:b/>
        </w:rPr>
      </w:pPr>
      <w:r w:rsidRPr="00771214">
        <w:rPr>
          <w:b/>
        </w:rPr>
        <w:t xml:space="preserve"> KONTENJAN BAŞVURU DUYURUSU</w:t>
      </w:r>
    </w:p>
    <w:p w:rsidR="006B6BE8" w:rsidRPr="00771214" w:rsidRDefault="006B6BE8" w:rsidP="006B6BE8">
      <w:pPr>
        <w:rPr>
          <w:sz w:val="22"/>
          <w:szCs w:val="22"/>
        </w:rPr>
      </w:pPr>
      <w:r w:rsidRPr="00771214">
        <w:rPr>
          <w:b/>
          <w:sz w:val="22"/>
          <w:szCs w:val="22"/>
        </w:rPr>
        <w:t>BAŞVURU</w:t>
      </w:r>
    </w:p>
    <w:p w:rsidR="007D589A" w:rsidRPr="00771214" w:rsidRDefault="006B6BE8" w:rsidP="006B6BE8">
      <w:pPr>
        <w:rPr>
          <w:sz w:val="22"/>
          <w:szCs w:val="22"/>
        </w:rPr>
      </w:pPr>
      <w:r w:rsidRPr="00771214">
        <w:rPr>
          <w:sz w:val="22"/>
          <w:szCs w:val="22"/>
        </w:rPr>
        <w:t xml:space="preserve">Başvuru koşullarını sağlayan adayların, </w:t>
      </w:r>
      <w:hyperlink r:id="rId4" w:history="1">
        <w:r w:rsidR="0030259E" w:rsidRPr="0033498E">
          <w:rPr>
            <w:rStyle w:val="Kpr"/>
            <w:sz w:val="22"/>
            <w:szCs w:val="22"/>
          </w:rPr>
          <w:t>www.eng.boun.edu.tr</w:t>
        </w:r>
      </w:hyperlink>
      <w:r w:rsidR="0030259E">
        <w:rPr>
          <w:sz w:val="22"/>
          <w:szCs w:val="22"/>
        </w:rPr>
        <w:t xml:space="preserve"> sayfasın</w:t>
      </w:r>
      <w:r w:rsidR="004A713A">
        <w:rPr>
          <w:sz w:val="22"/>
          <w:szCs w:val="22"/>
        </w:rPr>
        <w:t>da duyurular kısmındaki</w:t>
      </w:r>
      <w:r w:rsidR="0030259E">
        <w:rPr>
          <w:sz w:val="22"/>
          <w:szCs w:val="22"/>
        </w:rPr>
        <w:t xml:space="preserve"> </w:t>
      </w:r>
      <w:r w:rsidR="0001326F">
        <w:rPr>
          <w:sz w:val="22"/>
          <w:szCs w:val="22"/>
        </w:rPr>
        <w:t xml:space="preserve">MF </w:t>
      </w:r>
      <w:r w:rsidRPr="00771214">
        <w:rPr>
          <w:sz w:val="22"/>
          <w:szCs w:val="22"/>
        </w:rPr>
        <w:t xml:space="preserve">ÇAP Başvuru </w:t>
      </w:r>
      <w:proofErr w:type="spellStart"/>
      <w:r w:rsidRPr="00771214">
        <w:rPr>
          <w:sz w:val="22"/>
          <w:szCs w:val="22"/>
        </w:rPr>
        <w:t>Formu’nu</w:t>
      </w:r>
      <w:proofErr w:type="spellEnd"/>
      <w:r w:rsidRPr="00771214">
        <w:rPr>
          <w:sz w:val="22"/>
          <w:szCs w:val="22"/>
        </w:rPr>
        <w:t xml:space="preserve"> doldurup, Bölümlerinin Başkanları ve ÇAP Danışmanlarından alınan onay mesajını ve not belgesini ekleyerek </w:t>
      </w:r>
      <w:hyperlink r:id="rId5" w:history="1">
        <w:r w:rsidR="009C7835" w:rsidRPr="005C1026">
          <w:rPr>
            <w:rStyle w:val="Kpr"/>
            <w:sz w:val="22"/>
            <w:szCs w:val="22"/>
          </w:rPr>
          <w:t>mf@boun.edu.tr</w:t>
        </w:r>
      </w:hyperlink>
      <w:r w:rsidRPr="00771214">
        <w:rPr>
          <w:sz w:val="22"/>
          <w:szCs w:val="22"/>
        </w:rPr>
        <w:t xml:space="preserve"> adresine göndermeleri gerekmektedir.</w:t>
      </w:r>
    </w:p>
    <w:p w:rsidR="00037883" w:rsidRPr="00771214" w:rsidRDefault="00037883" w:rsidP="006B6BE8">
      <w:pPr>
        <w:rPr>
          <w:sz w:val="22"/>
          <w:szCs w:val="22"/>
        </w:rPr>
      </w:pPr>
    </w:p>
    <w:p w:rsidR="00037883" w:rsidRPr="00771214" w:rsidRDefault="00037883" w:rsidP="006B6BE8">
      <w:pPr>
        <w:rPr>
          <w:b/>
          <w:sz w:val="22"/>
          <w:szCs w:val="22"/>
        </w:rPr>
      </w:pPr>
      <w:r w:rsidRPr="00771214">
        <w:rPr>
          <w:b/>
          <w:sz w:val="22"/>
          <w:szCs w:val="22"/>
        </w:rPr>
        <w:t>0</w:t>
      </w:r>
      <w:r w:rsidR="00490B7C">
        <w:rPr>
          <w:b/>
          <w:sz w:val="22"/>
          <w:szCs w:val="22"/>
        </w:rPr>
        <w:t>4</w:t>
      </w:r>
      <w:r w:rsidRPr="00771214">
        <w:rPr>
          <w:b/>
          <w:sz w:val="22"/>
          <w:szCs w:val="22"/>
        </w:rPr>
        <w:t>.0</w:t>
      </w:r>
      <w:r w:rsidR="00490B7C">
        <w:rPr>
          <w:b/>
          <w:sz w:val="22"/>
          <w:szCs w:val="22"/>
        </w:rPr>
        <w:t>2</w:t>
      </w:r>
      <w:r w:rsidRPr="00771214">
        <w:rPr>
          <w:b/>
          <w:sz w:val="22"/>
          <w:szCs w:val="22"/>
        </w:rPr>
        <w:t>.202</w:t>
      </w:r>
      <w:r w:rsidR="00490B7C">
        <w:rPr>
          <w:b/>
          <w:sz w:val="22"/>
          <w:szCs w:val="22"/>
        </w:rPr>
        <w:t>2</w:t>
      </w:r>
      <w:r w:rsidRPr="00771214">
        <w:rPr>
          <w:b/>
          <w:sz w:val="22"/>
          <w:szCs w:val="22"/>
        </w:rPr>
        <w:t xml:space="preserve"> Cuma (SAAT 17.00) Çift </w:t>
      </w:r>
      <w:proofErr w:type="spellStart"/>
      <w:r w:rsidRPr="00771214">
        <w:rPr>
          <w:b/>
          <w:sz w:val="22"/>
          <w:szCs w:val="22"/>
        </w:rPr>
        <w:t>Anadal</w:t>
      </w:r>
      <w:proofErr w:type="spellEnd"/>
      <w:r w:rsidRPr="00771214">
        <w:rPr>
          <w:b/>
          <w:sz w:val="22"/>
          <w:szCs w:val="22"/>
        </w:rPr>
        <w:t xml:space="preserve"> Programı için başvurunun son günüdür. </w:t>
      </w:r>
    </w:p>
    <w:p w:rsidR="00037883" w:rsidRPr="00771214" w:rsidRDefault="00037883" w:rsidP="006B6BE8">
      <w:pPr>
        <w:rPr>
          <w:b/>
          <w:sz w:val="22"/>
          <w:szCs w:val="22"/>
        </w:rPr>
      </w:pPr>
      <w:r w:rsidRPr="00771214">
        <w:rPr>
          <w:b/>
          <w:sz w:val="22"/>
          <w:szCs w:val="22"/>
        </w:rPr>
        <w:t xml:space="preserve">Belirtilen başvuru tarihinden sonra </w:t>
      </w:r>
      <w:r w:rsidR="0030259E">
        <w:rPr>
          <w:b/>
          <w:sz w:val="22"/>
          <w:szCs w:val="22"/>
        </w:rPr>
        <w:t xml:space="preserve">yapılan başvurular </w:t>
      </w:r>
      <w:r w:rsidRPr="00771214">
        <w:rPr>
          <w:b/>
          <w:sz w:val="22"/>
          <w:szCs w:val="22"/>
        </w:rPr>
        <w:t>kabul edilmeyecektir.</w:t>
      </w:r>
    </w:p>
    <w:p w:rsidR="00F46217" w:rsidRPr="00771214" w:rsidRDefault="00F46217" w:rsidP="006B6BE8">
      <w:pPr>
        <w:rPr>
          <w:b/>
          <w:sz w:val="22"/>
          <w:szCs w:val="22"/>
        </w:rPr>
      </w:pPr>
    </w:p>
    <w:p w:rsidR="00771214" w:rsidRDefault="00490B7C" w:rsidP="006B6BE8">
      <w:pPr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="00F46217" w:rsidRPr="00771214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2</w:t>
      </w:r>
      <w:r w:rsidR="00F46217" w:rsidRPr="00771214">
        <w:rPr>
          <w:b/>
          <w:sz w:val="22"/>
          <w:szCs w:val="22"/>
        </w:rPr>
        <w:t>.202</w:t>
      </w:r>
      <w:r>
        <w:rPr>
          <w:b/>
          <w:sz w:val="22"/>
          <w:szCs w:val="22"/>
        </w:rPr>
        <w:t>2</w:t>
      </w:r>
      <w:r w:rsidR="00F46217" w:rsidRPr="00771214">
        <w:rPr>
          <w:b/>
          <w:sz w:val="22"/>
          <w:szCs w:val="22"/>
        </w:rPr>
        <w:t xml:space="preserve"> Cuma</w:t>
      </w:r>
      <w:r w:rsidR="00F46217" w:rsidRPr="00771214">
        <w:rPr>
          <w:sz w:val="22"/>
          <w:szCs w:val="22"/>
        </w:rPr>
        <w:t xml:space="preserve">, ÇAP kabulü alan öğrencilerin ilgili programlara kayıt için Kayıt İşleri Şube Müdürlüğüne başvuru günü </w:t>
      </w:r>
    </w:p>
    <w:p w:rsidR="00E90589" w:rsidRDefault="00E90589" w:rsidP="006B6BE8">
      <w:pPr>
        <w:rPr>
          <w:sz w:val="22"/>
          <w:szCs w:val="22"/>
        </w:rPr>
      </w:pPr>
    </w:p>
    <w:p w:rsidR="00F46217" w:rsidRDefault="00F46217" w:rsidP="006B6BE8">
      <w:pPr>
        <w:rPr>
          <w:sz w:val="22"/>
          <w:szCs w:val="22"/>
        </w:rPr>
      </w:pPr>
      <w:r w:rsidRPr="00771214">
        <w:rPr>
          <w:sz w:val="22"/>
          <w:szCs w:val="22"/>
        </w:rPr>
        <w:t xml:space="preserve">Online kayıtlar devam ettiği takdirde kabul alan öğrencilerin kayıt için Üniversitemiz WEB sayfasındaki “Çift </w:t>
      </w:r>
      <w:proofErr w:type="spellStart"/>
      <w:r w:rsidRPr="00771214">
        <w:rPr>
          <w:sz w:val="22"/>
          <w:szCs w:val="22"/>
        </w:rPr>
        <w:t>Anadal</w:t>
      </w:r>
      <w:proofErr w:type="spellEnd"/>
      <w:r w:rsidRPr="00771214">
        <w:rPr>
          <w:sz w:val="22"/>
          <w:szCs w:val="22"/>
        </w:rPr>
        <w:t xml:space="preserve"> Programı kayıt beyan formunu” doldurup imzaladıktan sonra Fakültemiz Sorumlusuna (</w:t>
      </w:r>
      <w:hyperlink r:id="rId6" w:history="1">
        <w:r w:rsidR="009C7835" w:rsidRPr="005C1026">
          <w:rPr>
            <w:rStyle w:val="Kpr"/>
            <w:sz w:val="22"/>
            <w:szCs w:val="22"/>
          </w:rPr>
          <w:t>ayse.cemrek@boun.edu.tr</w:t>
        </w:r>
      </w:hyperlink>
      <w:r w:rsidRPr="00771214">
        <w:rPr>
          <w:sz w:val="22"/>
          <w:szCs w:val="22"/>
        </w:rPr>
        <w:t>) e-posta ile göndermesi gerekmektedir.</w:t>
      </w:r>
    </w:p>
    <w:p w:rsidR="00E90589" w:rsidRPr="00771214" w:rsidRDefault="00E90589" w:rsidP="006B6BE8">
      <w:pPr>
        <w:rPr>
          <w:sz w:val="22"/>
          <w:szCs w:val="22"/>
        </w:rPr>
      </w:pPr>
    </w:p>
    <w:p w:rsidR="00F46217" w:rsidRDefault="00F46217" w:rsidP="00E90589">
      <w:pPr>
        <w:rPr>
          <w:b/>
        </w:rPr>
      </w:pPr>
      <w:r w:rsidRPr="00F46217">
        <w:rPr>
          <w:b/>
        </w:rPr>
        <w:t>Ayrıntılı bilgi için başvuru yapılacak bölüm ile görüşülmesi gerekmektedir.</w:t>
      </w:r>
    </w:p>
    <w:p w:rsidR="009C2A65" w:rsidRDefault="009C2A65" w:rsidP="00387FA3">
      <w:pPr>
        <w:rPr>
          <w:b/>
        </w:rPr>
      </w:pPr>
    </w:p>
    <w:tbl>
      <w:tblPr>
        <w:tblpPr w:leftFromText="141" w:rightFromText="141" w:vertAnchor="page" w:horzAnchor="margin" w:tblpY="4696"/>
        <w:tblW w:w="13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8"/>
        <w:gridCol w:w="3977"/>
        <w:gridCol w:w="1639"/>
        <w:gridCol w:w="1478"/>
        <w:gridCol w:w="3707"/>
      </w:tblGrid>
      <w:tr w:rsidR="00E90589" w:rsidRPr="00E90589" w:rsidTr="00E90589">
        <w:trPr>
          <w:trHeight w:val="20"/>
        </w:trPr>
        <w:tc>
          <w:tcPr>
            <w:tcW w:w="3198" w:type="dxa"/>
            <w:shd w:val="clear" w:color="auto" w:fill="auto"/>
            <w:vAlign w:val="center"/>
          </w:tcPr>
          <w:p w:rsidR="00E90589" w:rsidRPr="00E90589" w:rsidRDefault="00E90589" w:rsidP="00E90589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b/>
                <w:sz w:val="20"/>
                <w:szCs w:val="20"/>
                <w:lang w:eastAsia="en-US"/>
              </w:rPr>
              <w:t xml:space="preserve">Çift </w:t>
            </w:r>
            <w:proofErr w:type="spellStart"/>
            <w:r w:rsidRPr="00E90589">
              <w:rPr>
                <w:rFonts w:eastAsia="Calibri"/>
                <w:b/>
                <w:sz w:val="20"/>
                <w:szCs w:val="20"/>
                <w:lang w:eastAsia="en-US"/>
              </w:rPr>
              <w:t>Anadal</w:t>
            </w:r>
            <w:proofErr w:type="spellEnd"/>
            <w:r w:rsidRPr="00E90589">
              <w:rPr>
                <w:rFonts w:eastAsia="Calibri"/>
                <w:b/>
                <w:sz w:val="20"/>
                <w:szCs w:val="20"/>
                <w:lang w:eastAsia="en-US"/>
              </w:rPr>
              <w:t xml:space="preserve"> Programı</w:t>
            </w:r>
          </w:p>
        </w:tc>
        <w:tc>
          <w:tcPr>
            <w:tcW w:w="3977" w:type="dxa"/>
            <w:shd w:val="clear" w:color="auto" w:fill="auto"/>
            <w:vAlign w:val="center"/>
          </w:tcPr>
          <w:p w:rsidR="00E90589" w:rsidRPr="00E90589" w:rsidRDefault="00E90589" w:rsidP="00E90589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E90589">
              <w:rPr>
                <w:rFonts w:eastAsia="Calibri"/>
                <w:b/>
                <w:sz w:val="20"/>
                <w:szCs w:val="20"/>
                <w:lang w:eastAsia="en-US"/>
              </w:rPr>
              <w:t>Anadal</w:t>
            </w:r>
            <w:proofErr w:type="spellEnd"/>
            <w:r w:rsidRPr="00E90589">
              <w:rPr>
                <w:rFonts w:eastAsia="Calibri"/>
                <w:b/>
                <w:sz w:val="20"/>
                <w:szCs w:val="20"/>
                <w:lang w:eastAsia="en-US"/>
              </w:rPr>
              <w:t xml:space="preserve"> Programı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E90589" w:rsidRPr="00E90589" w:rsidRDefault="00E90589" w:rsidP="00E9058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b/>
                <w:sz w:val="20"/>
                <w:szCs w:val="20"/>
                <w:lang w:eastAsia="en-US"/>
              </w:rPr>
              <w:t>Kontenjan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90589" w:rsidRPr="00E90589" w:rsidRDefault="00E90589" w:rsidP="00E9058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b/>
                <w:sz w:val="20"/>
                <w:szCs w:val="20"/>
                <w:lang w:eastAsia="en-US"/>
              </w:rPr>
              <w:t>GNO</w:t>
            </w:r>
          </w:p>
          <w:p w:rsidR="00E90589" w:rsidRPr="00E90589" w:rsidRDefault="00E90589" w:rsidP="00E9058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b/>
                <w:sz w:val="20"/>
                <w:szCs w:val="20"/>
                <w:lang w:val="es-CL" w:eastAsia="en-US"/>
              </w:rPr>
              <w:t>(en az)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E90589" w:rsidRPr="00E90589" w:rsidRDefault="00E90589" w:rsidP="00E9058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b/>
                <w:sz w:val="20"/>
                <w:szCs w:val="20"/>
                <w:lang w:eastAsia="en-US"/>
              </w:rPr>
              <w:t>Açıklama</w:t>
            </w:r>
          </w:p>
        </w:tc>
      </w:tr>
      <w:tr w:rsidR="00E90589" w:rsidRPr="00E90589" w:rsidTr="00E90589">
        <w:trPr>
          <w:trHeight w:val="20"/>
        </w:trPr>
        <w:tc>
          <w:tcPr>
            <w:tcW w:w="3198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Bilgisayar Mühendisliği</w:t>
            </w:r>
          </w:p>
        </w:tc>
        <w:tc>
          <w:tcPr>
            <w:tcW w:w="3977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Endüstri Mühendisliği</w:t>
            </w:r>
          </w:p>
        </w:tc>
        <w:tc>
          <w:tcPr>
            <w:tcW w:w="1639" w:type="dxa"/>
            <w:shd w:val="clear" w:color="auto" w:fill="auto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E90589" w:rsidRPr="00E90589" w:rsidRDefault="00E90589" w:rsidP="00E90589">
            <w:pPr>
              <w:jc w:val="center"/>
              <w:rPr>
                <w:rFonts w:eastAsia="MS Mincho"/>
                <w:color w:val="2E2E2E"/>
                <w:sz w:val="20"/>
                <w:szCs w:val="20"/>
                <w:lang w:eastAsia="ja-JP"/>
              </w:rPr>
            </w:pPr>
            <w:r w:rsidRPr="00E90589">
              <w:rPr>
                <w:rFonts w:eastAsia="MS Mincho"/>
                <w:color w:val="2E2E2E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3707" w:type="dxa"/>
            <w:shd w:val="clear" w:color="auto" w:fill="auto"/>
          </w:tcPr>
          <w:p w:rsidR="00E90589" w:rsidRPr="00E90589" w:rsidRDefault="00E90589" w:rsidP="00E9058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Kontenjan açılmamıştır.</w:t>
            </w:r>
          </w:p>
        </w:tc>
      </w:tr>
      <w:tr w:rsidR="00E90589" w:rsidRPr="00E90589" w:rsidTr="00E90589">
        <w:trPr>
          <w:trHeight w:val="20"/>
        </w:trPr>
        <w:tc>
          <w:tcPr>
            <w:tcW w:w="3198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Bilgisayar Mühendisliği</w:t>
            </w:r>
          </w:p>
        </w:tc>
        <w:tc>
          <w:tcPr>
            <w:tcW w:w="3977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Matematik</w:t>
            </w:r>
          </w:p>
        </w:tc>
        <w:tc>
          <w:tcPr>
            <w:tcW w:w="1639" w:type="dxa"/>
            <w:shd w:val="clear" w:color="auto" w:fill="auto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707" w:type="dxa"/>
            <w:shd w:val="clear" w:color="auto" w:fill="auto"/>
          </w:tcPr>
          <w:p w:rsidR="00E90589" w:rsidRPr="00E90589" w:rsidRDefault="00E90589" w:rsidP="00E9058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Kontenjan açılmamıştır.</w:t>
            </w:r>
          </w:p>
        </w:tc>
      </w:tr>
      <w:tr w:rsidR="00E90589" w:rsidRPr="00E90589" w:rsidTr="00E90589">
        <w:trPr>
          <w:trHeight w:val="20"/>
        </w:trPr>
        <w:tc>
          <w:tcPr>
            <w:tcW w:w="3198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Endüstri Mühendisliği</w:t>
            </w:r>
          </w:p>
        </w:tc>
        <w:tc>
          <w:tcPr>
            <w:tcW w:w="3977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Bilgisayar Mühendisliği</w:t>
            </w:r>
          </w:p>
        </w:tc>
        <w:tc>
          <w:tcPr>
            <w:tcW w:w="1639" w:type="dxa"/>
            <w:vMerge w:val="restart"/>
            <w:shd w:val="clear" w:color="auto" w:fill="auto"/>
            <w:vAlign w:val="center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E90589">
              <w:rPr>
                <w:rFonts w:eastAsia="Calibri"/>
                <w:sz w:val="20"/>
                <w:szCs w:val="20"/>
                <w:lang w:eastAsia="en-US"/>
              </w:rPr>
              <w:t>3,35/4,00</w:t>
            </w:r>
            <w:proofErr w:type="gramEnd"/>
          </w:p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:rsidR="00E90589" w:rsidRPr="00E90589" w:rsidRDefault="00E90589" w:rsidP="00E90589">
            <w:pPr>
              <w:jc w:val="center"/>
              <w:rPr>
                <w:rFonts w:eastAsia="MS Mincho"/>
                <w:color w:val="2E2E2E"/>
                <w:sz w:val="20"/>
                <w:szCs w:val="20"/>
                <w:lang w:eastAsia="ja-JP"/>
              </w:rPr>
            </w:pPr>
            <w:r w:rsidRPr="00E90589">
              <w:rPr>
                <w:rFonts w:eastAsia="MS Mincho"/>
                <w:color w:val="2E2E2E"/>
                <w:sz w:val="20"/>
                <w:szCs w:val="20"/>
                <w:lang w:eastAsia="ja-JP"/>
              </w:rPr>
              <w:t>-</w:t>
            </w:r>
          </w:p>
        </w:tc>
      </w:tr>
      <w:tr w:rsidR="00E90589" w:rsidRPr="00E90589" w:rsidTr="00E90589">
        <w:trPr>
          <w:trHeight w:val="20"/>
        </w:trPr>
        <w:tc>
          <w:tcPr>
            <w:tcW w:w="3198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Endüstri Mühendisliği</w:t>
            </w:r>
          </w:p>
        </w:tc>
        <w:tc>
          <w:tcPr>
            <w:tcW w:w="3977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İnşaat Mühendisliği</w:t>
            </w:r>
          </w:p>
        </w:tc>
        <w:tc>
          <w:tcPr>
            <w:tcW w:w="1639" w:type="dxa"/>
            <w:vMerge/>
            <w:shd w:val="clear" w:color="auto" w:fill="auto"/>
            <w:vAlign w:val="center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07" w:type="dxa"/>
            <w:vMerge/>
            <w:shd w:val="clear" w:color="auto" w:fill="auto"/>
          </w:tcPr>
          <w:p w:rsidR="00E90589" w:rsidRPr="00E90589" w:rsidRDefault="00E90589" w:rsidP="00E90589">
            <w:pPr>
              <w:jc w:val="center"/>
              <w:rPr>
                <w:rFonts w:eastAsia="MS Mincho"/>
                <w:color w:val="2E2E2E"/>
                <w:sz w:val="20"/>
                <w:szCs w:val="20"/>
                <w:lang w:eastAsia="ja-JP"/>
              </w:rPr>
            </w:pPr>
          </w:p>
        </w:tc>
      </w:tr>
      <w:tr w:rsidR="00E90589" w:rsidRPr="00E90589" w:rsidTr="00E90589">
        <w:trPr>
          <w:trHeight w:val="20"/>
        </w:trPr>
        <w:tc>
          <w:tcPr>
            <w:tcW w:w="3198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Endüstri Mühendisliği</w:t>
            </w:r>
          </w:p>
        </w:tc>
        <w:tc>
          <w:tcPr>
            <w:tcW w:w="3977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Kimya Mühendisliği</w:t>
            </w:r>
          </w:p>
        </w:tc>
        <w:tc>
          <w:tcPr>
            <w:tcW w:w="1639" w:type="dxa"/>
            <w:vMerge/>
            <w:shd w:val="clear" w:color="auto" w:fill="auto"/>
            <w:vAlign w:val="center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07" w:type="dxa"/>
            <w:vMerge/>
            <w:shd w:val="clear" w:color="auto" w:fill="auto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90589" w:rsidRPr="00E90589" w:rsidTr="00E90589">
        <w:trPr>
          <w:trHeight w:val="20"/>
        </w:trPr>
        <w:tc>
          <w:tcPr>
            <w:tcW w:w="3198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Endüstri Mühendisliği</w:t>
            </w:r>
          </w:p>
        </w:tc>
        <w:tc>
          <w:tcPr>
            <w:tcW w:w="3977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Makina Mühendisliği</w:t>
            </w:r>
          </w:p>
        </w:tc>
        <w:tc>
          <w:tcPr>
            <w:tcW w:w="1639" w:type="dxa"/>
            <w:vMerge/>
            <w:shd w:val="clear" w:color="auto" w:fill="auto"/>
            <w:vAlign w:val="center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07" w:type="dxa"/>
            <w:vMerge/>
            <w:shd w:val="clear" w:color="auto" w:fill="auto"/>
          </w:tcPr>
          <w:p w:rsidR="00E90589" w:rsidRPr="00E90589" w:rsidRDefault="00E90589" w:rsidP="00E90589">
            <w:pPr>
              <w:jc w:val="center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</w:tc>
      </w:tr>
      <w:tr w:rsidR="00E90589" w:rsidRPr="00E90589" w:rsidTr="00E90589">
        <w:trPr>
          <w:trHeight w:val="20"/>
        </w:trPr>
        <w:tc>
          <w:tcPr>
            <w:tcW w:w="3198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İnşaat Mühendisliği</w:t>
            </w:r>
          </w:p>
        </w:tc>
        <w:tc>
          <w:tcPr>
            <w:tcW w:w="3977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Endüstri Mühendisliği</w:t>
            </w:r>
          </w:p>
        </w:tc>
        <w:tc>
          <w:tcPr>
            <w:tcW w:w="1639" w:type="dxa"/>
            <w:shd w:val="clear" w:color="auto" w:fill="auto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E90589">
              <w:rPr>
                <w:rFonts w:eastAsia="Calibri"/>
                <w:sz w:val="20"/>
                <w:szCs w:val="20"/>
                <w:lang w:eastAsia="en-US"/>
              </w:rPr>
              <w:t>3,40/4,00</w:t>
            </w:r>
            <w:proofErr w:type="gramEnd"/>
          </w:p>
        </w:tc>
        <w:tc>
          <w:tcPr>
            <w:tcW w:w="3707" w:type="dxa"/>
            <w:shd w:val="clear" w:color="auto" w:fill="auto"/>
          </w:tcPr>
          <w:p w:rsidR="00E90589" w:rsidRPr="00E90589" w:rsidRDefault="00E90589" w:rsidP="00E90589">
            <w:pPr>
              <w:jc w:val="center"/>
              <w:rPr>
                <w:rFonts w:eastAsia="MS Mincho"/>
                <w:color w:val="2E2E2E"/>
                <w:sz w:val="20"/>
                <w:szCs w:val="20"/>
                <w:lang w:eastAsia="ja-JP"/>
              </w:rPr>
            </w:pPr>
            <w:r w:rsidRPr="00E90589">
              <w:rPr>
                <w:rFonts w:eastAsia="MS Mincho"/>
                <w:color w:val="2E2E2E"/>
                <w:sz w:val="20"/>
                <w:szCs w:val="20"/>
                <w:lang w:eastAsia="ja-JP"/>
              </w:rPr>
              <w:t>-</w:t>
            </w:r>
          </w:p>
        </w:tc>
      </w:tr>
      <w:tr w:rsidR="00E90589" w:rsidRPr="00E90589" w:rsidTr="00E90589">
        <w:trPr>
          <w:trHeight w:val="20"/>
        </w:trPr>
        <w:tc>
          <w:tcPr>
            <w:tcW w:w="3198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İnşaat Mühendisliği</w:t>
            </w:r>
          </w:p>
        </w:tc>
        <w:tc>
          <w:tcPr>
            <w:tcW w:w="3977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Makina Mühendisliği</w:t>
            </w:r>
          </w:p>
        </w:tc>
        <w:tc>
          <w:tcPr>
            <w:tcW w:w="1639" w:type="dxa"/>
            <w:shd w:val="clear" w:color="auto" w:fill="auto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E90589">
              <w:rPr>
                <w:rFonts w:eastAsia="Calibri"/>
                <w:sz w:val="20"/>
                <w:szCs w:val="20"/>
                <w:lang w:eastAsia="en-US"/>
              </w:rPr>
              <w:t>3,40/4,00</w:t>
            </w:r>
            <w:proofErr w:type="gramEnd"/>
          </w:p>
        </w:tc>
        <w:tc>
          <w:tcPr>
            <w:tcW w:w="3707" w:type="dxa"/>
            <w:shd w:val="clear" w:color="auto" w:fill="auto"/>
          </w:tcPr>
          <w:p w:rsidR="00E90589" w:rsidRPr="00E90589" w:rsidRDefault="00E90589" w:rsidP="00E90589">
            <w:pPr>
              <w:jc w:val="center"/>
              <w:rPr>
                <w:rFonts w:eastAsia="MS Mincho"/>
                <w:color w:val="2E2E2E"/>
                <w:sz w:val="20"/>
                <w:szCs w:val="20"/>
                <w:lang w:eastAsia="ja-JP"/>
              </w:rPr>
            </w:pPr>
            <w:r w:rsidRPr="00E90589">
              <w:rPr>
                <w:rFonts w:eastAsia="MS Mincho"/>
                <w:color w:val="2E2E2E"/>
                <w:sz w:val="20"/>
                <w:szCs w:val="20"/>
                <w:lang w:eastAsia="ja-JP"/>
              </w:rPr>
              <w:t>-</w:t>
            </w:r>
          </w:p>
        </w:tc>
      </w:tr>
      <w:tr w:rsidR="00E90589" w:rsidRPr="00E90589" w:rsidTr="00E90589">
        <w:trPr>
          <w:trHeight w:val="20"/>
        </w:trPr>
        <w:tc>
          <w:tcPr>
            <w:tcW w:w="3198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Kimya Mühendisliği</w:t>
            </w:r>
          </w:p>
        </w:tc>
        <w:tc>
          <w:tcPr>
            <w:tcW w:w="3977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Endüstri Mühendisliği</w:t>
            </w:r>
          </w:p>
        </w:tc>
        <w:tc>
          <w:tcPr>
            <w:tcW w:w="1639" w:type="dxa"/>
            <w:shd w:val="clear" w:color="auto" w:fill="auto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E90589">
              <w:rPr>
                <w:rFonts w:eastAsia="Calibri"/>
                <w:sz w:val="20"/>
                <w:szCs w:val="20"/>
                <w:lang w:eastAsia="en-US"/>
              </w:rPr>
              <w:t>3,20/4,00</w:t>
            </w:r>
            <w:proofErr w:type="gramEnd"/>
          </w:p>
        </w:tc>
        <w:tc>
          <w:tcPr>
            <w:tcW w:w="3707" w:type="dxa"/>
            <w:shd w:val="clear" w:color="auto" w:fill="auto"/>
          </w:tcPr>
          <w:p w:rsidR="00E90589" w:rsidRPr="00E90589" w:rsidRDefault="00E90589" w:rsidP="00E90589">
            <w:pPr>
              <w:rPr>
                <w:rFonts w:eastAsia="MS Mincho"/>
                <w:color w:val="2E2E2E"/>
                <w:sz w:val="20"/>
                <w:szCs w:val="20"/>
                <w:lang w:eastAsia="ja-JP"/>
              </w:rPr>
            </w:pPr>
            <w:r w:rsidRPr="00E90589">
              <w:rPr>
                <w:rFonts w:eastAsia="MS Mincho"/>
                <w:color w:val="2E2E2E"/>
                <w:sz w:val="20"/>
                <w:szCs w:val="20"/>
                <w:lang w:eastAsia="ja-JP"/>
              </w:rPr>
              <w:t xml:space="preserve">Kontenjan </w:t>
            </w:r>
            <w:proofErr w:type="spellStart"/>
            <w:r w:rsidRPr="00E90589">
              <w:rPr>
                <w:rFonts w:eastAsia="MS Mincho"/>
                <w:color w:val="2E2E2E"/>
                <w:sz w:val="20"/>
                <w:szCs w:val="20"/>
                <w:lang w:eastAsia="ja-JP"/>
              </w:rPr>
              <w:t>kısıtı</w:t>
            </w:r>
            <w:proofErr w:type="spellEnd"/>
            <w:r w:rsidRPr="00E90589">
              <w:rPr>
                <w:rFonts w:eastAsia="MS Mincho"/>
                <w:color w:val="2E2E2E"/>
                <w:sz w:val="20"/>
                <w:szCs w:val="20"/>
                <w:lang w:eastAsia="ja-JP"/>
              </w:rPr>
              <w:t xml:space="preserve"> yoktur.</w:t>
            </w:r>
          </w:p>
        </w:tc>
      </w:tr>
      <w:tr w:rsidR="00E90589" w:rsidRPr="00E90589" w:rsidTr="00E90589">
        <w:trPr>
          <w:trHeight w:val="20"/>
        </w:trPr>
        <w:tc>
          <w:tcPr>
            <w:tcW w:w="3198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Kimya Mühendisliği</w:t>
            </w:r>
          </w:p>
        </w:tc>
        <w:tc>
          <w:tcPr>
            <w:tcW w:w="3977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Kimya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E90589">
              <w:rPr>
                <w:rFonts w:eastAsia="Calibri"/>
                <w:sz w:val="20"/>
                <w:szCs w:val="20"/>
                <w:lang w:eastAsia="en-US"/>
              </w:rPr>
              <w:t>3,30/4,00</w:t>
            </w:r>
            <w:proofErr w:type="gramEnd"/>
          </w:p>
        </w:tc>
        <w:tc>
          <w:tcPr>
            <w:tcW w:w="3707" w:type="dxa"/>
            <w:shd w:val="clear" w:color="auto" w:fill="auto"/>
            <w:vAlign w:val="center"/>
          </w:tcPr>
          <w:p w:rsidR="00E90589" w:rsidRPr="00E90589" w:rsidRDefault="00E90589" w:rsidP="00E90589">
            <w:pPr>
              <w:jc w:val="center"/>
              <w:rPr>
                <w:rFonts w:eastAsia="MS Mincho"/>
                <w:color w:val="2E2E2E"/>
                <w:sz w:val="20"/>
                <w:szCs w:val="20"/>
                <w:lang w:eastAsia="ja-JP"/>
              </w:rPr>
            </w:pPr>
            <w:r w:rsidRPr="00E90589">
              <w:rPr>
                <w:rFonts w:eastAsia="MS Mincho"/>
                <w:color w:val="2E2E2E"/>
                <w:sz w:val="20"/>
                <w:szCs w:val="20"/>
                <w:lang w:eastAsia="ja-JP"/>
              </w:rPr>
              <w:t>-</w:t>
            </w:r>
          </w:p>
        </w:tc>
      </w:tr>
      <w:tr w:rsidR="00E90589" w:rsidRPr="00E90589" w:rsidTr="00E90589">
        <w:trPr>
          <w:trHeight w:val="20"/>
        </w:trPr>
        <w:tc>
          <w:tcPr>
            <w:tcW w:w="3198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Kimya Mühendisliği</w:t>
            </w:r>
          </w:p>
        </w:tc>
        <w:tc>
          <w:tcPr>
            <w:tcW w:w="3977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Makina Mühendisliği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E90589">
              <w:rPr>
                <w:rFonts w:eastAsia="Calibri"/>
                <w:sz w:val="20"/>
                <w:szCs w:val="20"/>
                <w:lang w:eastAsia="en-US"/>
              </w:rPr>
              <w:t>3,20/4,00</w:t>
            </w:r>
            <w:proofErr w:type="gramEnd"/>
          </w:p>
        </w:tc>
        <w:tc>
          <w:tcPr>
            <w:tcW w:w="3707" w:type="dxa"/>
            <w:shd w:val="clear" w:color="auto" w:fill="auto"/>
          </w:tcPr>
          <w:p w:rsidR="00E90589" w:rsidRPr="00E90589" w:rsidRDefault="00E90589" w:rsidP="00E90589">
            <w:pPr>
              <w:rPr>
                <w:rFonts w:eastAsia="MS Mincho"/>
                <w:color w:val="2E2E2E"/>
                <w:sz w:val="20"/>
                <w:szCs w:val="20"/>
                <w:lang w:eastAsia="ja-JP"/>
              </w:rPr>
            </w:pPr>
            <w:r w:rsidRPr="00E90589">
              <w:rPr>
                <w:rFonts w:eastAsia="MS Mincho"/>
                <w:color w:val="2E2E2E"/>
                <w:sz w:val="20"/>
                <w:szCs w:val="20"/>
                <w:lang w:eastAsia="ja-JP"/>
              </w:rPr>
              <w:t xml:space="preserve">Kontenjan </w:t>
            </w:r>
            <w:proofErr w:type="spellStart"/>
            <w:r w:rsidRPr="00E90589">
              <w:rPr>
                <w:rFonts w:eastAsia="MS Mincho"/>
                <w:color w:val="2E2E2E"/>
                <w:sz w:val="20"/>
                <w:szCs w:val="20"/>
                <w:lang w:eastAsia="ja-JP"/>
              </w:rPr>
              <w:t>kısıtı</w:t>
            </w:r>
            <w:proofErr w:type="spellEnd"/>
            <w:r w:rsidRPr="00E90589">
              <w:rPr>
                <w:rFonts w:eastAsia="MS Mincho"/>
                <w:color w:val="2E2E2E"/>
                <w:sz w:val="20"/>
                <w:szCs w:val="20"/>
                <w:lang w:eastAsia="ja-JP"/>
              </w:rPr>
              <w:t xml:space="preserve"> yoktur.</w:t>
            </w:r>
          </w:p>
        </w:tc>
      </w:tr>
      <w:tr w:rsidR="00E90589" w:rsidRPr="00E90589" w:rsidTr="00E90589">
        <w:trPr>
          <w:trHeight w:val="20"/>
        </w:trPr>
        <w:tc>
          <w:tcPr>
            <w:tcW w:w="3198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Kimya Mühendisliği</w:t>
            </w:r>
          </w:p>
        </w:tc>
        <w:tc>
          <w:tcPr>
            <w:tcW w:w="3977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Moleküler Biyoloji ve Genetik</w:t>
            </w:r>
          </w:p>
        </w:tc>
        <w:tc>
          <w:tcPr>
            <w:tcW w:w="1639" w:type="dxa"/>
            <w:shd w:val="clear" w:color="auto" w:fill="auto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E90589">
              <w:rPr>
                <w:rFonts w:eastAsia="Calibri"/>
                <w:sz w:val="20"/>
                <w:szCs w:val="20"/>
                <w:lang w:eastAsia="en-US"/>
              </w:rPr>
              <w:t>3,30/4,00</w:t>
            </w:r>
            <w:proofErr w:type="gramEnd"/>
          </w:p>
        </w:tc>
        <w:tc>
          <w:tcPr>
            <w:tcW w:w="3707" w:type="dxa"/>
            <w:shd w:val="clear" w:color="auto" w:fill="auto"/>
            <w:vAlign w:val="center"/>
          </w:tcPr>
          <w:p w:rsidR="00E90589" w:rsidRPr="00E90589" w:rsidRDefault="00E90589" w:rsidP="00E90589">
            <w:pPr>
              <w:jc w:val="center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E90589">
              <w:rPr>
                <w:rFonts w:eastAsia="MS Mincho"/>
                <w:sz w:val="20"/>
                <w:szCs w:val="20"/>
                <w:lang w:eastAsia="ja-JP"/>
              </w:rPr>
              <w:t>-</w:t>
            </w:r>
          </w:p>
        </w:tc>
      </w:tr>
      <w:tr w:rsidR="00E90589" w:rsidRPr="00E90589" w:rsidTr="00E90589">
        <w:trPr>
          <w:trHeight w:val="20"/>
        </w:trPr>
        <w:tc>
          <w:tcPr>
            <w:tcW w:w="3198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Makina Mühendisliği</w:t>
            </w:r>
          </w:p>
        </w:tc>
        <w:tc>
          <w:tcPr>
            <w:tcW w:w="3977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Endüstri Mühendisliği</w:t>
            </w:r>
          </w:p>
        </w:tc>
        <w:tc>
          <w:tcPr>
            <w:tcW w:w="1639" w:type="dxa"/>
            <w:shd w:val="clear" w:color="auto" w:fill="auto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E90589">
              <w:rPr>
                <w:rFonts w:eastAsia="Calibri"/>
                <w:sz w:val="20"/>
                <w:szCs w:val="20"/>
                <w:lang w:eastAsia="en-US"/>
              </w:rPr>
              <w:t>3,40/4,00</w:t>
            </w:r>
            <w:proofErr w:type="gramEnd"/>
          </w:p>
        </w:tc>
        <w:tc>
          <w:tcPr>
            <w:tcW w:w="3707" w:type="dxa"/>
            <w:shd w:val="clear" w:color="auto" w:fill="auto"/>
          </w:tcPr>
          <w:p w:rsidR="00E90589" w:rsidRPr="00E90589" w:rsidRDefault="00E90589" w:rsidP="00E90589">
            <w:pPr>
              <w:rPr>
                <w:rFonts w:eastAsia="MS Mincho"/>
                <w:color w:val="2E2E2E"/>
                <w:sz w:val="20"/>
                <w:szCs w:val="20"/>
                <w:lang w:eastAsia="ja-JP"/>
              </w:rPr>
            </w:pPr>
            <w:r w:rsidRPr="00E90589">
              <w:rPr>
                <w:rFonts w:eastAsia="MS Mincho"/>
                <w:color w:val="2E2E2E"/>
                <w:sz w:val="20"/>
                <w:szCs w:val="20"/>
                <w:lang w:eastAsia="ja-JP"/>
              </w:rPr>
              <w:t xml:space="preserve">Kontenjan </w:t>
            </w:r>
            <w:proofErr w:type="spellStart"/>
            <w:r w:rsidRPr="00E90589">
              <w:rPr>
                <w:rFonts w:eastAsia="MS Mincho"/>
                <w:color w:val="2E2E2E"/>
                <w:sz w:val="20"/>
                <w:szCs w:val="20"/>
                <w:lang w:eastAsia="ja-JP"/>
              </w:rPr>
              <w:t>kısıtı</w:t>
            </w:r>
            <w:proofErr w:type="spellEnd"/>
            <w:r w:rsidRPr="00E90589">
              <w:rPr>
                <w:rFonts w:eastAsia="MS Mincho"/>
                <w:color w:val="2E2E2E"/>
                <w:sz w:val="20"/>
                <w:szCs w:val="20"/>
                <w:lang w:eastAsia="ja-JP"/>
              </w:rPr>
              <w:t xml:space="preserve"> yoktur.</w:t>
            </w:r>
          </w:p>
        </w:tc>
      </w:tr>
      <w:tr w:rsidR="00E90589" w:rsidRPr="00E90589" w:rsidTr="00E90589">
        <w:trPr>
          <w:trHeight w:val="20"/>
        </w:trPr>
        <w:tc>
          <w:tcPr>
            <w:tcW w:w="3198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Makina Mühendisliği</w:t>
            </w:r>
          </w:p>
        </w:tc>
        <w:tc>
          <w:tcPr>
            <w:tcW w:w="3977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İnşaat Mühendisliği</w:t>
            </w:r>
          </w:p>
        </w:tc>
        <w:tc>
          <w:tcPr>
            <w:tcW w:w="1639" w:type="dxa"/>
            <w:shd w:val="clear" w:color="auto" w:fill="auto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E90589">
              <w:rPr>
                <w:rFonts w:eastAsia="Calibri"/>
                <w:sz w:val="20"/>
                <w:szCs w:val="20"/>
                <w:lang w:eastAsia="en-US"/>
              </w:rPr>
              <w:t>3,40/4,00</w:t>
            </w:r>
            <w:proofErr w:type="gramEnd"/>
          </w:p>
        </w:tc>
        <w:tc>
          <w:tcPr>
            <w:tcW w:w="3707" w:type="dxa"/>
            <w:shd w:val="clear" w:color="auto" w:fill="auto"/>
          </w:tcPr>
          <w:p w:rsidR="00E90589" w:rsidRPr="00E90589" w:rsidRDefault="00E90589" w:rsidP="00E90589">
            <w:pPr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E90589">
              <w:rPr>
                <w:rFonts w:eastAsia="MS Mincho"/>
                <w:color w:val="2E2E2E"/>
                <w:sz w:val="20"/>
                <w:szCs w:val="20"/>
                <w:lang w:eastAsia="ja-JP"/>
              </w:rPr>
              <w:t xml:space="preserve">Kontenjan </w:t>
            </w:r>
            <w:proofErr w:type="spellStart"/>
            <w:r w:rsidRPr="00E90589">
              <w:rPr>
                <w:rFonts w:eastAsia="MS Mincho"/>
                <w:color w:val="2E2E2E"/>
                <w:sz w:val="20"/>
                <w:szCs w:val="20"/>
                <w:lang w:eastAsia="ja-JP"/>
              </w:rPr>
              <w:t>kısıtı</w:t>
            </w:r>
            <w:proofErr w:type="spellEnd"/>
            <w:r w:rsidRPr="00E90589">
              <w:rPr>
                <w:rFonts w:eastAsia="MS Mincho"/>
                <w:color w:val="2E2E2E"/>
                <w:sz w:val="20"/>
                <w:szCs w:val="20"/>
                <w:lang w:eastAsia="ja-JP"/>
              </w:rPr>
              <w:t xml:space="preserve"> yoktur.</w:t>
            </w:r>
          </w:p>
        </w:tc>
      </w:tr>
      <w:tr w:rsidR="00E90589" w:rsidRPr="00E90589" w:rsidTr="00E90589">
        <w:trPr>
          <w:trHeight w:val="20"/>
        </w:trPr>
        <w:tc>
          <w:tcPr>
            <w:tcW w:w="3198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Makina Mühendisliği</w:t>
            </w:r>
          </w:p>
        </w:tc>
        <w:tc>
          <w:tcPr>
            <w:tcW w:w="3977" w:type="dxa"/>
            <w:shd w:val="clear" w:color="auto" w:fill="auto"/>
          </w:tcPr>
          <w:p w:rsidR="00E90589" w:rsidRPr="00E90589" w:rsidRDefault="00E90589" w:rsidP="00E905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0589">
              <w:rPr>
                <w:rFonts w:eastAsia="Calibri"/>
                <w:sz w:val="20"/>
                <w:szCs w:val="20"/>
                <w:lang w:eastAsia="en-US"/>
              </w:rPr>
              <w:t>Kimya Mühendisliği</w:t>
            </w:r>
          </w:p>
        </w:tc>
        <w:tc>
          <w:tcPr>
            <w:tcW w:w="1639" w:type="dxa"/>
            <w:shd w:val="clear" w:color="auto" w:fill="auto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E90589" w:rsidRPr="00E90589" w:rsidRDefault="00E90589" w:rsidP="00E905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E90589">
              <w:rPr>
                <w:rFonts w:eastAsia="Calibri"/>
                <w:sz w:val="20"/>
                <w:szCs w:val="20"/>
                <w:lang w:eastAsia="en-US"/>
              </w:rPr>
              <w:t>3,40/4,00</w:t>
            </w:r>
            <w:proofErr w:type="gramEnd"/>
          </w:p>
        </w:tc>
        <w:tc>
          <w:tcPr>
            <w:tcW w:w="3707" w:type="dxa"/>
            <w:shd w:val="clear" w:color="auto" w:fill="auto"/>
          </w:tcPr>
          <w:p w:rsidR="00E90589" w:rsidRPr="00E90589" w:rsidRDefault="00E90589" w:rsidP="00E90589">
            <w:pPr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E90589">
              <w:rPr>
                <w:rFonts w:eastAsia="MS Mincho"/>
                <w:color w:val="2E2E2E"/>
                <w:sz w:val="20"/>
                <w:szCs w:val="20"/>
                <w:lang w:eastAsia="ja-JP"/>
              </w:rPr>
              <w:t xml:space="preserve">Kontenjan </w:t>
            </w:r>
            <w:proofErr w:type="spellStart"/>
            <w:r w:rsidRPr="00E90589">
              <w:rPr>
                <w:rFonts w:eastAsia="MS Mincho"/>
                <w:color w:val="2E2E2E"/>
                <w:sz w:val="20"/>
                <w:szCs w:val="20"/>
                <w:lang w:eastAsia="ja-JP"/>
              </w:rPr>
              <w:t>kısıtı</w:t>
            </w:r>
            <w:proofErr w:type="spellEnd"/>
            <w:r w:rsidRPr="00E90589">
              <w:rPr>
                <w:rFonts w:eastAsia="MS Mincho"/>
                <w:color w:val="2E2E2E"/>
                <w:sz w:val="20"/>
                <w:szCs w:val="20"/>
                <w:lang w:eastAsia="ja-JP"/>
              </w:rPr>
              <w:t xml:space="preserve"> yoktur.</w:t>
            </w:r>
          </w:p>
        </w:tc>
      </w:tr>
    </w:tbl>
    <w:p w:rsidR="00E90589" w:rsidRDefault="00E90589" w:rsidP="00387FA3">
      <w:pPr>
        <w:rPr>
          <w:b/>
        </w:rPr>
      </w:pPr>
    </w:p>
    <w:p w:rsidR="00E90589" w:rsidRDefault="00E90589" w:rsidP="00387FA3">
      <w:pPr>
        <w:rPr>
          <w:b/>
        </w:rPr>
      </w:pPr>
    </w:p>
    <w:p w:rsidR="00E90589" w:rsidRDefault="00E90589" w:rsidP="00387FA3">
      <w:pPr>
        <w:rPr>
          <w:b/>
        </w:rPr>
      </w:pPr>
    </w:p>
    <w:p w:rsidR="00E90589" w:rsidRDefault="00E90589" w:rsidP="00387FA3">
      <w:pPr>
        <w:rPr>
          <w:b/>
        </w:rPr>
      </w:pPr>
    </w:p>
    <w:p w:rsidR="00E90589" w:rsidRDefault="00E90589" w:rsidP="00387FA3">
      <w:pPr>
        <w:rPr>
          <w:b/>
        </w:rPr>
      </w:pPr>
    </w:p>
    <w:p w:rsidR="00E90589" w:rsidRDefault="00E90589" w:rsidP="00387FA3">
      <w:pPr>
        <w:rPr>
          <w:b/>
        </w:rPr>
      </w:pPr>
    </w:p>
    <w:p w:rsidR="00E90589" w:rsidRDefault="00E90589" w:rsidP="00387FA3">
      <w:pPr>
        <w:rPr>
          <w:b/>
        </w:rPr>
      </w:pPr>
    </w:p>
    <w:p w:rsidR="00E90589" w:rsidRDefault="00E90589" w:rsidP="00387FA3">
      <w:pPr>
        <w:rPr>
          <w:b/>
        </w:rPr>
      </w:pPr>
    </w:p>
    <w:p w:rsidR="00E90589" w:rsidRDefault="00E90589" w:rsidP="00387FA3">
      <w:pPr>
        <w:rPr>
          <w:b/>
        </w:rPr>
      </w:pPr>
    </w:p>
    <w:p w:rsidR="00E90589" w:rsidRDefault="00E90589" w:rsidP="00387FA3">
      <w:pPr>
        <w:rPr>
          <w:b/>
        </w:rPr>
      </w:pPr>
    </w:p>
    <w:p w:rsidR="00E90589" w:rsidRDefault="00E90589" w:rsidP="00387FA3">
      <w:pPr>
        <w:rPr>
          <w:b/>
        </w:rPr>
      </w:pPr>
    </w:p>
    <w:p w:rsidR="00E90589" w:rsidRDefault="00E90589" w:rsidP="00387FA3">
      <w:pPr>
        <w:rPr>
          <w:b/>
        </w:rPr>
      </w:pPr>
    </w:p>
    <w:p w:rsidR="00E90589" w:rsidRDefault="00E90589" w:rsidP="00387FA3">
      <w:pPr>
        <w:rPr>
          <w:b/>
        </w:rPr>
      </w:pPr>
    </w:p>
    <w:p w:rsidR="00E90589" w:rsidRDefault="00E90589" w:rsidP="00387FA3">
      <w:pPr>
        <w:rPr>
          <w:b/>
        </w:rPr>
      </w:pPr>
    </w:p>
    <w:p w:rsidR="00E90589" w:rsidRDefault="00E90589" w:rsidP="00387FA3">
      <w:pPr>
        <w:rPr>
          <w:b/>
        </w:rPr>
      </w:pPr>
    </w:p>
    <w:p w:rsidR="00E90589" w:rsidRDefault="00E90589" w:rsidP="00387FA3">
      <w:pPr>
        <w:rPr>
          <w:b/>
        </w:rPr>
      </w:pPr>
    </w:p>
    <w:p w:rsidR="00E90589" w:rsidRDefault="00E90589" w:rsidP="00387FA3">
      <w:pPr>
        <w:rPr>
          <w:b/>
        </w:rPr>
      </w:pPr>
    </w:p>
    <w:p w:rsidR="009C7835" w:rsidRDefault="009C7835" w:rsidP="00387FA3">
      <w:pPr>
        <w:rPr>
          <w:b/>
        </w:rPr>
      </w:pPr>
      <w:r w:rsidRPr="009C7835">
        <w:rPr>
          <w:b/>
        </w:rPr>
        <w:t xml:space="preserve">KABUL KARARI </w:t>
      </w:r>
    </w:p>
    <w:p w:rsidR="00387FA3" w:rsidRPr="009C7835" w:rsidRDefault="009C7835" w:rsidP="00387FA3">
      <w:pPr>
        <w:rPr>
          <w:b/>
          <w:sz w:val="28"/>
          <w:szCs w:val="28"/>
        </w:rPr>
      </w:pPr>
      <w:r w:rsidRPr="009C7835">
        <w:rPr>
          <w:b/>
        </w:rPr>
        <w:t>Başvuruda bulunan adayların kabul kararları Üniversitemiz WEB sayfası duyurular başlığı altında ilan edilecektir.</w:t>
      </w:r>
    </w:p>
    <w:sectPr w:rsidR="00387FA3" w:rsidRPr="009C7835" w:rsidSect="00771214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D2"/>
    <w:rsid w:val="0001326F"/>
    <w:rsid w:val="00037883"/>
    <w:rsid w:val="001116B6"/>
    <w:rsid w:val="001D49A0"/>
    <w:rsid w:val="002D3C06"/>
    <w:rsid w:val="0030259E"/>
    <w:rsid w:val="00334DD5"/>
    <w:rsid w:val="00387FA3"/>
    <w:rsid w:val="00490B7C"/>
    <w:rsid w:val="004A713A"/>
    <w:rsid w:val="006B6BE8"/>
    <w:rsid w:val="00771214"/>
    <w:rsid w:val="007C0DBD"/>
    <w:rsid w:val="007D589A"/>
    <w:rsid w:val="009B46D2"/>
    <w:rsid w:val="009C2A65"/>
    <w:rsid w:val="009C7835"/>
    <w:rsid w:val="00B842F2"/>
    <w:rsid w:val="00E90589"/>
    <w:rsid w:val="00F4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47CF"/>
  <w15:chartTrackingRefBased/>
  <w15:docId w15:val="{E0832AB4-6E8E-48E4-BC02-C3E0B6E1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DD5"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C78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yse.cemrek@boun.edu.tr" TargetMode="External"/><Relationship Id="rId5" Type="http://schemas.openxmlformats.org/officeDocument/2006/relationships/hyperlink" Target="mailto:mf@boun.edu.tr" TargetMode="External"/><Relationship Id="rId4" Type="http://schemas.openxmlformats.org/officeDocument/2006/relationships/hyperlink" Target="http://www.eng.boun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EngMemnune</dc:creator>
  <cp:keywords/>
  <dc:description/>
  <cp:lastModifiedBy>EngMemnune</cp:lastModifiedBy>
  <cp:revision>18</cp:revision>
  <dcterms:created xsi:type="dcterms:W3CDTF">2021-07-07T11:49:00Z</dcterms:created>
  <dcterms:modified xsi:type="dcterms:W3CDTF">2022-01-31T09:15:00Z</dcterms:modified>
</cp:coreProperties>
</file>