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075" w:rsidRPr="00282F76" w:rsidRDefault="00606075" w:rsidP="00606075">
      <w:pPr>
        <w:rPr>
          <w:rFonts w:ascii="Times New Roman" w:hAnsi="Times New Roman" w:cs="Times New Roman"/>
        </w:rPr>
      </w:pPr>
      <w:r w:rsidRPr="00282F76">
        <w:rPr>
          <w:rFonts w:ascii="Times New Roman" w:hAnsi="Times New Roman" w:cs="Times New Roman"/>
        </w:rPr>
        <w:t xml:space="preserve">Siyaset Bilimi ve Uluslararası İlişkiler Bölümü’ne 09.11.2018 tarihli </w:t>
      </w:r>
      <w:proofErr w:type="gramStart"/>
      <w:r w:rsidRPr="00282F76">
        <w:rPr>
          <w:rFonts w:ascii="Times New Roman" w:hAnsi="Times New Roman" w:cs="Times New Roman"/>
        </w:rPr>
        <w:t>Resmi</w:t>
      </w:r>
      <w:proofErr w:type="gram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Gazete'de</w:t>
      </w:r>
      <w:proofErr w:type="spellEnd"/>
      <w:r w:rsidRPr="00282F76">
        <w:rPr>
          <w:rFonts w:ascii="Times New Roman" w:hAnsi="Times New Roman" w:cs="Times New Roman"/>
        </w:rPr>
        <w:t xml:space="preserve"> yayımlanan "</w:t>
      </w:r>
      <w:proofErr w:type="spellStart"/>
      <w:r w:rsidRPr="00282F76">
        <w:rPr>
          <w:rFonts w:ascii="Times New Roman" w:hAnsi="Times New Roman" w:cs="Times New Roman"/>
        </w:rPr>
        <w:t>Öğretim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Üyesi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Dışındaki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Öğretim</w:t>
      </w:r>
      <w:proofErr w:type="spellEnd"/>
      <w:r w:rsidRPr="00282F76">
        <w:rPr>
          <w:rFonts w:ascii="Times New Roman" w:hAnsi="Times New Roman" w:cs="Times New Roman"/>
        </w:rPr>
        <w:t xml:space="preserve"> Elemanı Kadrolarına Naklen veya </w:t>
      </w:r>
      <w:proofErr w:type="spellStart"/>
      <w:r w:rsidRPr="00282F76">
        <w:rPr>
          <w:rFonts w:ascii="Times New Roman" w:hAnsi="Times New Roman" w:cs="Times New Roman"/>
        </w:rPr>
        <w:t>Açıktan</w:t>
      </w:r>
      <w:proofErr w:type="spellEnd"/>
      <w:r w:rsidRPr="00282F76">
        <w:rPr>
          <w:rFonts w:ascii="Times New Roman" w:hAnsi="Times New Roman" w:cs="Times New Roman"/>
        </w:rPr>
        <w:t xml:space="preserve"> Yapılacak Atamalarda Uygulanacak Merkezi Sınav ile </w:t>
      </w:r>
      <w:proofErr w:type="spellStart"/>
      <w:r w:rsidRPr="00282F76">
        <w:rPr>
          <w:rFonts w:ascii="Times New Roman" w:hAnsi="Times New Roman" w:cs="Times New Roman"/>
        </w:rPr>
        <w:t>Giris</w:t>
      </w:r>
      <w:proofErr w:type="spellEnd"/>
      <w:r w:rsidRPr="00282F76">
        <w:rPr>
          <w:rFonts w:ascii="Times New Roman" w:hAnsi="Times New Roman" w:cs="Times New Roman"/>
        </w:rPr>
        <w:t xml:space="preserve">̧ Sınavlarına </w:t>
      </w:r>
      <w:proofErr w:type="spellStart"/>
      <w:r w:rsidRPr="00282F76">
        <w:rPr>
          <w:rFonts w:ascii="Times New Roman" w:hAnsi="Times New Roman" w:cs="Times New Roman"/>
        </w:rPr>
        <w:t>İlişkin</w:t>
      </w:r>
      <w:proofErr w:type="spellEnd"/>
      <w:r w:rsidRPr="00282F76">
        <w:rPr>
          <w:rFonts w:ascii="Times New Roman" w:hAnsi="Times New Roman" w:cs="Times New Roman"/>
        </w:rPr>
        <w:t xml:space="preserve"> Usul ve Esaslar Hakkındaki </w:t>
      </w:r>
      <w:proofErr w:type="spellStart"/>
      <w:r w:rsidRPr="00282F76">
        <w:rPr>
          <w:rFonts w:ascii="Times New Roman" w:hAnsi="Times New Roman" w:cs="Times New Roman"/>
        </w:rPr>
        <w:t>Yönetmelik</w:t>
      </w:r>
      <w:proofErr w:type="spellEnd"/>
      <w:r w:rsidRPr="00282F76">
        <w:rPr>
          <w:rFonts w:ascii="Times New Roman" w:hAnsi="Times New Roman" w:cs="Times New Roman"/>
        </w:rPr>
        <w:t xml:space="preserve">" </w:t>
      </w:r>
      <w:proofErr w:type="spellStart"/>
      <w:r w:rsidRPr="00282F76">
        <w:rPr>
          <w:rFonts w:ascii="Times New Roman" w:hAnsi="Times New Roman" w:cs="Times New Roman"/>
        </w:rPr>
        <w:t>hükümleri</w:t>
      </w:r>
      <w:proofErr w:type="spellEnd"/>
      <w:r w:rsidRPr="00282F76">
        <w:rPr>
          <w:rFonts w:ascii="Times New Roman" w:hAnsi="Times New Roman" w:cs="Times New Roman"/>
        </w:rPr>
        <w:t xml:space="preserve"> uyarınca 01.11.2021-15.11.2021 tarihleri arasında ilan edilen </w:t>
      </w:r>
      <w:proofErr w:type="spellStart"/>
      <w:r w:rsidRPr="00282F76">
        <w:rPr>
          <w:rFonts w:ascii="Times New Roman" w:hAnsi="Times New Roman" w:cs="Times New Roman"/>
        </w:rPr>
        <w:t>araştırma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görevlisi</w:t>
      </w:r>
      <w:proofErr w:type="spellEnd"/>
      <w:r w:rsidRPr="00282F76">
        <w:rPr>
          <w:rFonts w:ascii="Times New Roman" w:hAnsi="Times New Roman" w:cs="Times New Roman"/>
        </w:rPr>
        <w:t xml:space="preserve"> kadrosuna yapılan </w:t>
      </w:r>
      <w:proofErr w:type="spellStart"/>
      <w:r w:rsidRPr="00282F76">
        <w:rPr>
          <w:rFonts w:ascii="Times New Roman" w:hAnsi="Times New Roman" w:cs="Times New Roman"/>
        </w:rPr>
        <w:t>başvuruların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ön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değerlendirme</w:t>
      </w:r>
      <w:proofErr w:type="spellEnd"/>
      <w:r w:rsidRPr="00282F76">
        <w:rPr>
          <w:rFonts w:ascii="Times New Roman" w:hAnsi="Times New Roman" w:cs="Times New Roman"/>
        </w:rPr>
        <w:t xml:space="preserve"> sonucu: </w:t>
      </w:r>
    </w:p>
    <w:p w:rsidR="00D50304" w:rsidRPr="00282F76" w:rsidRDefault="00055D5D">
      <w:pPr>
        <w:rPr>
          <w:rFonts w:ascii="Times New Roman" w:hAnsi="Times New Roman" w:cs="Times New Roman"/>
        </w:rPr>
      </w:pPr>
    </w:p>
    <w:p w:rsidR="00055D5D" w:rsidRPr="00055D5D" w:rsidRDefault="00055D5D" w:rsidP="00055D5D">
      <w:pPr>
        <w:rPr>
          <w:rFonts w:ascii="Times New Roman" w:hAnsi="Times New Roman" w:cs="Times New Roman"/>
          <w:b/>
        </w:rPr>
      </w:pPr>
      <w:r w:rsidRPr="00055D5D">
        <w:rPr>
          <w:rFonts w:ascii="Times New Roman" w:hAnsi="Times New Roman" w:cs="Times New Roman"/>
          <w:b/>
        </w:rPr>
        <w:t xml:space="preserve">Sınav Tarihi ve Yeri: 26.11.2021 Saat:10:00, </w:t>
      </w:r>
      <w:proofErr w:type="spellStart"/>
      <w:r w:rsidRPr="00055D5D">
        <w:rPr>
          <w:rFonts w:ascii="Times New Roman" w:hAnsi="Times New Roman" w:cs="Times New Roman"/>
          <w:b/>
        </w:rPr>
        <w:t>Boğaziçi</w:t>
      </w:r>
      <w:proofErr w:type="spellEnd"/>
      <w:r w:rsidRPr="00055D5D">
        <w:rPr>
          <w:rFonts w:ascii="Times New Roman" w:hAnsi="Times New Roman" w:cs="Times New Roman"/>
          <w:b/>
        </w:rPr>
        <w:t xml:space="preserve"> </w:t>
      </w:r>
      <w:proofErr w:type="spellStart"/>
      <w:r w:rsidRPr="00055D5D">
        <w:rPr>
          <w:rFonts w:ascii="Times New Roman" w:hAnsi="Times New Roman" w:cs="Times New Roman"/>
          <w:b/>
        </w:rPr>
        <w:t>Üniversitesi</w:t>
      </w:r>
      <w:proofErr w:type="spellEnd"/>
      <w:r w:rsidRPr="00055D5D">
        <w:rPr>
          <w:rFonts w:ascii="Times New Roman" w:hAnsi="Times New Roman" w:cs="Times New Roman"/>
          <w:b/>
        </w:rPr>
        <w:t xml:space="preserve"> </w:t>
      </w:r>
      <w:proofErr w:type="spellStart"/>
      <w:r w:rsidRPr="00055D5D">
        <w:rPr>
          <w:rFonts w:ascii="Times New Roman" w:hAnsi="Times New Roman" w:cs="Times New Roman"/>
          <w:b/>
        </w:rPr>
        <w:t>Güney</w:t>
      </w:r>
      <w:proofErr w:type="spellEnd"/>
      <w:r w:rsidRPr="00055D5D">
        <w:rPr>
          <w:rFonts w:ascii="Times New Roman" w:hAnsi="Times New Roman" w:cs="Times New Roman"/>
          <w:b/>
        </w:rPr>
        <w:t xml:space="preserve"> </w:t>
      </w:r>
      <w:proofErr w:type="spellStart"/>
      <w:r w:rsidRPr="00055D5D">
        <w:rPr>
          <w:rFonts w:ascii="Times New Roman" w:hAnsi="Times New Roman" w:cs="Times New Roman"/>
          <w:b/>
        </w:rPr>
        <w:t>Kampüsu</w:t>
      </w:r>
      <w:proofErr w:type="spellEnd"/>
      <w:r w:rsidRPr="00055D5D">
        <w:rPr>
          <w:rFonts w:ascii="Times New Roman" w:hAnsi="Times New Roman" w:cs="Times New Roman"/>
          <w:b/>
        </w:rPr>
        <w:t xml:space="preserve">̈ İdari Bilimler Binası İB201, Bebek, 34342 </w:t>
      </w:r>
      <w:proofErr w:type="spellStart"/>
      <w:r w:rsidRPr="00055D5D">
        <w:rPr>
          <w:rFonts w:ascii="Times New Roman" w:hAnsi="Times New Roman" w:cs="Times New Roman"/>
          <w:b/>
        </w:rPr>
        <w:t>Istanbul</w:t>
      </w:r>
      <w:proofErr w:type="spellEnd"/>
      <w:r w:rsidRPr="00055D5D">
        <w:rPr>
          <w:rFonts w:ascii="Times New Roman" w:hAnsi="Times New Roman" w:cs="Times New Roman"/>
          <w:b/>
        </w:rPr>
        <w:t xml:space="preserve"> </w:t>
      </w:r>
    </w:p>
    <w:p w:rsidR="00606075" w:rsidRPr="00055D5D" w:rsidRDefault="00606075">
      <w:pPr>
        <w:rPr>
          <w:rFonts w:ascii="Times New Roman" w:hAnsi="Times New Roman" w:cs="Times New Roman"/>
          <w:b/>
        </w:rPr>
      </w:pPr>
    </w:p>
    <w:p w:rsidR="00A34D1C" w:rsidRPr="00282F76" w:rsidRDefault="00A34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Yönetim Bil</w:t>
      </w:r>
      <w:bookmarkStart w:id="0" w:name="_GoBack"/>
      <w:bookmarkEnd w:id="0"/>
      <w:r>
        <w:rPr>
          <w:rFonts w:ascii="Times New Roman" w:hAnsi="Times New Roman" w:cs="Times New Roman"/>
        </w:rPr>
        <w:t>imleri Anabilim Dalı (4. Derece</w:t>
      </w:r>
      <w:proofErr w:type="gramStart"/>
      <w:r>
        <w:rPr>
          <w:rFonts w:ascii="Times New Roman" w:hAnsi="Times New Roman" w:cs="Times New Roman"/>
        </w:rPr>
        <w:t>) :</w:t>
      </w:r>
      <w:proofErr w:type="gramEnd"/>
    </w:p>
    <w:p w:rsidR="00606075" w:rsidRPr="00282F76" w:rsidRDefault="00606075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1376"/>
        <w:gridCol w:w="1519"/>
        <w:gridCol w:w="1477"/>
        <w:gridCol w:w="1522"/>
        <w:gridCol w:w="1252"/>
      </w:tblGrid>
      <w:tr w:rsidR="00282F76" w:rsidRPr="00282F76" w:rsidTr="00D43F6B">
        <w:tc>
          <w:tcPr>
            <w:tcW w:w="1647" w:type="dxa"/>
          </w:tcPr>
          <w:p w:rsidR="00282F76" w:rsidRPr="00282F76" w:rsidRDefault="00282F76" w:rsidP="00D43F6B">
            <w:pPr>
              <w:rPr>
                <w:rFonts w:ascii="Times New Roman" w:hAnsi="Times New Roman" w:cs="Times New Roman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T.C Kimlik No</w:t>
            </w:r>
          </w:p>
        </w:tc>
        <w:tc>
          <w:tcPr>
            <w:tcW w:w="1458" w:type="dxa"/>
            <w:vAlign w:val="bottom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Lisans GNO</w:t>
            </w:r>
          </w:p>
        </w:tc>
        <w:tc>
          <w:tcPr>
            <w:tcW w:w="1564" w:type="dxa"/>
            <w:vAlign w:val="bottom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YDS(</w:t>
            </w:r>
            <w:proofErr w:type="gramEnd"/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veya eşdeğeri)</w:t>
            </w:r>
          </w:p>
        </w:tc>
        <w:tc>
          <w:tcPr>
            <w:tcW w:w="1533" w:type="dxa"/>
            <w:vAlign w:val="bottom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ALES</w:t>
            </w:r>
          </w:p>
        </w:tc>
        <w:tc>
          <w:tcPr>
            <w:tcW w:w="1566" w:type="dxa"/>
            <w:vAlign w:val="bottom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Toplam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Sonuç</w:t>
            </w:r>
          </w:p>
        </w:tc>
      </w:tr>
      <w:tr w:rsidR="00282F76" w:rsidRPr="00282F76" w:rsidTr="00D43F6B">
        <w:tc>
          <w:tcPr>
            <w:tcW w:w="1647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2128</w:t>
            </w:r>
          </w:p>
        </w:tc>
        <w:tc>
          <w:tcPr>
            <w:tcW w:w="1458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3,58</w:t>
            </w:r>
          </w:p>
        </w:tc>
        <w:tc>
          <w:tcPr>
            <w:tcW w:w="1564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98,75</w:t>
            </w:r>
          </w:p>
        </w:tc>
        <w:tc>
          <w:tcPr>
            <w:tcW w:w="1533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91,00233</w:t>
            </w:r>
          </w:p>
        </w:tc>
        <w:tc>
          <w:tcPr>
            <w:tcW w:w="1566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94,101398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282F76" w:rsidRPr="00282F76" w:rsidTr="00D43F6B">
        <w:tc>
          <w:tcPr>
            <w:tcW w:w="1647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9316</w:t>
            </w:r>
          </w:p>
        </w:tc>
        <w:tc>
          <w:tcPr>
            <w:tcW w:w="1458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3,51</w:t>
            </w:r>
          </w:p>
        </w:tc>
        <w:tc>
          <w:tcPr>
            <w:tcW w:w="1564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96,25</w:t>
            </w:r>
          </w:p>
        </w:tc>
        <w:tc>
          <w:tcPr>
            <w:tcW w:w="1533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91,92221</w:t>
            </w:r>
          </w:p>
        </w:tc>
        <w:tc>
          <w:tcPr>
            <w:tcW w:w="1566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93,653326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282F76" w:rsidRPr="00282F76" w:rsidTr="00D43F6B">
        <w:tc>
          <w:tcPr>
            <w:tcW w:w="1647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1122</w:t>
            </w:r>
          </w:p>
        </w:tc>
        <w:tc>
          <w:tcPr>
            <w:tcW w:w="1458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3,13</w:t>
            </w:r>
          </w:p>
        </w:tc>
        <w:tc>
          <w:tcPr>
            <w:tcW w:w="1564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91,25</w:t>
            </w:r>
          </w:p>
        </w:tc>
        <w:tc>
          <w:tcPr>
            <w:tcW w:w="1533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91,84849</w:t>
            </w:r>
          </w:p>
        </w:tc>
        <w:tc>
          <w:tcPr>
            <w:tcW w:w="1566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91,609094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282F76" w:rsidRPr="00282F76" w:rsidTr="00D43F6B">
        <w:tc>
          <w:tcPr>
            <w:tcW w:w="1647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1514</w:t>
            </w:r>
          </w:p>
        </w:tc>
        <w:tc>
          <w:tcPr>
            <w:tcW w:w="1458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</w:t>
            </w:r>
          </w:p>
        </w:tc>
        <w:tc>
          <w:tcPr>
            <w:tcW w:w="1564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97,5</w:t>
            </w:r>
          </w:p>
        </w:tc>
        <w:tc>
          <w:tcPr>
            <w:tcW w:w="1533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86,90077</w:t>
            </w:r>
          </w:p>
        </w:tc>
        <w:tc>
          <w:tcPr>
            <w:tcW w:w="1566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91,140462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282F76" w:rsidRPr="00282F76" w:rsidTr="00D43F6B">
        <w:tc>
          <w:tcPr>
            <w:tcW w:w="1647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4302</w:t>
            </w:r>
          </w:p>
        </w:tc>
        <w:tc>
          <w:tcPr>
            <w:tcW w:w="1458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3,36</w:t>
            </w:r>
          </w:p>
        </w:tc>
        <w:tc>
          <w:tcPr>
            <w:tcW w:w="1564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95</w:t>
            </w:r>
          </w:p>
        </w:tc>
        <w:tc>
          <w:tcPr>
            <w:tcW w:w="1533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87,72067</w:t>
            </w:r>
          </w:p>
        </w:tc>
        <w:tc>
          <w:tcPr>
            <w:tcW w:w="1566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90,632402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282F76" w:rsidRPr="00282F76" w:rsidTr="00D43F6B">
        <w:tc>
          <w:tcPr>
            <w:tcW w:w="1647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1124</w:t>
            </w:r>
          </w:p>
        </w:tc>
        <w:tc>
          <w:tcPr>
            <w:tcW w:w="1458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2,69</w:t>
            </w:r>
          </w:p>
        </w:tc>
        <w:tc>
          <w:tcPr>
            <w:tcW w:w="1564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93,75</w:t>
            </w:r>
          </w:p>
        </w:tc>
        <w:tc>
          <w:tcPr>
            <w:tcW w:w="1533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86,03449</w:t>
            </w:r>
          </w:p>
        </w:tc>
        <w:tc>
          <w:tcPr>
            <w:tcW w:w="1566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89,120694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282F76" w:rsidRPr="00282F76" w:rsidTr="00D43F6B">
        <w:tc>
          <w:tcPr>
            <w:tcW w:w="1647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5730</w:t>
            </w:r>
          </w:p>
        </w:tc>
        <w:tc>
          <w:tcPr>
            <w:tcW w:w="1458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3,22</w:t>
            </w:r>
          </w:p>
        </w:tc>
        <w:tc>
          <w:tcPr>
            <w:tcW w:w="1564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90</w:t>
            </w:r>
          </w:p>
        </w:tc>
        <w:tc>
          <w:tcPr>
            <w:tcW w:w="1533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84,37865</w:t>
            </w:r>
          </w:p>
        </w:tc>
        <w:tc>
          <w:tcPr>
            <w:tcW w:w="1566" w:type="dxa"/>
            <w:vAlign w:val="bottom"/>
          </w:tcPr>
          <w:p w:rsidR="00282F76" w:rsidRPr="00606075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86,62719</w:t>
            </w:r>
          </w:p>
        </w:tc>
        <w:tc>
          <w:tcPr>
            <w:tcW w:w="1288" w:type="dxa"/>
          </w:tcPr>
          <w:p w:rsidR="00282F76" w:rsidRPr="00282F76" w:rsidRDefault="00282F76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</w:tbl>
    <w:p w:rsidR="00606075" w:rsidRDefault="00606075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</w:p>
    <w:p w:rsidR="00A34D1C" w:rsidRDefault="00A34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Siyaset ve Sosyal Bilimler Anabilim Dalı (5. Derece</w:t>
      </w:r>
      <w:proofErr w:type="gramStart"/>
      <w:r>
        <w:rPr>
          <w:rFonts w:ascii="Times New Roman" w:hAnsi="Times New Roman" w:cs="Times New Roman"/>
        </w:rPr>
        <w:t>) :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1376"/>
        <w:gridCol w:w="1519"/>
        <w:gridCol w:w="1477"/>
        <w:gridCol w:w="1522"/>
        <w:gridCol w:w="1252"/>
      </w:tblGrid>
      <w:tr w:rsidR="00A34D1C" w:rsidRPr="00282F76" w:rsidTr="00D43F6B">
        <w:tc>
          <w:tcPr>
            <w:tcW w:w="1647" w:type="dxa"/>
          </w:tcPr>
          <w:p w:rsidR="00A34D1C" w:rsidRPr="00282F76" w:rsidRDefault="00A34D1C" w:rsidP="00D43F6B">
            <w:pPr>
              <w:rPr>
                <w:rFonts w:ascii="Times New Roman" w:hAnsi="Times New Roman" w:cs="Times New Roman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T.C Kimlik No</w:t>
            </w:r>
          </w:p>
        </w:tc>
        <w:tc>
          <w:tcPr>
            <w:tcW w:w="1458" w:type="dxa"/>
            <w:vAlign w:val="bottom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Lisans GNO</w:t>
            </w:r>
          </w:p>
        </w:tc>
        <w:tc>
          <w:tcPr>
            <w:tcW w:w="1564" w:type="dxa"/>
            <w:vAlign w:val="bottom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YDS(</w:t>
            </w:r>
            <w:proofErr w:type="gramEnd"/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veya eşdeğeri)</w:t>
            </w:r>
          </w:p>
        </w:tc>
        <w:tc>
          <w:tcPr>
            <w:tcW w:w="1533" w:type="dxa"/>
            <w:vAlign w:val="bottom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ALES</w:t>
            </w:r>
          </w:p>
        </w:tc>
        <w:tc>
          <w:tcPr>
            <w:tcW w:w="1566" w:type="dxa"/>
            <w:vAlign w:val="bottom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Toplam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Sonuç</w:t>
            </w:r>
          </w:p>
        </w:tc>
      </w:tr>
      <w:tr w:rsidR="00A34D1C" w:rsidRPr="00282F76" w:rsidTr="00D43F6B">
        <w:tc>
          <w:tcPr>
            <w:tcW w:w="1647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2128</w:t>
            </w:r>
          </w:p>
        </w:tc>
        <w:tc>
          <w:tcPr>
            <w:tcW w:w="1458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3,58</w:t>
            </w:r>
          </w:p>
        </w:tc>
        <w:tc>
          <w:tcPr>
            <w:tcW w:w="1564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98,75</w:t>
            </w:r>
          </w:p>
        </w:tc>
        <w:tc>
          <w:tcPr>
            <w:tcW w:w="1533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91,00233</w:t>
            </w:r>
          </w:p>
        </w:tc>
        <w:tc>
          <w:tcPr>
            <w:tcW w:w="1566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94,101398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A34D1C" w:rsidRPr="00282F76" w:rsidTr="00D43F6B">
        <w:tc>
          <w:tcPr>
            <w:tcW w:w="1647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9316</w:t>
            </w:r>
          </w:p>
        </w:tc>
        <w:tc>
          <w:tcPr>
            <w:tcW w:w="1458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3,51</w:t>
            </w:r>
          </w:p>
        </w:tc>
        <w:tc>
          <w:tcPr>
            <w:tcW w:w="1564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96,25</w:t>
            </w:r>
          </w:p>
        </w:tc>
        <w:tc>
          <w:tcPr>
            <w:tcW w:w="1533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91,92221</w:t>
            </w:r>
          </w:p>
        </w:tc>
        <w:tc>
          <w:tcPr>
            <w:tcW w:w="1566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93,653326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A34D1C" w:rsidRPr="00282F76" w:rsidTr="00D43F6B">
        <w:tc>
          <w:tcPr>
            <w:tcW w:w="1647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1122</w:t>
            </w:r>
          </w:p>
        </w:tc>
        <w:tc>
          <w:tcPr>
            <w:tcW w:w="1458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3,13</w:t>
            </w:r>
          </w:p>
        </w:tc>
        <w:tc>
          <w:tcPr>
            <w:tcW w:w="1564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91,25</w:t>
            </w:r>
          </w:p>
        </w:tc>
        <w:tc>
          <w:tcPr>
            <w:tcW w:w="1533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91,84849</w:t>
            </w:r>
          </w:p>
        </w:tc>
        <w:tc>
          <w:tcPr>
            <w:tcW w:w="1566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91,609094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A34D1C" w:rsidRPr="00282F76" w:rsidTr="00D43F6B">
        <w:tc>
          <w:tcPr>
            <w:tcW w:w="1647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1514</w:t>
            </w:r>
          </w:p>
        </w:tc>
        <w:tc>
          <w:tcPr>
            <w:tcW w:w="1458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</w:t>
            </w:r>
          </w:p>
        </w:tc>
        <w:tc>
          <w:tcPr>
            <w:tcW w:w="1564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97,5</w:t>
            </w:r>
          </w:p>
        </w:tc>
        <w:tc>
          <w:tcPr>
            <w:tcW w:w="1533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86,90077</w:t>
            </w:r>
          </w:p>
        </w:tc>
        <w:tc>
          <w:tcPr>
            <w:tcW w:w="1566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91,140462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A34D1C" w:rsidRPr="00282F76" w:rsidTr="00D43F6B">
        <w:tc>
          <w:tcPr>
            <w:tcW w:w="1647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4302</w:t>
            </w:r>
          </w:p>
        </w:tc>
        <w:tc>
          <w:tcPr>
            <w:tcW w:w="1458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3,36</w:t>
            </w:r>
          </w:p>
        </w:tc>
        <w:tc>
          <w:tcPr>
            <w:tcW w:w="1564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95</w:t>
            </w:r>
          </w:p>
        </w:tc>
        <w:tc>
          <w:tcPr>
            <w:tcW w:w="1533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87,72067</w:t>
            </w:r>
          </w:p>
        </w:tc>
        <w:tc>
          <w:tcPr>
            <w:tcW w:w="1566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90,632402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A34D1C" w:rsidRPr="00282F76" w:rsidTr="00D43F6B">
        <w:tc>
          <w:tcPr>
            <w:tcW w:w="1647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1124</w:t>
            </w:r>
          </w:p>
        </w:tc>
        <w:tc>
          <w:tcPr>
            <w:tcW w:w="1458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2,69</w:t>
            </w:r>
          </w:p>
        </w:tc>
        <w:tc>
          <w:tcPr>
            <w:tcW w:w="1564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93,75</w:t>
            </w:r>
          </w:p>
        </w:tc>
        <w:tc>
          <w:tcPr>
            <w:tcW w:w="1533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86,03449</w:t>
            </w:r>
          </w:p>
        </w:tc>
        <w:tc>
          <w:tcPr>
            <w:tcW w:w="1566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89,120694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  <w:tr w:rsidR="00A34D1C" w:rsidRPr="00282F76" w:rsidTr="00D43F6B">
        <w:tc>
          <w:tcPr>
            <w:tcW w:w="1647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5730</w:t>
            </w:r>
          </w:p>
        </w:tc>
        <w:tc>
          <w:tcPr>
            <w:tcW w:w="1458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3,22</w:t>
            </w:r>
          </w:p>
        </w:tc>
        <w:tc>
          <w:tcPr>
            <w:tcW w:w="1564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90</w:t>
            </w:r>
          </w:p>
        </w:tc>
        <w:tc>
          <w:tcPr>
            <w:tcW w:w="1533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84,37865</w:t>
            </w:r>
          </w:p>
        </w:tc>
        <w:tc>
          <w:tcPr>
            <w:tcW w:w="1566" w:type="dxa"/>
            <w:vAlign w:val="bottom"/>
          </w:tcPr>
          <w:p w:rsidR="00A34D1C" w:rsidRPr="00606075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86,62719</w:t>
            </w:r>
          </w:p>
        </w:tc>
        <w:tc>
          <w:tcPr>
            <w:tcW w:w="1288" w:type="dxa"/>
          </w:tcPr>
          <w:p w:rsidR="00A34D1C" w:rsidRPr="00282F76" w:rsidRDefault="00A34D1C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Sınava girmeye hak kazandı.</w:t>
            </w:r>
          </w:p>
        </w:tc>
      </w:tr>
    </w:tbl>
    <w:p w:rsidR="00A34D1C" w:rsidRPr="00282F76" w:rsidRDefault="00A34D1C">
      <w:pPr>
        <w:rPr>
          <w:rFonts w:ascii="Times New Roman" w:hAnsi="Times New Roman" w:cs="Times New Roman"/>
        </w:rPr>
      </w:pPr>
    </w:p>
    <w:sectPr w:rsidR="00A34D1C" w:rsidRPr="00282F76" w:rsidSect="008370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75"/>
    <w:rsid w:val="00055D5D"/>
    <w:rsid w:val="00135153"/>
    <w:rsid w:val="00282F76"/>
    <w:rsid w:val="00606075"/>
    <w:rsid w:val="00837023"/>
    <w:rsid w:val="00A34D1C"/>
    <w:rsid w:val="00DC2434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BA46"/>
  <w14:defaultImageDpi w14:val="32767"/>
  <w15:chartTrackingRefBased/>
  <w15:docId w15:val="{4A4C550B-2175-BD43-8F25-DCEDF586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07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Çatır Açıkgöz</dc:creator>
  <cp:keywords/>
  <dc:description/>
  <cp:lastModifiedBy>Gül Çatır Açıkgöz</cp:lastModifiedBy>
  <cp:revision>5</cp:revision>
  <dcterms:created xsi:type="dcterms:W3CDTF">2021-11-22T06:17:00Z</dcterms:created>
  <dcterms:modified xsi:type="dcterms:W3CDTF">2021-11-22T06:38:00Z</dcterms:modified>
</cp:coreProperties>
</file>