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3AFA3" w14:textId="61ED4AA7" w:rsidR="00A82B4D" w:rsidRDefault="00A82B4D" w:rsidP="008E2880">
      <w:pPr>
        <w:overflowPunct w:val="0"/>
        <w:autoSpaceDE w:val="0"/>
        <w:autoSpaceDN w:val="0"/>
        <w:spacing w:after="0"/>
        <w:jc w:val="center"/>
        <w:rPr>
          <w:rFonts w:ascii="Times New Roman" w:eastAsiaTheme="minorEastAsia" w:hAnsi="Times New Roman" w:cs="Times New Roman"/>
          <w:b/>
          <w:bCs/>
          <w:color w:val="000000" w:themeColor="text1"/>
          <w:sz w:val="24"/>
          <w:szCs w:val="24"/>
          <w:lang w:eastAsia="tr-TR"/>
        </w:rPr>
      </w:pPr>
      <w:r>
        <w:rPr>
          <w:rFonts w:ascii="Times New Roman" w:hAnsi="Times New Roman" w:cs="Times New Roman"/>
          <w:b/>
          <w:noProof/>
          <w:sz w:val="24"/>
          <w:szCs w:val="24"/>
        </w:rPr>
        <w:drawing>
          <wp:anchor distT="0" distB="0" distL="114300" distR="114300" simplePos="0" relativeHeight="251660800" behindDoc="0" locked="0" layoutInCell="1" allowOverlap="1" wp14:anchorId="06EF2E63" wp14:editId="6D364B3E">
            <wp:simplePos x="0" y="0"/>
            <wp:positionH relativeFrom="column">
              <wp:posOffset>1350818</wp:posOffset>
            </wp:positionH>
            <wp:positionV relativeFrom="paragraph">
              <wp:posOffset>15067</wp:posOffset>
            </wp:positionV>
            <wp:extent cx="3775075" cy="3775075"/>
            <wp:effectExtent l="0" t="0" r="0" b="0"/>
            <wp:wrapTopAndBottom/>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75075" cy="3775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15F8BA" w14:textId="77777777" w:rsidR="00A82B4D" w:rsidRDefault="00A82B4D" w:rsidP="008E2880">
      <w:pPr>
        <w:overflowPunct w:val="0"/>
        <w:autoSpaceDE w:val="0"/>
        <w:autoSpaceDN w:val="0"/>
        <w:spacing w:after="0"/>
        <w:jc w:val="center"/>
        <w:rPr>
          <w:rFonts w:ascii="Times New Roman" w:eastAsiaTheme="minorEastAsia" w:hAnsi="Times New Roman" w:cs="Times New Roman"/>
          <w:b/>
          <w:bCs/>
          <w:color w:val="000000" w:themeColor="text1"/>
          <w:sz w:val="24"/>
          <w:szCs w:val="24"/>
          <w:lang w:eastAsia="tr-TR"/>
        </w:rPr>
      </w:pPr>
    </w:p>
    <w:p w14:paraId="5D617086" w14:textId="36DCB28D" w:rsidR="00A82B4D" w:rsidRDefault="00A82B4D" w:rsidP="008E2880">
      <w:pPr>
        <w:overflowPunct w:val="0"/>
        <w:autoSpaceDE w:val="0"/>
        <w:autoSpaceDN w:val="0"/>
        <w:spacing w:after="0"/>
        <w:jc w:val="center"/>
        <w:rPr>
          <w:rFonts w:ascii="Times New Roman" w:eastAsiaTheme="minorEastAsia" w:hAnsi="Times New Roman" w:cs="Times New Roman"/>
          <w:b/>
          <w:bCs/>
          <w:color w:val="000000" w:themeColor="text1"/>
          <w:sz w:val="24"/>
          <w:szCs w:val="24"/>
          <w:lang w:eastAsia="tr-TR"/>
        </w:rPr>
      </w:pPr>
    </w:p>
    <w:p w14:paraId="4BBA8A03" w14:textId="4E4D772C" w:rsidR="00DA16A0" w:rsidRDefault="00DA16A0" w:rsidP="008E2880">
      <w:pPr>
        <w:overflowPunct w:val="0"/>
        <w:autoSpaceDE w:val="0"/>
        <w:autoSpaceDN w:val="0"/>
        <w:spacing w:after="0"/>
        <w:jc w:val="center"/>
        <w:rPr>
          <w:rFonts w:ascii="Times New Roman" w:eastAsiaTheme="minorEastAsia" w:hAnsi="Times New Roman" w:cs="Times New Roman"/>
          <w:b/>
          <w:bCs/>
          <w:color w:val="000000" w:themeColor="text1"/>
          <w:sz w:val="24"/>
          <w:szCs w:val="24"/>
          <w:lang w:eastAsia="tr-TR"/>
        </w:rPr>
      </w:pPr>
    </w:p>
    <w:p w14:paraId="0CE1A3E9" w14:textId="77777777" w:rsidR="00DA16A0" w:rsidRDefault="00DA16A0" w:rsidP="008E2880">
      <w:pPr>
        <w:overflowPunct w:val="0"/>
        <w:autoSpaceDE w:val="0"/>
        <w:autoSpaceDN w:val="0"/>
        <w:spacing w:after="0"/>
        <w:jc w:val="center"/>
        <w:rPr>
          <w:rFonts w:ascii="Times New Roman" w:eastAsiaTheme="minorEastAsia" w:hAnsi="Times New Roman" w:cs="Times New Roman"/>
          <w:b/>
          <w:bCs/>
          <w:color w:val="000000" w:themeColor="text1"/>
          <w:sz w:val="24"/>
          <w:szCs w:val="24"/>
          <w:lang w:eastAsia="tr-TR"/>
        </w:rPr>
      </w:pPr>
    </w:p>
    <w:p w14:paraId="794F792C" w14:textId="39F3E9E9" w:rsidR="008E2880" w:rsidRPr="0015044D" w:rsidRDefault="008E2880" w:rsidP="00DA16A0">
      <w:pPr>
        <w:overflowPunct w:val="0"/>
        <w:autoSpaceDE w:val="0"/>
        <w:autoSpaceDN w:val="0"/>
        <w:spacing w:after="0" w:line="360" w:lineRule="auto"/>
        <w:jc w:val="center"/>
        <w:rPr>
          <w:rFonts w:ascii="Times New Roman" w:eastAsiaTheme="minorEastAsia" w:hAnsi="Times New Roman" w:cs="Times New Roman"/>
          <w:b/>
          <w:bCs/>
          <w:color w:val="000000" w:themeColor="text1"/>
          <w:sz w:val="24"/>
          <w:szCs w:val="24"/>
          <w:lang w:eastAsia="tr-TR"/>
        </w:rPr>
      </w:pPr>
      <w:r w:rsidRPr="0015044D">
        <w:rPr>
          <w:rFonts w:ascii="Times New Roman" w:eastAsiaTheme="minorEastAsia" w:hAnsi="Times New Roman" w:cs="Times New Roman"/>
          <w:b/>
          <w:bCs/>
          <w:color w:val="000000" w:themeColor="text1"/>
          <w:sz w:val="24"/>
          <w:szCs w:val="24"/>
          <w:lang w:eastAsia="tr-TR"/>
        </w:rPr>
        <w:t>T.C.</w:t>
      </w:r>
    </w:p>
    <w:p w14:paraId="22047340" w14:textId="1DB7DE77" w:rsidR="008E2880" w:rsidRPr="0015044D" w:rsidRDefault="008E2880" w:rsidP="00DA16A0">
      <w:pPr>
        <w:overflowPunct w:val="0"/>
        <w:autoSpaceDE w:val="0"/>
        <w:autoSpaceDN w:val="0"/>
        <w:spacing w:after="0" w:line="360" w:lineRule="auto"/>
        <w:jc w:val="center"/>
        <w:rPr>
          <w:rFonts w:ascii="Times New Roman" w:eastAsiaTheme="minorEastAsia" w:hAnsi="Times New Roman" w:cs="Times New Roman"/>
          <w:b/>
          <w:bCs/>
          <w:color w:val="000000" w:themeColor="text1"/>
          <w:sz w:val="24"/>
          <w:szCs w:val="24"/>
          <w:lang w:eastAsia="tr-TR"/>
        </w:rPr>
      </w:pPr>
      <w:r w:rsidRPr="0015044D">
        <w:rPr>
          <w:rFonts w:ascii="Times New Roman" w:eastAsiaTheme="minorEastAsia" w:hAnsi="Times New Roman" w:cs="Times New Roman"/>
          <w:b/>
          <w:bCs/>
          <w:color w:val="000000" w:themeColor="text1"/>
          <w:sz w:val="24"/>
          <w:szCs w:val="24"/>
          <w:lang w:eastAsia="tr-TR"/>
        </w:rPr>
        <w:t>BOĞAZİÇİ ÜNİVERSİTESİ</w:t>
      </w:r>
    </w:p>
    <w:p w14:paraId="5F88B3CF" w14:textId="29400D14" w:rsidR="009903A3" w:rsidRDefault="009903A3" w:rsidP="00DA16A0">
      <w:pPr>
        <w:overflowPunct w:val="0"/>
        <w:autoSpaceDE w:val="0"/>
        <w:autoSpaceDN w:val="0"/>
        <w:spacing w:after="0" w:line="360" w:lineRule="auto"/>
        <w:jc w:val="center"/>
        <w:rPr>
          <w:rFonts w:ascii="Times New Roman" w:eastAsiaTheme="minorEastAsia" w:hAnsi="Times New Roman" w:cs="Times New Roman"/>
          <w:b/>
          <w:bCs/>
          <w:color w:val="000000" w:themeColor="text1"/>
          <w:sz w:val="24"/>
          <w:szCs w:val="24"/>
          <w:lang w:eastAsia="tr-TR"/>
        </w:rPr>
      </w:pPr>
      <w:r w:rsidRPr="0015044D">
        <w:rPr>
          <w:rFonts w:ascii="Times New Roman" w:eastAsiaTheme="minorEastAsia" w:hAnsi="Times New Roman" w:cs="Times New Roman"/>
          <w:b/>
          <w:bCs/>
          <w:color w:val="000000" w:themeColor="text1"/>
          <w:sz w:val="24"/>
          <w:szCs w:val="24"/>
          <w:lang w:eastAsia="tr-TR"/>
        </w:rPr>
        <w:t>KAPALI ZARF ve AÇIK ARTIRMA USULÜ İLE İHALE EDİLEN BANKA MAAŞ PROMOSYONU İÇİN UYGULANACAK İDARİ ŞARTNAME</w:t>
      </w:r>
    </w:p>
    <w:p w14:paraId="654B6119" w14:textId="2A54F878" w:rsidR="0015044D" w:rsidRPr="0015044D" w:rsidRDefault="0015044D" w:rsidP="008E2880">
      <w:pPr>
        <w:overflowPunct w:val="0"/>
        <w:autoSpaceDE w:val="0"/>
        <w:autoSpaceDN w:val="0"/>
        <w:spacing w:after="0"/>
        <w:jc w:val="center"/>
        <w:rPr>
          <w:rFonts w:ascii="Times New Roman" w:eastAsiaTheme="minorEastAsia" w:hAnsi="Times New Roman" w:cs="Times New Roman"/>
          <w:b/>
          <w:bCs/>
          <w:color w:val="000000" w:themeColor="text1"/>
          <w:sz w:val="24"/>
          <w:szCs w:val="24"/>
          <w:lang w:eastAsia="tr-TR"/>
        </w:rPr>
      </w:pPr>
    </w:p>
    <w:p w14:paraId="1A66F95F" w14:textId="7E26BF8F" w:rsidR="009903A3" w:rsidRDefault="009903A3" w:rsidP="009903A3">
      <w:pPr>
        <w:overflowPunct w:val="0"/>
        <w:autoSpaceDE w:val="0"/>
        <w:autoSpaceDN w:val="0"/>
        <w:spacing w:after="120" w:line="240" w:lineRule="auto"/>
        <w:jc w:val="center"/>
        <w:rPr>
          <w:rFonts w:ascii="Times New Roman" w:eastAsiaTheme="minorEastAsia" w:hAnsi="Times New Roman" w:cs="Times New Roman"/>
          <w:b/>
          <w:bCs/>
          <w:sz w:val="24"/>
          <w:szCs w:val="24"/>
          <w:lang w:eastAsia="tr-TR"/>
        </w:rPr>
      </w:pPr>
    </w:p>
    <w:p w14:paraId="2F8FCCF5" w14:textId="4261F414" w:rsidR="00A82B4D" w:rsidRDefault="00A82B4D" w:rsidP="009903A3">
      <w:pPr>
        <w:overflowPunct w:val="0"/>
        <w:autoSpaceDE w:val="0"/>
        <w:autoSpaceDN w:val="0"/>
        <w:spacing w:after="120" w:line="240" w:lineRule="auto"/>
        <w:jc w:val="center"/>
        <w:rPr>
          <w:rFonts w:ascii="Times New Roman" w:eastAsiaTheme="minorEastAsia" w:hAnsi="Times New Roman" w:cs="Times New Roman"/>
          <w:b/>
          <w:bCs/>
          <w:sz w:val="24"/>
          <w:szCs w:val="24"/>
          <w:lang w:eastAsia="tr-TR"/>
        </w:rPr>
      </w:pPr>
    </w:p>
    <w:p w14:paraId="42DD6EB8" w14:textId="43ED5F50" w:rsidR="00A82B4D" w:rsidRDefault="00A82B4D" w:rsidP="009903A3">
      <w:pPr>
        <w:overflowPunct w:val="0"/>
        <w:autoSpaceDE w:val="0"/>
        <w:autoSpaceDN w:val="0"/>
        <w:spacing w:after="120" w:line="240" w:lineRule="auto"/>
        <w:jc w:val="center"/>
        <w:rPr>
          <w:rFonts w:ascii="Times New Roman" w:eastAsiaTheme="minorEastAsia" w:hAnsi="Times New Roman" w:cs="Times New Roman"/>
          <w:b/>
          <w:bCs/>
          <w:sz w:val="24"/>
          <w:szCs w:val="24"/>
          <w:lang w:eastAsia="tr-TR"/>
        </w:rPr>
      </w:pPr>
    </w:p>
    <w:p w14:paraId="046E4B12" w14:textId="16429E33" w:rsidR="00A82B4D" w:rsidRDefault="00A82B4D" w:rsidP="009903A3">
      <w:pPr>
        <w:overflowPunct w:val="0"/>
        <w:autoSpaceDE w:val="0"/>
        <w:autoSpaceDN w:val="0"/>
        <w:spacing w:after="120" w:line="240" w:lineRule="auto"/>
        <w:jc w:val="center"/>
        <w:rPr>
          <w:rFonts w:ascii="Times New Roman" w:eastAsiaTheme="minorEastAsia" w:hAnsi="Times New Roman" w:cs="Times New Roman"/>
          <w:b/>
          <w:bCs/>
          <w:sz w:val="24"/>
          <w:szCs w:val="24"/>
          <w:lang w:eastAsia="tr-TR"/>
        </w:rPr>
      </w:pPr>
    </w:p>
    <w:p w14:paraId="14BBC7E6" w14:textId="02F06CF8" w:rsidR="00A82B4D" w:rsidRDefault="00A82B4D" w:rsidP="009903A3">
      <w:pPr>
        <w:overflowPunct w:val="0"/>
        <w:autoSpaceDE w:val="0"/>
        <w:autoSpaceDN w:val="0"/>
        <w:spacing w:after="120" w:line="240" w:lineRule="auto"/>
        <w:jc w:val="center"/>
        <w:rPr>
          <w:rFonts w:ascii="Times New Roman" w:eastAsiaTheme="minorEastAsia" w:hAnsi="Times New Roman" w:cs="Times New Roman"/>
          <w:b/>
          <w:bCs/>
          <w:sz w:val="24"/>
          <w:szCs w:val="24"/>
          <w:lang w:eastAsia="tr-TR"/>
        </w:rPr>
      </w:pPr>
    </w:p>
    <w:p w14:paraId="5C91123A" w14:textId="44751463" w:rsidR="00A82B4D" w:rsidRDefault="00A82B4D" w:rsidP="009903A3">
      <w:pPr>
        <w:overflowPunct w:val="0"/>
        <w:autoSpaceDE w:val="0"/>
        <w:autoSpaceDN w:val="0"/>
        <w:spacing w:after="120" w:line="240" w:lineRule="auto"/>
        <w:jc w:val="center"/>
        <w:rPr>
          <w:rFonts w:ascii="Times New Roman" w:eastAsiaTheme="minorEastAsia" w:hAnsi="Times New Roman" w:cs="Times New Roman"/>
          <w:b/>
          <w:bCs/>
          <w:sz w:val="24"/>
          <w:szCs w:val="24"/>
          <w:lang w:eastAsia="tr-TR"/>
        </w:rPr>
      </w:pPr>
    </w:p>
    <w:p w14:paraId="5A9BF839" w14:textId="2C8E8FE1" w:rsidR="00A82B4D" w:rsidRDefault="00A82B4D" w:rsidP="009903A3">
      <w:pPr>
        <w:overflowPunct w:val="0"/>
        <w:autoSpaceDE w:val="0"/>
        <w:autoSpaceDN w:val="0"/>
        <w:spacing w:after="120" w:line="240" w:lineRule="auto"/>
        <w:jc w:val="center"/>
        <w:rPr>
          <w:rFonts w:ascii="Times New Roman" w:eastAsiaTheme="minorEastAsia" w:hAnsi="Times New Roman" w:cs="Times New Roman"/>
          <w:b/>
          <w:bCs/>
          <w:sz w:val="24"/>
          <w:szCs w:val="24"/>
          <w:lang w:eastAsia="tr-TR"/>
        </w:rPr>
      </w:pPr>
    </w:p>
    <w:p w14:paraId="7432772A" w14:textId="4F126A96" w:rsidR="00A82B4D" w:rsidRDefault="00A82B4D" w:rsidP="009903A3">
      <w:pPr>
        <w:overflowPunct w:val="0"/>
        <w:autoSpaceDE w:val="0"/>
        <w:autoSpaceDN w:val="0"/>
        <w:spacing w:after="120" w:line="240" w:lineRule="auto"/>
        <w:jc w:val="center"/>
        <w:rPr>
          <w:rFonts w:ascii="Times New Roman" w:eastAsiaTheme="minorEastAsia" w:hAnsi="Times New Roman" w:cs="Times New Roman"/>
          <w:b/>
          <w:bCs/>
          <w:sz w:val="24"/>
          <w:szCs w:val="24"/>
          <w:lang w:eastAsia="tr-TR"/>
        </w:rPr>
      </w:pPr>
    </w:p>
    <w:p w14:paraId="108FDEBA" w14:textId="7A603E10" w:rsidR="00A82B4D" w:rsidRDefault="00A82B4D" w:rsidP="009903A3">
      <w:pPr>
        <w:overflowPunct w:val="0"/>
        <w:autoSpaceDE w:val="0"/>
        <w:autoSpaceDN w:val="0"/>
        <w:spacing w:after="120" w:line="240" w:lineRule="auto"/>
        <w:jc w:val="center"/>
        <w:rPr>
          <w:rFonts w:ascii="Times New Roman" w:eastAsiaTheme="minorEastAsia" w:hAnsi="Times New Roman" w:cs="Times New Roman"/>
          <w:b/>
          <w:bCs/>
          <w:sz w:val="24"/>
          <w:szCs w:val="24"/>
          <w:lang w:eastAsia="tr-TR"/>
        </w:rPr>
      </w:pPr>
    </w:p>
    <w:p w14:paraId="5939EA5D" w14:textId="4CB12954" w:rsidR="00A82B4D" w:rsidRDefault="00A82B4D" w:rsidP="009903A3">
      <w:pPr>
        <w:overflowPunct w:val="0"/>
        <w:autoSpaceDE w:val="0"/>
        <w:autoSpaceDN w:val="0"/>
        <w:spacing w:after="120" w:line="240" w:lineRule="auto"/>
        <w:jc w:val="center"/>
        <w:rPr>
          <w:rFonts w:ascii="Times New Roman" w:eastAsiaTheme="minorEastAsia" w:hAnsi="Times New Roman" w:cs="Times New Roman"/>
          <w:b/>
          <w:bCs/>
          <w:sz w:val="24"/>
          <w:szCs w:val="24"/>
          <w:lang w:eastAsia="tr-TR"/>
        </w:rPr>
      </w:pPr>
    </w:p>
    <w:p w14:paraId="438B561B" w14:textId="53731470" w:rsidR="000F7410" w:rsidRDefault="000F7410" w:rsidP="009903A3">
      <w:pPr>
        <w:overflowPunct w:val="0"/>
        <w:autoSpaceDE w:val="0"/>
        <w:autoSpaceDN w:val="0"/>
        <w:spacing w:after="120" w:line="240" w:lineRule="auto"/>
        <w:jc w:val="center"/>
        <w:rPr>
          <w:rFonts w:ascii="Times New Roman" w:eastAsiaTheme="minorEastAsia" w:hAnsi="Times New Roman" w:cs="Times New Roman"/>
          <w:b/>
          <w:bCs/>
          <w:sz w:val="24"/>
          <w:szCs w:val="24"/>
          <w:lang w:eastAsia="tr-TR"/>
        </w:rPr>
      </w:pPr>
    </w:p>
    <w:p w14:paraId="00E3E33C" w14:textId="77777777" w:rsidR="000F7410" w:rsidRDefault="000F7410" w:rsidP="009903A3">
      <w:pPr>
        <w:overflowPunct w:val="0"/>
        <w:autoSpaceDE w:val="0"/>
        <w:autoSpaceDN w:val="0"/>
        <w:spacing w:after="120" w:line="240" w:lineRule="auto"/>
        <w:jc w:val="center"/>
        <w:rPr>
          <w:rFonts w:ascii="Times New Roman" w:eastAsiaTheme="minorEastAsia" w:hAnsi="Times New Roman" w:cs="Times New Roman"/>
          <w:b/>
          <w:bCs/>
          <w:sz w:val="24"/>
          <w:szCs w:val="24"/>
          <w:lang w:eastAsia="tr-TR"/>
        </w:rPr>
      </w:pPr>
    </w:p>
    <w:p w14:paraId="27138063" w14:textId="77777777" w:rsidR="00A82B4D" w:rsidRPr="0015044D" w:rsidRDefault="00A82B4D" w:rsidP="009903A3">
      <w:pPr>
        <w:overflowPunct w:val="0"/>
        <w:autoSpaceDE w:val="0"/>
        <w:autoSpaceDN w:val="0"/>
        <w:spacing w:after="120" w:line="240" w:lineRule="auto"/>
        <w:jc w:val="center"/>
        <w:rPr>
          <w:rFonts w:ascii="Times New Roman" w:eastAsiaTheme="minorEastAsia" w:hAnsi="Times New Roman" w:cs="Times New Roman"/>
          <w:b/>
          <w:bCs/>
          <w:sz w:val="24"/>
          <w:szCs w:val="24"/>
          <w:lang w:eastAsia="tr-TR"/>
        </w:rPr>
      </w:pPr>
    </w:p>
    <w:p w14:paraId="40FB2AB2" w14:textId="1244F666" w:rsidR="0015044D" w:rsidRDefault="0015044D" w:rsidP="00315BE6">
      <w:pPr>
        <w:overflowPunct w:val="0"/>
        <w:autoSpaceDE w:val="0"/>
        <w:autoSpaceDN w:val="0"/>
        <w:spacing w:after="0"/>
        <w:jc w:val="center"/>
        <w:rPr>
          <w:rFonts w:ascii="Times New Roman" w:eastAsiaTheme="minorEastAsia" w:hAnsi="Times New Roman" w:cs="Times New Roman"/>
          <w:b/>
          <w:bCs/>
          <w:sz w:val="24"/>
          <w:szCs w:val="24"/>
          <w:lang w:eastAsia="tr-TR"/>
        </w:rPr>
      </w:pPr>
      <w:r>
        <w:rPr>
          <w:rFonts w:ascii="Times New Roman" w:eastAsiaTheme="minorEastAsia" w:hAnsi="Times New Roman" w:cs="Times New Roman"/>
          <w:b/>
          <w:bCs/>
          <w:sz w:val="24"/>
          <w:szCs w:val="24"/>
          <w:lang w:eastAsia="tr-TR"/>
        </w:rPr>
        <w:lastRenderedPageBreak/>
        <w:t>BİRİNCİ</w:t>
      </w:r>
      <w:r w:rsidR="00111760">
        <w:rPr>
          <w:rFonts w:ascii="Times New Roman" w:eastAsiaTheme="minorEastAsia" w:hAnsi="Times New Roman" w:cs="Times New Roman"/>
          <w:b/>
          <w:bCs/>
          <w:sz w:val="24"/>
          <w:szCs w:val="24"/>
          <w:lang w:eastAsia="tr-TR"/>
        </w:rPr>
        <w:t xml:space="preserve"> </w:t>
      </w:r>
      <w:r>
        <w:rPr>
          <w:rFonts w:ascii="Times New Roman" w:eastAsiaTheme="minorEastAsia" w:hAnsi="Times New Roman" w:cs="Times New Roman"/>
          <w:b/>
          <w:bCs/>
          <w:sz w:val="24"/>
          <w:szCs w:val="24"/>
          <w:lang w:eastAsia="tr-TR"/>
        </w:rPr>
        <w:t>BÖLÜM</w:t>
      </w:r>
    </w:p>
    <w:p w14:paraId="7EE14483" w14:textId="052E8CB5" w:rsidR="009903A3" w:rsidRDefault="0015044D" w:rsidP="00315BE6">
      <w:pPr>
        <w:overflowPunct w:val="0"/>
        <w:autoSpaceDE w:val="0"/>
        <w:autoSpaceDN w:val="0"/>
        <w:spacing w:after="0"/>
        <w:jc w:val="center"/>
        <w:rPr>
          <w:rFonts w:ascii="Times New Roman" w:eastAsiaTheme="minorEastAsia" w:hAnsi="Times New Roman" w:cs="Times New Roman"/>
          <w:b/>
          <w:bCs/>
          <w:sz w:val="24"/>
          <w:szCs w:val="24"/>
          <w:lang w:eastAsia="tr-TR"/>
        </w:rPr>
      </w:pPr>
      <w:r w:rsidRPr="0015044D">
        <w:rPr>
          <w:rFonts w:ascii="Times New Roman" w:eastAsiaTheme="minorEastAsia" w:hAnsi="Times New Roman" w:cs="Times New Roman"/>
          <w:b/>
          <w:bCs/>
          <w:sz w:val="24"/>
          <w:szCs w:val="24"/>
          <w:lang w:eastAsia="tr-TR"/>
        </w:rPr>
        <w:t xml:space="preserve">İhalenin Konusu </w:t>
      </w:r>
      <w:r w:rsidR="00FB2249">
        <w:rPr>
          <w:rFonts w:ascii="Times New Roman" w:eastAsiaTheme="minorEastAsia" w:hAnsi="Times New Roman" w:cs="Times New Roman"/>
          <w:b/>
          <w:bCs/>
          <w:sz w:val="24"/>
          <w:szCs w:val="24"/>
          <w:lang w:eastAsia="tr-TR"/>
        </w:rPr>
        <w:t>ve</w:t>
      </w:r>
      <w:r w:rsidRPr="0015044D">
        <w:rPr>
          <w:rFonts w:ascii="Times New Roman" w:eastAsiaTheme="minorEastAsia" w:hAnsi="Times New Roman" w:cs="Times New Roman"/>
          <w:b/>
          <w:bCs/>
          <w:sz w:val="24"/>
          <w:szCs w:val="24"/>
          <w:lang w:eastAsia="tr-TR"/>
        </w:rPr>
        <w:t xml:space="preserve"> Teklif Vermeye İlişkin Hususlar</w:t>
      </w:r>
    </w:p>
    <w:p w14:paraId="782753B2" w14:textId="72590221" w:rsidR="00FB2249" w:rsidRPr="0015044D" w:rsidRDefault="00FB2249" w:rsidP="00FB2249">
      <w:pPr>
        <w:overflowPunct w:val="0"/>
        <w:autoSpaceDE w:val="0"/>
        <w:autoSpaceDN w:val="0"/>
        <w:spacing w:after="0"/>
        <w:jc w:val="center"/>
        <w:rPr>
          <w:rFonts w:ascii="Times New Roman" w:eastAsiaTheme="minorEastAsia" w:hAnsi="Times New Roman" w:cs="Times New Roman"/>
          <w:b/>
          <w:bCs/>
          <w:color w:val="000000"/>
          <w:sz w:val="24"/>
          <w:szCs w:val="24"/>
          <w:lang w:eastAsia="tr-TR"/>
        </w:rPr>
      </w:pPr>
    </w:p>
    <w:p w14:paraId="230E5E30" w14:textId="1E2F39D9" w:rsidR="009903A3" w:rsidRDefault="00315BE6" w:rsidP="00A82B4D">
      <w:pPr>
        <w:spacing w:after="0"/>
        <w:jc w:val="both"/>
        <w:rPr>
          <w:rFonts w:ascii="Times New Roman" w:hAnsi="Times New Roman" w:cs="Times New Roman"/>
          <w:b/>
          <w:sz w:val="24"/>
          <w:szCs w:val="24"/>
        </w:rPr>
      </w:pPr>
      <w:r w:rsidRPr="0015044D">
        <w:rPr>
          <w:rFonts w:ascii="Times New Roman" w:hAnsi="Times New Roman" w:cs="Times New Roman"/>
          <w:b/>
          <w:sz w:val="24"/>
          <w:szCs w:val="24"/>
        </w:rPr>
        <w:t>Madde 1-</w:t>
      </w:r>
      <w:r>
        <w:rPr>
          <w:rFonts w:ascii="Times New Roman" w:hAnsi="Times New Roman" w:cs="Times New Roman"/>
          <w:b/>
          <w:sz w:val="24"/>
          <w:szCs w:val="24"/>
        </w:rPr>
        <w:t xml:space="preserve"> </w:t>
      </w:r>
      <w:r w:rsidR="009903A3" w:rsidRPr="0015044D">
        <w:rPr>
          <w:rFonts w:ascii="Times New Roman" w:hAnsi="Times New Roman" w:cs="Times New Roman"/>
          <w:b/>
          <w:sz w:val="24"/>
          <w:szCs w:val="24"/>
        </w:rPr>
        <w:t>İdareye ilişkin bilgiler</w:t>
      </w:r>
    </w:p>
    <w:p w14:paraId="79401001" w14:textId="533E0EB6" w:rsidR="009903A3" w:rsidRPr="0015044D" w:rsidRDefault="009903A3" w:rsidP="00A82B4D">
      <w:pPr>
        <w:spacing w:after="0"/>
        <w:jc w:val="both"/>
        <w:rPr>
          <w:rFonts w:ascii="Times New Roman" w:hAnsi="Times New Roman" w:cs="Times New Roman"/>
          <w:sz w:val="24"/>
          <w:szCs w:val="24"/>
        </w:rPr>
      </w:pPr>
      <w:r w:rsidRPr="0015044D">
        <w:rPr>
          <w:rFonts w:ascii="Times New Roman" w:hAnsi="Times New Roman" w:cs="Times New Roman"/>
          <w:b/>
          <w:sz w:val="24"/>
          <w:szCs w:val="24"/>
        </w:rPr>
        <w:t>1.1.</w:t>
      </w:r>
      <w:r w:rsidRPr="0015044D">
        <w:rPr>
          <w:rFonts w:ascii="Times New Roman" w:hAnsi="Times New Roman" w:cs="Times New Roman"/>
          <w:sz w:val="24"/>
          <w:szCs w:val="24"/>
        </w:rPr>
        <w:t xml:space="preserve"> İdarenin; </w:t>
      </w:r>
    </w:p>
    <w:p w14:paraId="29B2FBE3" w14:textId="2E4B7361" w:rsidR="009903A3" w:rsidRPr="0015044D" w:rsidRDefault="009903A3" w:rsidP="00A82B4D">
      <w:pPr>
        <w:spacing w:after="0"/>
        <w:jc w:val="both"/>
        <w:rPr>
          <w:rFonts w:ascii="Times New Roman" w:hAnsi="Times New Roman" w:cs="Times New Roman"/>
          <w:sz w:val="24"/>
          <w:szCs w:val="24"/>
        </w:rPr>
      </w:pPr>
      <w:r w:rsidRPr="0015044D">
        <w:rPr>
          <w:rFonts w:ascii="Times New Roman" w:hAnsi="Times New Roman" w:cs="Times New Roman"/>
          <w:b/>
          <w:sz w:val="24"/>
          <w:szCs w:val="24"/>
        </w:rPr>
        <w:t>a)</w:t>
      </w:r>
      <w:r w:rsidRPr="0015044D">
        <w:rPr>
          <w:rFonts w:ascii="Times New Roman" w:hAnsi="Times New Roman" w:cs="Times New Roman"/>
          <w:sz w:val="24"/>
          <w:szCs w:val="24"/>
        </w:rPr>
        <w:t xml:space="preserve"> </w:t>
      </w:r>
      <w:r w:rsidRPr="000E4A76">
        <w:rPr>
          <w:rFonts w:ascii="Times New Roman" w:hAnsi="Times New Roman" w:cs="Times New Roman"/>
          <w:b/>
          <w:bCs/>
          <w:sz w:val="24"/>
          <w:szCs w:val="24"/>
        </w:rPr>
        <w:t>Adı:</w:t>
      </w:r>
      <w:r w:rsidRPr="0015044D">
        <w:rPr>
          <w:rFonts w:ascii="Times New Roman" w:hAnsi="Times New Roman" w:cs="Times New Roman"/>
          <w:sz w:val="24"/>
          <w:szCs w:val="24"/>
        </w:rPr>
        <w:t xml:space="preserve"> Boğaziçi Üniversitesi Rektörlüğü </w:t>
      </w:r>
    </w:p>
    <w:p w14:paraId="52760151" w14:textId="18097E24" w:rsidR="009903A3" w:rsidRPr="0015044D" w:rsidRDefault="009903A3" w:rsidP="00A82B4D">
      <w:pPr>
        <w:spacing w:after="0"/>
        <w:jc w:val="both"/>
        <w:rPr>
          <w:rFonts w:ascii="Times New Roman" w:hAnsi="Times New Roman" w:cs="Times New Roman"/>
          <w:sz w:val="24"/>
          <w:szCs w:val="24"/>
        </w:rPr>
      </w:pPr>
      <w:r w:rsidRPr="0015044D">
        <w:rPr>
          <w:rFonts w:ascii="Times New Roman" w:hAnsi="Times New Roman" w:cs="Times New Roman"/>
          <w:b/>
          <w:sz w:val="24"/>
          <w:szCs w:val="24"/>
        </w:rPr>
        <w:t>b)</w:t>
      </w:r>
      <w:r w:rsidRPr="0015044D">
        <w:rPr>
          <w:rFonts w:ascii="Times New Roman" w:hAnsi="Times New Roman" w:cs="Times New Roman"/>
          <w:sz w:val="24"/>
          <w:szCs w:val="24"/>
        </w:rPr>
        <w:t xml:space="preserve"> </w:t>
      </w:r>
      <w:r w:rsidRPr="000E4A76">
        <w:rPr>
          <w:rFonts w:ascii="Times New Roman" w:hAnsi="Times New Roman" w:cs="Times New Roman"/>
          <w:b/>
          <w:bCs/>
          <w:sz w:val="24"/>
          <w:szCs w:val="24"/>
        </w:rPr>
        <w:t>Adresi:</w:t>
      </w:r>
      <w:r w:rsidRPr="0015044D">
        <w:rPr>
          <w:rFonts w:ascii="Times New Roman" w:hAnsi="Times New Roman" w:cs="Times New Roman"/>
          <w:sz w:val="24"/>
          <w:szCs w:val="24"/>
        </w:rPr>
        <w:t xml:space="preserve"> </w:t>
      </w:r>
      <w:r w:rsidR="00480289" w:rsidRPr="008642EA">
        <w:rPr>
          <w:rFonts w:ascii="Times New Roman" w:hAnsi="Times New Roman" w:cs="Times New Roman"/>
          <w:sz w:val="24"/>
          <w:szCs w:val="24"/>
        </w:rPr>
        <w:t xml:space="preserve">Boğaziçi Üniversitesi 34342 Güney </w:t>
      </w:r>
      <w:r w:rsidR="008C1470" w:rsidRPr="008642EA">
        <w:rPr>
          <w:rFonts w:ascii="Times New Roman" w:hAnsi="Times New Roman" w:cs="Times New Roman"/>
          <w:sz w:val="24"/>
          <w:szCs w:val="24"/>
        </w:rPr>
        <w:t>Kampüs</w:t>
      </w:r>
      <w:r w:rsidR="00480289" w:rsidRPr="008642EA">
        <w:rPr>
          <w:rFonts w:ascii="Times New Roman" w:hAnsi="Times New Roman" w:cs="Times New Roman"/>
          <w:sz w:val="24"/>
          <w:szCs w:val="24"/>
        </w:rPr>
        <w:t xml:space="preserve"> Bebek/İstanbul</w:t>
      </w:r>
    </w:p>
    <w:p w14:paraId="141D4FB4" w14:textId="5480EC78" w:rsidR="009903A3" w:rsidRPr="0015044D" w:rsidRDefault="009903A3" w:rsidP="00A82B4D">
      <w:pPr>
        <w:spacing w:after="0"/>
        <w:jc w:val="both"/>
        <w:rPr>
          <w:rFonts w:ascii="Times New Roman" w:hAnsi="Times New Roman" w:cs="Times New Roman"/>
          <w:sz w:val="24"/>
          <w:szCs w:val="24"/>
        </w:rPr>
      </w:pPr>
      <w:r w:rsidRPr="0015044D">
        <w:rPr>
          <w:rFonts w:ascii="Times New Roman" w:hAnsi="Times New Roman" w:cs="Times New Roman"/>
          <w:b/>
          <w:sz w:val="24"/>
          <w:szCs w:val="24"/>
        </w:rPr>
        <w:t>c)</w:t>
      </w:r>
      <w:r w:rsidRPr="0015044D">
        <w:rPr>
          <w:rFonts w:ascii="Times New Roman" w:hAnsi="Times New Roman" w:cs="Times New Roman"/>
          <w:sz w:val="24"/>
          <w:szCs w:val="24"/>
        </w:rPr>
        <w:t xml:space="preserve"> </w:t>
      </w:r>
      <w:r w:rsidRPr="000E4A76">
        <w:rPr>
          <w:rFonts w:ascii="Times New Roman" w:hAnsi="Times New Roman" w:cs="Times New Roman"/>
          <w:b/>
          <w:bCs/>
          <w:sz w:val="24"/>
          <w:szCs w:val="24"/>
        </w:rPr>
        <w:t>Telefon numarası:</w:t>
      </w:r>
      <w:r w:rsidRPr="0015044D">
        <w:rPr>
          <w:rFonts w:ascii="Times New Roman" w:hAnsi="Times New Roman" w:cs="Times New Roman"/>
          <w:sz w:val="24"/>
          <w:szCs w:val="24"/>
        </w:rPr>
        <w:t xml:space="preserve"> 0 212 359 69 15 </w:t>
      </w:r>
    </w:p>
    <w:p w14:paraId="4387669C" w14:textId="77777777" w:rsidR="009903A3" w:rsidRPr="0015044D" w:rsidRDefault="009903A3" w:rsidP="00A82B4D">
      <w:pPr>
        <w:spacing w:after="0"/>
        <w:jc w:val="both"/>
        <w:rPr>
          <w:rFonts w:ascii="Times New Roman" w:hAnsi="Times New Roman" w:cs="Times New Roman"/>
          <w:sz w:val="24"/>
          <w:szCs w:val="24"/>
        </w:rPr>
      </w:pPr>
      <w:proofErr w:type="gramStart"/>
      <w:r w:rsidRPr="0015044D">
        <w:rPr>
          <w:rFonts w:ascii="Times New Roman" w:hAnsi="Times New Roman" w:cs="Times New Roman"/>
          <w:b/>
          <w:sz w:val="24"/>
          <w:szCs w:val="24"/>
        </w:rPr>
        <w:t>ç</w:t>
      </w:r>
      <w:proofErr w:type="gramEnd"/>
      <w:r w:rsidRPr="0015044D">
        <w:rPr>
          <w:rFonts w:ascii="Times New Roman" w:hAnsi="Times New Roman" w:cs="Times New Roman"/>
          <w:b/>
          <w:sz w:val="24"/>
          <w:szCs w:val="24"/>
        </w:rPr>
        <w:t>)</w:t>
      </w:r>
      <w:r w:rsidRPr="0015044D">
        <w:rPr>
          <w:rFonts w:ascii="Times New Roman" w:hAnsi="Times New Roman" w:cs="Times New Roman"/>
          <w:sz w:val="24"/>
          <w:szCs w:val="24"/>
        </w:rPr>
        <w:t xml:space="preserve"> </w:t>
      </w:r>
      <w:r w:rsidRPr="000E4A76">
        <w:rPr>
          <w:rFonts w:ascii="Times New Roman" w:hAnsi="Times New Roman" w:cs="Times New Roman"/>
          <w:b/>
          <w:bCs/>
          <w:sz w:val="24"/>
          <w:szCs w:val="24"/>
        </w:rPr>
        <w:t>Faks numarası:</w:t>
      </w:r>
      <w:r w:rsidRPr="0015044D">
        <w:rPr>
          <w:rFonts w:ascii="Times New Roman" w:hAnsi="Times New Roman" w:cs="Times New Roman"/>
          <w:sz w:val="24"/>
          <w:szCs w:val="24"/>
        </w:rPr>
        <w:t xml:space="preserve"> 0 212 257 50 25 </w:t>
      </w:r>
    </w:p>
    <w:p w14:paraId="3C784DAE" w14:textId="3D01663A" w:rsidR="009903A3" w:rsidRPr="0015044D" w:rsidRDefault="009903A3" w:rsidP="00A82B4D">
      <w:pPr>
        <w:spacing w:after="0"/>
        <w:jc w:val="both"/>
        <w:rPr>
          <w:rFonts w:ascii="Times New Roman" w:hAnsi="Times New Roman" w:cs="Times New Roman"/>
          <w:sz w:val="24"/>
          <w:szCs w:val="24"/>
        </w:rPr>
      </w:pPr>
      <w:r w:rsidRPr="0015044D">
        <w:rPr>
          <w:rFonts w:ascii="Times New Roman" w:hAnsi="Times New Roman" w:cs="Times New Roman"/>
          <w:b/>
          <w:sz w:val="24"/>
          <w:szCs w:val="24"/>
        </w:rPr>
        <w:t>d)</w:t>
      </w:r>
      <w:r w:rsidRPr="0015044D">
        <w:rPr>
          <w:rFonts w:ascii="Times New Roman" w:hAnsi="Times New Roman" w:cs="Times New Roman"/>
          <w:sz w:val="24"/>
          <w:szCs w:val="24"/>
        </w:rPr>
        <w:t xml:space="preserve"> </w:t>
      </w:r>
      <w:r w:rsidRPr="000E4A76">
        <w:rPr>
          <w:rFonts w:ascii="Times New Roman" w:hAnsi="Times New Roman" w:cs="Times New Roman"/>
          <w:b/>
          <w:bCs/>
          <w:sz w:val="24"/>
          <w:szCs w:val="24"/>
        </w:rPr>
        <w:t>Elektronik posta adresi:</w:t>
      </w:r>
      <w:r w:rsidR="008C1470" w:rsidRPr="0015044D">
        <w:rPr>
          <w:rFonts w:ascii="Times New Roman" w:hAnsi="Times New Roman" w:cs="Times New Roman"/>
          <w:sz w:val="24"/>
          <w:szCs w:val="24"/>
        </w:rPr>
        <w:t xml:space="preserve"> </w:t>
      </w:r>
      <w:hyperlink r:id="rId8" w:history="1">
        <w:r w:rsidR="008C1470" w:rsidRPr="0015044D">
          <w:rPr>
            <w:rStyle w:val="Kpr"/>
            <w:rFonts w:ascii="Times New Roman" w:hAnsi="Times New Roman" w:cs="Times New Roman"/>
            <w:sz w:val="24"/>
            <w:szCs w:val="24"/>
          </w:rPr>
          <w:t>kosker@bogazici.edu.tr</w:t>
        </w:r>
      </w:hyperlink>
      <w:r w:rsidR="008C1470" w:rsidRPr="0015044D">
        <w:rPr>
          <w:rFonts w:ascii="Times New Roman" w:hAnsi="Times New Roman" w:cs="Times New Roman"/>
          <w:sz w:val="24"/>
          <w:szCs w:val="24"/>
        </w:rPr>
        <w:t xml:space="preserve"> </w:t>
      </w:r>
    </w:p>
    <w:p w14:paraId="6230657B" w14:textId="57A0DFB1" w:rsidR="00315BE6" w:rsidRPr="000E4A76" w:rsidRDefault="009903A3" w:rsidP="003B452B">
      <w:pPr>
        <w:jc w:val="both"/>
        <w:rPr>
          <w:rFonts w:ascii="Times New Roman" w:hAnsi="Times New Roman" w:cs="Times New Roman"/>
          <w:bCs/>
          <w:sz w:val="24"/>
          <w:szCs w:val="24"/>
        </w:rPr>
      </w:pPr>
      <w:r w:rsidRPr="0015044D">
        <w:rPr>
          <w:rFonts w:ascii="Times New Roman" w:hAnsi="Times New Roman" w:cs="Times New Roman"/>
          <w:b/>
          <w:sz w:val="24"/>
          <w:szCs w:val="24"/>
        </w:rPr>
        <w:t xml:space="preserve">e) </w:t>
      </w:r>
      <w:r w:rsidRPr="000E4A76">
        <w:rPr>
          <w:rFonts w:ascii="Times New Roman" w:hAnsi="Times New Roman" w:cs="Times New Roman"/>
          <w:b/>
          <w:bCs/>
          <w:sz w:val="24"/>
          <w:szCs w:val="24"/>
        </w:rPr>
        <w:t xml:space="preserve">İlgili personelinin adı, soyadı ve </w:t>
      </w:r>
      <w:r w:rsidR="00315BE6" w:rsidRPr="000E4A76">
        <w:rPr>
          <w:rFonts w:ascii="Times New Roman" w:hAnsi="Times New Roman" w:cs="Times New Roman"/>
          <w:b/>
          <w:bCs/>
          <w:sz w:val="24"/>
          <w:szCs w:val="24"/>
        </w:rPr>
        <w:t>ü</w:t>
      </w:r>
      <w:r w:rsidRPr="000E4A76">
        <w:rPr>
          <w:rFonts w:ascii="Times New Roman" w:hAnsi="Times New Roman" w:cs="Times New Roman"/>
          <w:b/>
          <w:bCs/>
          <w:sz w:val="24"/>
          <w:szCs w:val="24"/>
        </w:rPr>
        <w:t>nvanı:</w:t>
      </w:r>
      <w:r w:rsidRPr="0015044D">
        <w:rPr>
          <w:rFonts w:ascii="Times New Roman" w:hAnsi="Times New Roman" w:cs="Times New Roman"/>
          <w:sz w:val="24"/>
          <w:szCs w:val="24"/>
        </w:rPr>
        <w:t xml:space="preserve"> </w:t>
      </w:r>
      <w:r w:rsidRPr="000E4A76">
        <w:rPr>
          <w:rFonts w:ascii="Times New Roman" w:hAnsi="Times New Roman" w:cs="Times New Roman"/>
          <w:bCs/>
          <w:sz w:val="24"/>
          <w:szCs w:val="24"/>
        </w:rPr>
        <w:t>Yusuf KÖŞKER</w:t>
      </w:r>
      <w:r w:rsidR="002F21F6" w:rsidRPr="000E4A76">
        <w:rPr>
          <w:rFonts w:ascii="Times New Roman" w:hAnsi="Times New Roman" w:cs="Times New Roman"/>
          <w:bCs/>
          <w:sz w:val="24"/>
          <w:szCs w:val="24"/>
        </w:rPr>
        <w:t xml:space="preserve">- </w:t>
      </w:r>
      <w:r w:rsidRPr="000E4A76">
        <w:rPr>
          <w:rFonts w:ascii="Times New Roman" w:hAnsi="Times New Roman" w:cs="Times New Roman"/>
          <w:bCs/>
          <w:sz w:val="24"/>
          <w:szCs w:val="24"/>
        </w:rPr>
        <w:t>Şube Müdürü</w:t>
      </w:r>
    </w:p>
    <w:p w14:paraId="611A4FB2" w14:textId="0EFF9D5D" w:rsidR="00A82B4D" w:rsidRPr="0015044D" w:rsidRDefault="009903A3" w:rsidP="003B452B">
      <w:pPr>
        <w:jc w:val="both"/>
        <w:rPr>
          <w:rFonts w:ascii="Times New Roman" w:hAnsi="Times New Roman" w:cs="Times New Roman"/>
          <w:sz w:val="24"/>
          <w:szCs w:val="24"/>
        </w:rPr>
      </w:pPr>
      <w:r w:rsidRPr="0015044D">
        <w:rPr>
          <w:rFonts w:ascii="Times New Roman" w:hAnsi="Times New Roman" w:cs="Times New Roman"/>
          <w:b/>
          <w:sz w:val="24"/>
          <w:szCs w:val="24"/>
        </w:rPr>
        <w:t>1.2.</w:t>
      </w:r>
      <w:r w:rsidRPr="0015044D">
        <w:rPr>
          <w:rFonts w:ascii="Times New Roman" w:hAnsi="Times New Roman" w:cs="Times New Roman"/>
          <w:sz w:val="24"/>
          <w:szCs w:val="24"/>
        </w:rPr>
        <w:t xml:space="preserve"> İstekliler (bankalar), ihaleye ilişkin bilgileri yukarıdaki adres ve numaralardan görevli personelle irtibat kurmak suretiyle temin edebilirler.</w:t>
      </w:r>
    </w:p>
    <w:p w14:paraId="46F402ED" w14:textId="49705933" w:rsidR="009903A3" w:rsidRPr="000E4A76" w:rsidRDefault="009903A3" w:rsidP="00A82B4D">
      <w:pPr>
        <w:spacing w:after="0"/>
        <w:jc w:val="both"/>
        <w:rPr>
          <w:rFonts w:ascii="Times New Roman" w:hAnsi="Times New Roman" w:cs="Times New Roman"/>
          <w:b/>
          <w:color w:val="000000" w:themeColor="text1"/>
          <w:sz w:val="24"/>
          <w:szCs w:val="24"/>
        </w:rPr>
      </w:pPr>
      <w:r w:rsidRPr="000E4A76">
        <w:rPr>
          <w:rFonts w:ascii="Times New Roman" w:hAnsi="Times New Roman" w:cs="Times New Roman"/>
          <w:b/>
          <w:color w:val="000000" w:themeColor="text1"/>
          <w:sz w:val="24"/>
          <w:szCs w:val="24"/>
        </w:rPr>
        <w:t>Madde 2- İhale konusu işe ilişkin bilgiler</w:t>
      </w:r>
    </w:p>
    <w:p w14:paraId="1A21067B" w14:textId="4CFB2932" w:rsidR="009903A3" w:rsidRPr="000E4A76" w:rsidRDefault="009903A3" w:rsidP="00A82B4D">
      <w:pPr>
        <w:spacing w:after="0"/>
        <w:jc w:val="both"/>
        <w:rPr>
          <w:rFonts w:ascii="Times New Roman" w:hAnsi="Times New Roman" w:cs="Times New Roman"/>
          <w:color w:val="000000" w:themeColor="text1"/>
          <w:sz w:val="24"/>
          <w:szCs w:val="24"/>
        </w:rPr>
      </w:pPr>
      <w:r w:rsidRPr="000E4A76">
        <w:rPr>
          <w:rFonts w:ascii="Times New Roman" w:hAnsi="Times New Roman" w:cs="Times New Roman"/>
          <w:b/>
          <w:color w:val="000000" w:themeColor="text1"/>
          <w:sz w:val="24"/>
          <w:szCs w:val="24"/>
        </w:rPr>
        <w:t>2.1.</w:t>
      </w:r>
      <w:r w:rsidRPr="000E4A76">
        <w:rPr>
          <w:rFonts w:ascii="Times New Roman" w:hAnsi="Times New Roman" w:cs="Times New Roman"/>
          <w:color w:val="000000" w:themeColor="text1"/>
          <w:sz w:val="24"/>
          <w:szCs w:val="24"/>
        </w:rPr>
        <w:t xml:space="preserve"> İhale konusu işin</w:t>
      </w:r>
      <w:r w:rsidR="004D3777">
        <w:rPr>
          <w:rFonts w:ascii="Times New Roman" w:hAnsi="Times New Roman" w:cs="Times New Roman"/>
          <w:color w:val="000000" w:themeColor="text1"/>
          <w:sz w:val="24"/>
          <w:szCs w:val="24"/>
        </w:rPr>
        <w:t>;</w:t>
      </w:r>
      <w:r w:rsidRPr="000E4A76">
        <w:rPr>
          <w:rFonts w:ascii="Times New Roman" w:hAnsi="Times New Roman" w:cs="Times New Roman"/>
          <w:color w:val="000000" w:themeColor="text1"/>
          <w:sz w:val="24"/>
          <w:szCs w:val="24"/>
        </w:rPr>
        <w:t xml:space="preserve"> </w:t>
      </w:r>
    </w:p>
    <w:p w14:paraId="000261FF" w14:textId="77777777" w:rsidR="009903A3" w:rsidRPr="000E4A76" w:rsidRDefault="009903A3" w:rsidP="00A82B4D">
      <w:pPr>
        <w:spacing w:after="0"/>
        <w:jc w:val="both"/>
        <w:rPr>
          <w:rFonts w:ascii="Times New Roman" w:hAnsi="Times New Roman" w:cs="Times New Roman"/>
          <w:color w:val="000000" w:themeColor="text1"/>
          <w:sz w:val="24"/>
          <w:szCs w:val="24"/>
        </w:rPr>
      </w:pPr>
      <w:r w:rsidRPr="000E4A76">
        <w:rPr>
          <w:rFonts w:ascii="Times New Roman" w:hAnsi="Times New Roman" w:cs="Times New Roman"/>
          <w:b/>
          <w:color w:val="000000" w:themeColor="text1"/>
          <w:sz w:val="24"/>
          <w:szCs w:val="24"/>
        </w:rPr>
        <w:t xml:space="preserve">a) </w:t>
      </w:r>
      <w:r w:rsidRPr="004D3777">
        <w:rPr>
          <w:rFonts w:ascii="Times New Roman" w:hAnsi="Times New Roman" w:cs="Times New Roman"/>
          <w:b/>
          <w:bCs/>
          <w:color w:val="000000" w:themeColor="text1"/>
          <w:sz w:val="24"/>
          <w:szCs w:val="24"/>
        </w:rPr>
        <w:t>Adı:</w:t>
      </w:r>
      <w:r w:rsidRPr="000E4A76">
        <w:rPr>
          <w:rFonts w:ascii="Times New Roman" w:hAnsi="Times New Roman" w:cs="Times New Roman"/>
          <w:color w:val="000000" w:themeColor="text1"/>
          <w:sz w:val="24"/>
          <w:szCs w:val="24"/>
        </w:rPr>
        <w:t xml:space="preserve"> Banka maaş </w:t>
      </w:r>
      <w:r w:rsidR="00502C51" w:rsidRPr="000E4A76">
        <w:rPr>
          <w:rFonts w:ascii="Times New Roman" w:hAnsi="Times New Roman" w:cs="Times New Roman"/>
          <w:color w:val="000000" w:themeColor="text1"/>
          <w:sz w:val="24"/>
          <w:szCs w:val="24"/>
        </w:rPr>
        <w:t>promosyonu</w:t>
      </w:r>
      <w:r w:rsidRPr="000E4A76">
        <w:rPr>
          <w:rFonts w:ascii="Times New Roman" w:hAnsi="Times New Roman" w:cs="Times New Roman"/>
          <w:color w:val="000000" w:themeColor="text1"/>
          <w:sz w:val="24"/>
          <w:szCs w:val="24"/>
        </w:rPr>
        <w:t xml:space="preserve"> ihalesi </w:t>
      </w:r>
    </w:p>
    <w:p w14:paraId="767627C9" w14:textId="131EF1E4" w:rsidR="009903A3" w:rsidRPr="000E4A76" w:rsidRDefault="009903A3" w:rsidP="003B452B">
      <w:pPr>
        <w:jc w:val="both"/>
        <w:rPr>
          <w:rFonts w:ascii="Times New Roman" w:hAnsi="Times New Roman" w:cs="Times New Roman"/>
          <w:color w:val="000000" w:themeColor="text1"/>
          <w:sz w:val="24"/>
          <w:szCs w:val="24"/>
        </w:rPr>
      </w:pPr>
      <w:r w:rsidRPr="000E4A76">
        <w:rPr>
          <w:rFonts w:ascii="Times New Roman" w:hAnsi="Times New Roman" w:cs="Times New Roman"/>
          <w:b/>
          <w:color w:val="000000" w:themeColor="text1"/>
          <w:sz w:val="24"/>
          <w:szCs w:val="24"/>
        </w:rPr>
        <w:t>b)</w:t>
      </w:r>
      <w:r w:rsidRPr="000E4A76">
        <w:rPr>
          <w:rFonts w:ascii="Times New Roman" w:hAnsi="Times New Roman" w:cs="Times New Roman"/>
          <w:color w:val="000000" w:themeColor="text1"/>
          <w:sz w:val="24"/>
          <w:szCs w:val="24"/>
        </w:rPr>
        <w:t xml:space="preserve"> </w:t>
      </w:r>
      <w:r w:rsidRPr="004D3777">
        <w:rPr>
          <w:rFonts w:ascii="Times New Roman" w:hAnsi="Times New Roman" w:cs="Times New Roman"/>
          <w:b/>
          <w:bCs/>
          <w:color w:val="000000" w:themeColor="text1"/>
          <w:sz w:val="24"/>
          <w:szCs w:val="24"/>
        </w:rPr>
        <w:t>Niteliği:</w:t>
      </w:r>
      <w:r w:rsidRPr="000E4A76">
        <w:rPr>
          <w:rFonts w:ascii="Times New Roman" w:hAnsi="Times New Roman" w:cs="Times New Roman"/>
          <w:color w:val="000000" w:themeColor="text1"/>
          <w:sz w:val="24"/>
          <w:szCs w:val="24"/>
        </w:rPr>
        <w:t xml:space="preserve"> Boğaziçi Üniversitesi personelinin aylık ve ücretlerinin ödenmesi işi</w:t>
      </w:r>
    </w:p>
    <w:p w14:paraId="0B111DAD" w14:textId="3BB35212" w:rsidR="00F317CF" w:rsidRPr="000E4A76" w:rsidRDefault="009903A3" w:rsidP="003B452B">
      <w:pPr>
        <w:jc w:val="both"/>
        <w:rPr>
          <w:rFonts w:ascii="Times New Roman" w:hAnsi="Times New Roman" w:cs="Times New Roman"/>
          <w:color w:val="000000" w:themeColor="text1"/>
          <w:sz w:val="24"/>
          <w:szCs w:val="24"/>
        </w:rPr>
      </w:pPr>
      <w:r w:rsidRPr="000E4A76">
        <w:rPr>
          <w:rFonts w:ascii="Times New Roman" w:hAnsi="Times New Roman" w:cs="Times New Roman"/>
          <w:b/>
          <w:color w:val="000000" w:themeColor="text1"/>
          <w:sz w:val="24"/>
          <w:szCs w:val="24"/>
        </w:rPr>
        <w:t>2.2.</w:t>
      </w:r>
      <w:r w:rsidRPr="000E4A76">
        <w:rPr>
          <w:rFonts w:ascii="Times New Roman" w:hAnsi="Times New Roman" w:cs="Times New Roman"/>
          <w:color w:val="000000" w:themeColor="text1"/>
          <w:sz w:val="24"/>
          <w:szCs w:val="24"/>
        </w:rPr>
        <w:t xml:space="preserve"> </w:t>
      </w:r>
      <w:r w:rsidRPr="00F317CF">
        <w:rPr>
          <w:rFonts w:ascii="Times New Roman" w:hAnsi="Times New Roman" w:cs="Times New Roman"/>
          <w:b/>
          <w:bCs/>
          <w:color w:val="000000" w:themeColor="text1"/>
          <w:sz w:val="24"/>
          <w:szCs w:val="24"/>
        </w:rPr>
        <w:t>İhale usulü:</w:t>
      </w:r>
      <w:r w:rsidRPr="000E4A76">
        <w:rPr>
          <w:rFonts w:ascii="Times New Roman" w:hAnsi="Times New Roman" w:cs="Times New Roman"/>
          <w:color w:val="000000" w:themeColor="text1"/>
          <w:sz w:val="24"/>
          <w:szCs w:val="24"/>
        </w:rPr>
        <w:t xml:space="preserve"> Kapalı Zarf ve Açık Artırma Usulü.</w:t>
      </w:r>
    </w:p>
    <w:p w14:paraId="0996762C" w14:textId="77777777" w:rsidR="00FF3972" w:rsidRDefault="009903A3" w:rsidP="00A82B4D">
      <w:pPr>
        <w:spacing w:after="0"/>
        <w:jc w:val="both"/>
        <w:rPr>
          <w:rFonts w:ascii="Times New Roman" w:hAnsi="Times New Roman" w:cs="Times New Roman"/>
          <w:color w:val="000000" w:themeColor="text1"/>
          <w:sz w:val="24"/>
          <w:szCs w:val="24"/>
        </w:rPr>
      </w:pPr>
      <w:r w:rsidRPr="000E4A76">
        <w:rPr>
          <w:rFonts w:ascii="Times New Roman" w:hAnsi="Times New Roman" w:cs="Times New Roman"/>
          <w:b/>
          <w:color w:val="000000" w:themeColor="text1"/>
          <w:sz w:val="24"/>
          <w:szCs w:val="24"/>
        </w:rPr>
        <w:t>2.3.</w:t>
      </w:r>
      <w:r w:rsidRPr="000E4A76">
        <w:rPr>
          <w:rFonts w:ascii="Times New Roman" w:hAnsi="Times New Roman" w:cs="Times New Roman"/>
          <w:color w:val="000000" w:themeColor="text1"/>
          <w:sz w:val="24"/>
          <w:szCs w:val="24"/>
        </w:rPr>
        <w:t xml:space="preserve"> </w:t>
      </w:r>
      <w:r w:rsidRPr="00F317CF">
        <w:rPr>
          <w:rFonts w:ascii="Times New Roman" w:hAnsi="Times New Roman" w:cs="Times New Roman"/>
          <w:b/>
          <w:bCs/>
          <w:color w:val="000000" w:themeColor="text1"/>
          <w:sz w:val="24"/>
          <w:szCs w:val="24"/>
        </w:rPr>
        <w:t>Dayanak:</w:t>
      </w:r>
      <w:r w:rsidRPr="000E4A76">
        <w:rPr>
          <w:rFonts w:ascii="Times New Roman" w:hAnsi="Times New Roman" w:cs="Times New Roman"/>
          <w:color w:val="000000" w:themeColor="text1"/>
          <w:sz w:val="24"/>
          <w:szCs w:val="24"/>
        </w:rPr>
        <w:t xml:space="preserve"> 17 Temmuz 2012 tarih ve 28356 sayılı </w:t>
      </w:r>
      <w:r w:rsidR="003A72F7" w:rsidRPr="000E4A76">
        <w:rPr>
          <w:rFonts w:ascii="Times New Roman" w:hAnsi="Times New Roman" w:cs="Times New Roman"/>
          <w:color w:val="000000" w:themeColor="text1"/>
          <w:sz w:val="24"/>
          <w:szCs w:val="24"/>
        </w:rPr>
        <w:t>Resmî</w:t>
      </w:r>
      <w:r w:rsidRPr="000E4A76">
        <w:rPr>
          <w:rFonts w:ascii="Times New Roman" w:hAnsi="Times New Roman" w:cs="Times New Roman"/>
          <w:color w:val="000000" w:themeColor="text1"/>
          <w:sz w:val="24"/>
          <w:szCs w:val="24"/>
        </w:rPr>
        <w:t xml:space="preserve"> Gazete’de yayınlanan Aylıkların Banka Aracılığıyl</w:t>
      </w:r>
      <w:r w:rsidR="001E189D" w:rsidRPr="000E4A76">
        <w:rPr>
          <w:rFonts w:ascii="Times New Roman" w:hAnsi="Times New Roman" w:cs="Times New Roman"/>
          <w:color w:val="000000" w:themeColor="text1"/>
          <w:sz w:val="24"/>
          <w:szCs w:val="24"/>
        </w:rPr>
        <w:t>a Ödenmesi Hakkında Genel Tebliğ</w:t>
      </w:r>
      <w:r w:rsidRPr="000E4A76">
        <w:rPr>
          <w:rFonts w:ascii="Times New Roman" w:hAnsi="Times New Roman" w:cs="Times New Roman"/>
          <w:color w:val="000000" w:themeColor="text1"/>
          <w:sz w:val="24"/>
          <w:szCs w:val="24"/>
        </w:rPr>
        <w:t xml:space="preserve"> (Sıra No:1), Başbakanlığın 20 Temmuz 2007 tarih ve 26588 sayılı </w:t>
      </w:r>
      <w:r w:rsidR="003A72F7" w:rsidRPr="000E4A76">
        <w:rPr>
          <w:rFonts w:ascii="Times New Roman" w:hAnsi="Times New Roman" w:cs="Times New Roman"/>
          <w:color w:val="000000" w:themeColor="text1"/>
          <w:sz w:val="24"/>
          <w:szCs w:val="24"/>
        </w:rPr>
        <w:t>Resmî</w:t>
      </w:r>
      <w:r w:rsidRPr="000E4A76">
        <w:rPr>
          <w:rFonts w:ascii="Times New Roman" w:hAnsi="Times New Roman" w:cs="Times New Roman"/>
          <w:color w:val="000000" w:themeColor="text1"/>
          <w:sz w:val="24"/>
          <w:szCs w:val="24"/>
        </w:rPr>
        <w:t xml:space="preserve"> Gazete'de yayınlanan 2007/21 sayılı Genelgesi, 5 Ağustos 2008 tarih ve 26958 sayılı </w:t>
      </w:r>
      <w:r w:rsidR="003A72F7" w:rsidRPr="000E4A76">
        <w:rPr>
          <w:rFonts w:ascii="Times New Roman" w:hAnsi="Times New Roman" w:cs="Times New Roman"/>
          <w:color w:val="000000" w:themeColor="text1"/>
          <w:sz w:val="24"/>
          <w:szCs w:val="24"/>
        </w:rPr>
        <w:t>Resmî</w:t>
      </w:r>
      <w:r w:rsidRPr="000E4A76">
        <w:rPr>
          <w:rFonts w:ascii="Times New Roman" w:hAnsi="Times New Roman" w:cs="Times New Roman"/>
          <w:color w:val="000000" w:themeColor="text1"/>
          <w:sz w:val="24"/>
          <w:szCs w:val="24"/>
        </w:rPr>
        <w:t xml:space="preserve"> Gazete'de yayınlanan 2008/18 sayılı Genelgesi, 10 Ağustos 2010 tarih ve 27668 sayılı </w:t>
      </w:r>
      <w:r w:rsidR="003A72F7" w:rsidRPr="000E4A76">
        <w:rPr>
          <w:rFonts w:ascii="Times New Roman" w:hAnsi="Times New Roman" w:cs="Times New Roman"/>
          <w:color w:val="000000" w:themeColor="text1"/>
          <w:sz w:val="24"/>
          <w:szCs w:val="24"/>
        </w:rPr>
        <w:t>Resmî</w:t>
      </w:r>
      <w:r w:rsidRPr="000E4A76">
        <w:rPr>
          <w:rFonts w:ascii="Times New Roman" w:hAnsi="Times New Roman" w:cs="Times New Roman"/>
          <w:color w:val="000000" w:themeColor="text1"/>
          <w:sz w:val="24"/>
          <w:szCs w:val="24"/>
        </w:rPr>
        <w:t xml:space="preserve"> Gazete'de yayınl</w:t>
      </w:r>
      <w:r w:rsidR="001E189D" w:rsidRPr="000E4A76">
        <w:rPr>
          <w:rFonts w:ascii="Times New Roman" w:hAnsi="Times New Roman" w:cs="Times New Roman"/>
          <w:color w:val="000000" w:themeColor="text1"/>
          <w:sz w:val="24"/>
          <w:szCs w:val="24"/>
        </w:rPr>
        <w:t>anan 2010/17 sayılı Genelgesi</w:t>
      </w:r>
    </w:p>
    <w:p w14:paraId="2DB44111" w14:textId="32DDFF43" w:rsidR="009903A3" w:rsidRPr="000E4A76" w:rsidRDefault="009903A3" w:rsidP="00A82B4D">
      <w:pPr>
        <w:spacing w:after="0"/>
        <w:jc w:val="both"/>
        <w:rPr>
          <w:rFonts w:ascii="Times New Roman" w:hAnsi="Times New Roman" w:cs="Times New Roman"/>
          <w:color w:val="000000" w:themeColor="text1"/>
          <w:sz w:val="24"/>
          <w:szCs w:val="24"/>
        </w:rPr>
      </w:pPr>
      <w:r w:rsidRPr="000E4A76">
        <w:rPr>
          <w:rFonts w:ascii="Times New Roman" w:hAnsi="Times New Roman" w:cs="Times New Roman"/>
          <w:color w:val="000000" w:themeColor="text1"/>
          <w:sz w:val="24"/>
          <w:szCs w:val="24"/>
        </w:rPr>
        <w:t xml:space="preserve"> </w:t>
      </w:r>
    </w:p>
    <w:p w14:paraId="7E959ED4" w14:textId="6C403EBD" w:rsidR="004D3777" w:rsidRPr="000E4A76" w:rsidRDefault="009903A3" w:rsidP="00FF3972">
      <w:pPr>
        <w:jc w:val="both"/>
        <w:rPr>
          <w:rFonts w:ascii="Times New Roman" w:hAnsi="Times New Roman" w:cs="Times New Roman"/>
          <w:color w:val="000000" w:themeColor="text1"/>
          <w:sz w:val="24"/>
          <w:szCs w:val="24"/>
        </w:rPr>
      </w:pPr>
      <w:r w:rsidRPr="000E4A76">
        <w:rPr>
          <w:rFonts w:ascii="Times New Roman" w:hAnsi="Times New Roman" w:cs="Times New Roman"/>
          <w:b/>
          <w:color w:val="000000" w:themeColor="text1"/>
          <w:sz w:val="24"/>
          <w:szCs w:val="24"/>
        </w:rPr>
        <w:t>2.</w:t>
      </w:r>
      <w:r w:rsidR="005677CE" w:rsidRPr="000E4A76">
        <w:rPr>
          <w:rFonts w:ascii="Times New Roman" w:hAnsi="Times New Roman" w:cs="Times New Roman"/>
          <w:b/>
          <w:color w:val="000000" w:themeColor="text1"/>
          <w:sz w:val="24"/>
          <w:szCs w:val="24"/>
        </w:rPr>
        <w:t>4</w:t>
      </w:r>
      <w:r w:rsidRPr="000E4A76">
        <w:rPr>
          <w:rFonts w:ascii="Times New Roman" w:hAnsi="Times New Roman" w:cs="Times New Roman"/>
          <w:b/>
          <w:color w:val="000000" w:themeColor="text1"/>
          <w:sz w:val="24"/>
          <w:szCs w:val="24"/>
        </w:rPr>
        <w:t>.</w:t>
      </w:r>
      <w:r w:rsidRPr="000E4A76">
        <w:rPr>
          <w:rFonts w:ascii="Times New Roman" w:hAnsi="Times New Roman" w:cs="Times New Roman"/>
          <w:color w:val="000000" w:themeColor="text1"/>
          <w:sz w:val="24"/>
          <w:szCs w:val="24"/>
        </w:rPr>
        <w:t xml:space="preserve"> </w:t>
      </w:r>
      <w:r w:rsidRPr="00C20223">
        <w:rPr>
          <w:rFonts w:ascii="Times New Roman" w:hAnsi="Times New Roman" w:cs="Times New Roman"/>
          <w:b/>
          <w:bCs/>
          <w:color w:val="000000" w:themeColor="text1"/>
          <w:sz w:val="24"/>
          <w:szCs w:val="24"/>
        </w:rPr>
        <w:t>Personel sayısı:</w:t>
      </w:r>
      <w:r w:rsidRPr="000E4A76">
        <w:rPr>
          <w:rFonts w:ascii="Times New Roman" w:hAnsi="Times New Roman" w:cs="Times New Roman"/>
          <w:color w:val="000000" w:themeColor="text1"/>
          <w:sz w:val="24"/>
          <w:szCs w:val="24"/>
        </w:rPr>
        <w:t xml:space="preserve"> </w:t>
      </w:r>
      <w:r w:rsidR="003963B1" w:rsidRPr="000E4A76">
        <w:rPr>
          <w:rFonts w:ascii="Times New Roman" w:hAnsi="Times New Roman" w:cs="Times New Roman"/>
          <w:color w:val="000000" w:themeColor="text1"/>
          <w:sz w:val="24"/>
          <w:szCs w:val="24"/>
        </w:rPr>
        <w:t>Ocak</w:t>
      </w:r>
      <w:r w:rsidRPr="000E4A76">
        <w:rPr>
          <w:rFonts w:ascii="Times New Roman" w:hAnsi="Times New Roman" w:cs="Times New Roman"/>
          <w:color w:val="000000" w:themeColor="text1"/>
          <w:sz w:val="24"/>
          <w:szCs w:val="24"/>
        </w:rPr>
        <w:t xml:space="preserve"> 20</w:t>
      </w:r>
      <w:r w:rsidR="0079200D" w:rsidRPr="000E4A76">
        <w:rPr>
          <w:rFonts w:ascii="Times New Roman" w:hAnsi="Times New Roman" w:cs="Times New Roman"/>
          <w:color w:val="000000" w:themeColor="text1"/>
          <w:sz w:val="24"/>
          <w:szCs w:val="24"/>
        </w:rPr>
        <w:t>2</w:t>
      </w:r>
      <w:r w:rsidR="003963B1" w:rsidRPr="000E4A76">
        <w:rPr>
          <w:rFonts w:ascii="Times New Roman" w:hAnsi="Times New Roman" w:cs="Times New Roman"/>
          <w:color w:val="000000" w:themeColor="text1"/>
          <w:sz w:val="24"/>
          <w:szCs w:val="24"/>
        </w:rPr>
        <w:t>6</w:t>
      </w:r>
      <w:r w:rsidRPr="000E4A76">
        <w:rPr>
          <w:rFonts w:ascii="Times New Roman" w:hAnsi="Times New Roman" w:cs="Times New Roman"/>
          <w:color w:val="000000" w:themeColor="text1"/>
          <w:sz w:val="24"/>
          <w:szCs w:val="24"/>
        </w:rPr>
        <w:t xml:space="preserve"> itibariyle akademik ve idari toplam personel sayısı</w:t>
      </w:r>
    </w:p>
    <w:tbl>
      <w:tblPr>
        <w:tblStyle w:val="TabloKlavuzu"/>
        <w:tblW w:w="0" w:type="auto"/>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070"/>
        <w:gridCol w:w="3071"/>
      </w:tblGrid>
      <w:tr w:rsidR="00FF35F1" w:rsidRPr="0015044D" w14:paraId="097D93F7" w14:textId="77777777" w:rsidTr="00FF35F1">
        <w:trPr>
          <w:jc w:val="center"/>
        </w:trPr>
        <w:tc>
          <w:tcPr>
            <w:tcW w:w="3070" w:type="dxa"/>
            <w:vAlign w:val="center"/>
          </w:tcPr>
          <w:p w14:paraId="4AC8B72D" w14:textId="3164D360" w:rsidR="00FF35F1" w:rsidRPr="0015044D" w:rsidRDefault="00FF35F1" w:rsidP="00FF35F1">
            <w:pPr>
              <w:jc w:val="center"/>
              <w:rPr>
                <w:rFonts w:ascii="Times New Roman" w:hAnsi="Times New Roman" w:cs="Times New Roman"/>
                <w:b/>
                <w:bCs/>
                <w:sz w:val="24"/>
                <w:szCs w:val="24"/>
              </w:rPr>
            </w:pPr>
            <w:r w:rsidRPr="0015044D">
              <w:rPr>
                <w:rFonts w:ascii="Times New Roman" w:hAnsi="Times New Roman" w:cs="Times New Roman"/>
                <w:b/>
                <w:bCs/>
                <w:sz w:val="24"/>
                <w:szCs w:val="24"/>
              </w:rPr>
              <w:t>BİRİM</w:t>
            </w:r>
          </w:p>
        </w:tc>
        <w:tc>
          <w:tcPr>
            <w:tcW w:w="3071" w:type="dxa"/>
            <w:vAlign w:val="center"/>
          </w:tcPr>
          <w:p w14:paraId="112811B1" w14:textId="6D54F487" w:rsidR="00FF35F1" w:rsidRPr="0015044D" w:rsidRDefault="00FF35F1" w:rsidP="00FF35F1">
            <w:pPr>
              <w:jc w:val="center"/>
              <w:rPr>
                <w:rFonts w:ascii="Times New Roman" w:hAnsi="Times New Roman" w:cs="Times New Roman"/>
                <w:b/>
                <w:bCs/>
                <w:sz w:val="24"/>
                <w:szCs w:val="24"/>
              </w:rPr>
            </w:pPr>
            <w:r w:rsidRPr="0015044D">
              <w:rPr>
                <w:rFonts w:ascii="Times New Roman" w:hAnsi="Times New Roman" w:cs="Times New Roman"/>
                <w:b/>
                <w:bCs/>
                <w:sz w:val="24"/>
                <w:szCs w:val="24"/>
              </w:rPr>
              <w:t>PERSONEL SAYISI</w:t>
            </w:r>
          </w:p>
        </w:tc>
      </w:tr>
      <w:tr w:rsidR="00FF35F1" w:rsidRPr="0015044D" w14:paraId="47C2E187" w14:textId="77777777" w:rsidTr="00FF35F1">
        <w:trPr>
          <w:jc w:val="center"/>
        </w:trPr>
        <w:tc>
          <w:tcPr>
            <w:tcW w:w="3070" w:type="dxa"/>
            <w:vAlign w:val="center"/>
          </w:tcPr>
          <w:p w14:paraId="31A220C1" w14:textId="11A708A5" w:rsidR="00FF35F1" w:rsidRPr="0015044D" w:rsidRDefault="00FF35F1" w:rsidP="00FF35F1">
            <w:pPr>
              <w:jc w:val="center"/>
              <w:rPr>
                <w:rFonts w:ascii="Times New Roman" w:hAnsi="Times New Roman" w:cs="Times New Roman"/>
                <w:sz w:val="24"/>
                <w:szCs w:val="24"/>
              </w:rPr>
            </w:pPr>
            <w:r w:rsidRPr="0015044D">
              <w:rPr>
                <w:rFonts w:ascii="Times New Roman" w:hAnsi="Times New Roman" w:cs="Times New Roman"/>
                <w:sz w:val="24"/>
                <w:szCs w:val="24"/>
              </w:rPr>
              <w:t>REKTÖRLÜK</w:t>
            </w:r>
          </w:p>
        </w:tc>
        <w:tc>
          <w:tcPr>
            <w:tcW w:w="3071" w:type="dxa"/>
            <w:vAlign w:val="center"/>
          </w:tcPr>
          <w:p w14:paraId="33CF6488" w14:textId="07E8F56E" w:rsidR="00FF35F1" w:rsidRPr="0015044D" w:rsidRDefault="00FF35F1" w:rsidP="00FF35F1">
            <w:pPr>
              <w:jc w:val="center"/>
              <w:rPr>
                <w:rFonts w:ascii="Times New Roman" w:hAnsi="Times New Roman" w:cs="Times New Roman"/>
                <w:sz w:val="24"/>
                <w:szCs w:val="24"/>
              </w:rPr>
            </w:pPr>
            <w:r w:rsidRPr="0015044D">
              <w:rPr>
                <w:rFonts w:ascii="Times New Roman" w:hAnsi="Times New Roman" w:cs="Times New Roman"/>
                <w:sz w:val="24"/>
                <w:szCs w:val="24"/>
              </w:rPr>
              <w:t>2443</w:t>
            </w:r>
          </w:p>
        </w:tc>
      </w:tr>
      <w:tr w:rsidR="00FF35F1" w:rsidRPr="0015044D" w14:paraId="0323FA38" w14:textId="77777777" w:rsidTr="00FF35F1">
        <w:trPr>
          <w:jc w:val="center"/>
        </w:trPr>
        <w:tc>
          <w:tcPr>
            <w:tcW w:w="3070" w:type="dxa"/>
            <w:vAlign w:val="center"/>
          </w:tcPr>
          <w:p w14:paraId="1A52E584" w14:textId="7009676D" w:rsidR="00FF35F1" w:rsidRPr="0015044D" w:rsidRDefault="00FF35F1" w:rsidP="00FF35F1">
            <w:pPr>
              <w:jc w:val="center"/>
              <w:rPr>
                <w:rFonts w:ascii="Times New Roman" w:hAnsi="Times New Roman" w:cs="Times New Roman"/>
                <w:sz w:val="24"/>
                <w:szCs w:val="24"/>
              </w:rPr>
            </w:pPr>
            <w:r w:rsidRPr="0015044D">
              <w:rPr>
                <w:rFonts w:ascii="Times New Roman" w:hAnsi="Times New Roman" w:cs="Times New Roman"/>
                <w:sz w:val="24"/>
                <w:szCs w:val="24"/>
              </w:rPr>
              <w:t>DÖNER SERMAYE</w:t>
            </w:r>
          </w:p>
        </w:tc>
        <w:tc>
          <w:tcPr>
            <w:tcW w:w="3071" w:type="dxa"/>
            <w:vAlign w:val="center"/>
          </w:tcPr>
          <w:p w14:paraId="793BBAE3" w14:textId="0F1C389B" w:rsidR="00FF35F1" w:rsidRPr="0015044D" w:rsidRDefault="00FF35F1" w:rsidP="00FF35F1">
            <w:pPr>
              <w:jc w:val="center"/>
              <w:rPr>
                <w:rFonts w:ascii="Times New Roman" w:hAnsi="Times New Roman" w:cs="Times New Roman"/>
                <w:sz w:val="24"/>
                <w:szCs w:val="24"/>
              </w:rPr>
            </w:pPr>
            <w:r w:rsidRPr="0015044D">
              <w:rPr>
                <w:rFonts w:ascii="Times New Roman" w:hAnsi="Times New Roman" w:cs="Times New Roman"/>
                <w:sz w:val="24"/>
                <w:szCs w:val="24"/>
              </w:rPr>
              <w:t>4</w:t>
            </w:r>
          </w:p>
        </w:tc>
      </w:tr>
      <w:tr w:rsidR="00FF35F1" w:rsidRPr="0015044D" w14:paraId="6CD88C12" w14:textId="77777777" w:rsidTr="00FF35F1">
        <w:trPr>
          <w:jc w:val="center"/>
        </w:trPr>
        <w:tc>
          <w:tcPr>
            <w:tcW w:w="3070" w:type="dxa"/>
            <w:vAlign w:val="center"/>
          </w:tcPr>
          <w:p w14:paraId="7C80475F" w14:textId="64719D78" w:rsidR="00FF35F1" w:rsidRPr="0015044D" w:rsidRDefault="00FF35F1" w:rsidP="00FF35F1">
            <w:pPr>
              <w:jc w:val="center"/>
              <w:rPr>
                <w:rFonts w:ascii="Times New Roman" w:hAnsi="Times New Roman" w:cs="Times New Roman"/>
                <w:sz w:val="24"/>
                <w:szCs w:val="24"/>
              </w:rPr>
            </w:pPr>
            <w:r w:rsidRPr="0015044D">
              <w:rPr>
                <w:rFonts w:ascii="Times New Roman" w:hAnsi="Times New Roman" w:cs="Times New Roman"/>
                <w:sz w:val="24"/>
                <w:szCs w:val="24"/>
              </w:rPr>
              <w:t>BAP PROJE ÇALIŞANI</w:t>
            </w:r>
          </w:p>
        </w:tc>
        <w:tc>
          <w:tcPr>
            <w:tcW w:w="3071" w:type="dxa"/>
            <w:vAlign w:val="center"/>
          </w:tcPr>
          <w:p w14:paraId="603F0610" w14:textId="3B5FD3E4" w:rsidR="00FF35F1" w:rsidRPr="0015044D" w:rsidRDefault="00FF35F1" w:rsidP="00FF35F1">
            <w:pPr>
              <w:jc w:val="center"/>
              <w:rPr>
                <w:rFonts w:ascii="Times New Roman" w:hAnsi="Times New Roman" w:cs="Times New Roman"/>
                <w:sz w:val="24"/>
                <w:szCs w:val="24"/>
              </w:rPr>
            </w:pPr>
            <w:r w:rsidRPr="0015044D">
              <w:rPr>
                <w:rFonts w:ascii="Times New Roman" w:hAnsi="Times New Roman" w:cs="Times New Roman"/>
                <w:sz w:val="24"/>
                <w:szCs w:val="24"/>
              </w:rPr>
              <w:t>127</w:t>
            </w:r>
          </w:p>
        </w:tc>
      </w:tr>
    </w:tbl>
    <w:p w14:paraId="2DEBC686" w14:textId="5AE4B95E" w:rsidR="009903A3" w:rsidRDefault="009903A3" w:rsidP="00DE7F7F">
      <w:pPr>
        <w:spacing w:before="240"/>
        <w:jc w:val="both"/>
        <w:rPr>
          <w:rFonts w:ascii="Times New Roman" w:hAnsi="Times New Roman" w:cs="Times New Roman"/>
          <w:sz w:val="24"/>
          <w:szCs w:val="24"/>
        </w:rPr>
      </w:pPr>
      <w:r w:rsidRPr="0015044D">
        <w:rPr>
          <w:rFonts w:ascii="Times New Roman" w:hAnsi="Times New Roman" w:cs="Times New Roman"/>
          <w:b/>
          <w:sz w:val="24"/>
          <w:szCs w:val="24"/>
        </w:rPr>
        <w:t>2.</w:t>
      </w:r>
      <w:r w:rsidR="005677CE" w:rsidRPr="0015044D">
        <w:rPr>
          <w:rFonts w:ascii="Times New Roman" w:hAnsi="Times New Roman" w:cs="Times New Roman"/>
          <w:b/>
          <w:sz w:val="24"/>
          <w:szCs w:val="24"/>
        </w:rPr>
        <w:t>5</w:t>
      </w:r>
      <w:r w:rsidRPr="0015044D">
        <w:rPr>
          <w:rFonts w:ascii="Times New Roman" w:hAnsi="Times New Roman" w:cs="Times New Roman"/>
          <w:b/>
          <w:sz w:val="24"/>
          <w:szCs w:val="24"/>
        </w:rPr>
        <w:t>.</w:t>
      </w:r>
      <w:r w:rsidRPr="0015044D">
        <w:rPr>
          <w:rFonts w:ascii="Times New Roman" w:hAnsi="Times New Roman" w:cs="Times New Roman"/>
          <w:sz w:val="24"/>
          <w:szCs w:val="24"/>
        </w:rPr>
        <w:t xml:space="preserve"> </w:t>
      </w:r>
      <w:r w:rsidRPr="00C20223">
        <w:rPr>
          <w:rFonts w:ascii="Times New Roman" w:hAnsi="Times New Roman" w:cs="Times New Roman"/>
          <w:b/>
          <w:bCs/>
          <w:sz w:val="24"/>
          <w:szCs w:val="24"/>
        </w:rPr>
        <w:t>Yıllık nakit akışı:</w:t>
      </w:r>
      <w:r w:rsidRPr="0015044D">
        <w:rPr>
          <w:rFonts w:ascii="Times New Roman" w:hAnsi="Times New Roman" w:cs="Times New Roman"/>
          <w:sz w:val="24"/>
          <w:szCs w:val="24"/>
        </w:rPr>
        <w:t xml:space="preserve"> Boğaziçi Üniversitesindeki akademik ve idari personelin (Kadrolu, sözleşmeli, sözleşmeli yabancı, işçi</w:t>
      </w:r>
      <w:r w:rsidR="00910691" w:rsidRPr="0015044D">
        <w:rPr>
          <w:rFonts w:ascii="Times New Roman" w:hAnsi="Times New Roman" w:cs="Times New Roman"/>
          <w:sz w:val="24"/>
          <w:szCs w:val="24"/>
        </w:rPr>
        <w:t>,</w:t>
      </w:r>
      <w:r w:rsidRPr="0015044D">
        <w:rPr>
          <w:rFonts w:ascii="Times New Roman" w:hAnsi="Times New Roman" w:cs="Times New Roman"/>
          <w:sz w:val="24"/>
          <w:szCs w:val="24"/>
        </w:rPr>
        <w:t xml:space="preserve"> Döner Sermaye </w:t>
      </w:r>
      <w:r w:rsidR="00910691" w:rsidRPr="0015044D">
        <w:rPr>
          <w:rFonts w:ascii="Times New Roman" w:hAnsi="Times New Roman" w:cs="Times New Roman"/>
          <w:sz w:val="24"/>
          <w:szCs w:val="24"/>
        </w:rPr>
        <w:t>ç</w:t>
      </w:r>
      <w:r w:rsidRPr="0015044D">
        <w:rPr>
          <w:rFonts w:ascii="Times New Roman" w:hAnsi="Times New Roman" w:cs="Times New Roman"/>
          <w:sz w:val="24"/>
          <w:szCs w:val="24"/>
        </w:rPr>
        <w:t>alışanı</w:t>
      </w:r>
      <w:r w:rsidR="00910691" w:rsidRPr="0015044D">
        <w:rPr>
          <w:rFonts w:ascii="Times New Roman" w:hAnsi="Times New Roman" w:cs="Times New Roman"/>
          <w:sz w:val="24"/>
          <w:szCs w:val="24"/>
        </w:rPr>
        <w:t xml:space="preserve"> ve Bilimsel Araştırma Projeleri çalışanı</w:t>
      </w:r>
      <w:r w:rsidRPr="0015044D">
        <w:rPr>
          <w:rFonts w:ascii="Times New Roman" w:hAnsi="Times New Roman" w:cs="Times New Roman"/>
          <w:sz w:val="24"/>
          <w:szCs w:val="24"/>
        </w:rPr>
        <w:t>)</w:t>
      </w:r>
      <w:r w:rsidR="002766C8" w:rsidRPr="0015044D">
        <w:rPr>
          <w:rFonts w:ascii="Times New Roman" w:hAnsi="Times New Roman" w:cs="Times New Roman"/>
          <w:sz w:val="24"/>
          <w:szCs w:val="24"/>
        </w:rPr>
        <w:t xml:space="preserve"> </w:t>
      </w:r>
      <w:r w:rsidRPr="0015044D">
        <w:rPr>
          <w:rFonts w:ascii="Times New Roman" w:hAnsi="Times New Roman" w:cs="Times New Roman"/>
          <w:sz w:val="24"/>
          <w:szCs w:val="24"/>
        </w:rPr>
        <w:t>aldığı maaş, döner sermaye payı, ek ders, fazla mesai vb. yaklaşık nakit akışına ait bilgiler aşağıda belirtilmiştir.</w:t>
      </w:r>
    </w:p>
    <w:p w14:paraId="13A83C12" w14:textId="381527C0" w:rsidR="00B17CFF" w:rsidRDefault="00B17CFF" w:rsidP="009903A3">
      <w:pPr>
        <w:jc w:val="both"/>
        <w:rPr>
          <w:rFonts w:ascii="Times New Roman" w:hAnsi="Times New Roman" w:cs="Times New Roman"/>
          <w:sz w:val="24"/>
          <w:szCs w:val="24"/>
        </w:rPr>
      </w:pPr>
    </w:p>
    <w:p w14:paraId="1EA2C6D8" w14:textId="1302E2C9" w:rsidR="00B17CFF" w:rsidRDefault="00B17CFF" w:rsidP="009903A3">
      <w:pPr>
        <w:jc w:val="both"/>
        <w:rPr>
          <w:rFonts w:ascii="Times New Roman" w:hAnsi="Times New Roman" w:cs="Times New Roman"/>
          <w:sz w:val="24"/>
          <w:szCs w:val="24"/>
        </w:rPr>
      </w:pPr>
    </w:p>
    <w:p w14:paraId="70C2FE53" w14:textId="77777777" w:rsidR="007C5CD8" w:rsidRDefault="007C5CD8" w:rsidP="009903A3">
      <w:pPr>
        <w:jc w:val="both"/>
        <w:rPr>
          <w:rFonts w:ascii="Times New Roman" w:hAnsi="Times New Roman" w:cs="Times New Roman"/>
          <w:sz w:val="24"/>
          <w:szCs w:val="24"/>
        </w:rPr>
      </w:pPr>
    </w:p>
    <w:p w14:paraId="68F03A2A" w14:textId="77777777" w:rsidR="00E25F17" w:rsidRDefault="00E25F17" w:rsidP="009903A3">
      <w:pPr>
        <w:jc w:val="both"/>
        <w:rPr>
          <w:rFonts w:ascii="Times New Roman" w:hAnsi="Times New Roman" w:cs="Times New Roman"/>
          <w:sz w:val="24"/>
          <w:szCs w:val="24"/>
        </w:rPr>
      </w:pPr>
    </w:p>
    <w:p w14:paraId="231F69E7" w14:textId="072E7E6A" w:rsidR="00B17CFF" w:rsidRDefault="00B17CFF" w:rsidP="009903A3">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916"/>
        <w:gridCol w:w="871"/>
        <w:gridCol w:w="1394"/>
        <w:gridCol w:w="1420"/>
        <w:gridCol w:w="1563"/>
        <w:gridCol w:w="1564"/>
        <w:gridCol w:w="1566"/>
      </w:tblGrid>
      <w:tr w:rsidR="00B17CFF" w:rsidRPr="007C5CD8" w14:paraId="2CA2B701" w14:textId="77777777" w:rsidTr="007C5CD8">
        <w:trPr>
          <w:trHeight w:val="446"/>
        </w:trPr>
        <w:tc>
          <w:tcPr>
            <w:tcW w:w="10294" w:type="dxa"/>
            <w:gridSpan w:val="7"/>
            <w:vAlign w:val="center"/>
          </w:tcPr>
          <w:p w14:paraId="01BC3750" w14:textId="1B236934" w:rsidR="00B17CFF" w:rsidRPr="007C5CD8" w:rsidRDefault="00B17CFF" w:rsidP="0071684A">
            <w:pPr>
              <w:jc w:val="center"/>
              <w:rPr>
                <w:rFonts w:ascii="Times New Roman" w:hAnsi="Times New Roman" w:cs="Times New Roman"/>
                <w:b/>
                <w:bCs/>
                <w:sz w:val="18"/>
                <w:szCs w:val="18"/>
              </w:rPr>
            </w:pPr>
            <w:r w:rsidRPr="007C5CD8">
              <w:rPr>
                <w:rFonts w:ascii="Times New Roman" w:hAnsi="Times New Roman" w:cs="Times New Roman"/>
                <w:b/>
                <w:bCs/>
                <w:sz w:val="18"/>
                <w:szCs w:val="18"/>
              </w:rPr>
              <w:lastRenderedPageBreak/>
              <w:t>YILLIK NAKİT AKIŞI 2026 (TAHMİNİ)</w:t>
            </w:r>
          </w:p>
        </w:tc>
      </w:tr>
      <w:tr w:rsidR="00B17CFF" w:rsidRPr="007C5CD8" w14:paraId="457BAD08" w14:textId="77777777" w:rsidTr="007C5CD8">
        <w:trPr>
          <w:trHeight w:val="1335"/>
        </w:trPr>
        <w:tc>
          <w:tcPr>
            <w:tcW w:w="1916" w:type="dxa"/>
            <w:vAlign w:val="center"/>
          </w:tcPr>
          <w:p w14:paraId="4D711B8D" w14:textId="3266D61A" w:rsidR="00B17CFF" w:rsidRPr="007C5CD8" w:rsidRDefault="00B17CFF" w:rsidP="0071684A">
            <w:pPr>
              <w:jc w:val="center"/>
              <w:rPr>
                <w:rFonts w:ascii="Times New Roman" w:hAnsi="Times New Roman" w:cs="Times New Roman"/>
                <w:b/>
                <w:bCs/>
                <w:sz w:val="18"/>
                <w:szCs w:val="18"/>
              </w:rPr>
            </w:pPr>
            <w:r w:rsidRPr="007C5CD8">
              <w:rPr>
                <w:rFonts w:ascii="Times New Roman" w:hAnsi="Times New Roman" w:cs="Times New Roman"/>
                <w:b/>
                <w:bCs/>
                <w:sz w:val="18"/>
                <w:szCs w:val="18"/>
              </w:rPr>
              <w:t>Açıklama</w:t>
            </w:r>
          </w:p>
        </w:tc>
        <w:tc>
          <w:tcPr>
            <w:tcW w:w="871" w:type="dxa"/>
            <w:vAlign w:val="center"/>
          </w:tcPr>
          <w:p w14:paraId="073AD634" w14:textId="32C9E49B" w:rsidR="00B17CFF" w:rsidRPr="007C5CD8" w:rsidRDefault="00B17CFF" w:rsidP="0071684A">
            <w:pPr>
              <w:jc w:val="center"/>
              <w:rPr>
                <w:rFonts w:ascii="Times New Roman" w:hAnsi="Times New Roman" w:cs="Times New Roman"/>
                <w:b/>
                <w:bCs/>
                <w:sz w:val="18"/>
                <w:szCs w:val="18"/>
              </w:rPr>
            </w:pPr>
            <w:r w:rsidRPr="007C5CD8">
              <w:rPr>
                <w:rFonts w:ascii="Times New Roman" w:hAnsi="Times New Roman" w:cs="Times New Roman"/>
                <w:b/>
                <w:bCs/>
                <w:sz w:val="18"/>
                <w:szCs w:val="18"/>
              </w:rPr>
              <w:t>Kişi Sayısı</w:t>
            </w:r>
          </w:p>
        </w:tc>
        <w:tc>
          <w:tcPr>
            <w:tcW w:w="1394" w:type="dxa"/>
            <w:vAlign w:val="center"/>
          </w:tcPr>
          <w:p w14:paraId="77384488" w14:textId="6D74D54D" w:rsidR="00B17CFF" w:rsidRPr="007C5CD8" w:rsidRDefault="00B17CFF" w:rsidP="0071684A">
            <w:pPr>
              <w:jc w:val="center"/>
              <w:rPr>
                <w:rFonts w:ascii="Times New Roman" w:hAnsi="Times New Roman" w:cs="Times New Roman"/>
                <w:b/>
                <w:bCs/>
                <w:sz w:val="18"/>
                <w:szCs w:val="18"/>
              </w:rPr>
            </w:pPr>
            <w:r w:rsidRPr="007C5CD8">
              <w:rPr>
                <w:rFonts w:ascii="Times New Roman" w:hAnsi="Times New Roman" w:cs="Times New Roman"/>
                <w:b/>
                <w:bCs/>
                <w:sz w:val="18"/>
                <w:szCs w:val="18"/>
              </w:rPr>
              <w:t>Ödemeden 2 İş Günü Önce</w:t>
            </w:r>
          </w:p>
        </w:tc>
        <w:tc>
          <w:tcPr>
            <w:tcW w:w="1420" w:type="dxa"/>
            <w:vAlign w:val="center"/>
          </w:tcPr>
          <w:p w14:paraId="44AA05B9" w14:textId="5A013855" w:rsidR="00B17CFF" w:rsidRPr="007C5CD8" w:rsidRDefault="00B17CFF" w:rsidP="0071684A">
            <w:pPr>
              <w:jc w:val="center"/>
              <w:rPr>
                <w:rFonts w:ascii="Times New Roman" w:hAnsi="Times New Roman" w:cs="Times New Roman"/>
                <w:b/>
                <w:bCs/>
                <w:sz w:val="18"/>
                <w:szCs w:val="18"/>
              </w:rPr>
            </w:pPr>
            <w:r w:rsidRPr="007C5CD8">
              <w:rPr>
                <w:rFonts w:ascii="Times New Roman" w:hAnsi="Times New Roman" w:cs="Times New Roman"/>
                <w:b/>
                <w:bCs/>
                <w:sz w:val="18"/>
                <w:szCs w:val="18"/>
              </w:rPr>
              <w:t>Tutar</w:t>
            </w:r>
          </w:p>
        </w:tc>
        <w:tc>
          <w:tcPr>
            <w:tcW w:w="1563" w:type="dxa"/>
            <w:vAlign w:val="center"/>
          </w:tcPr>
          <w:p w14:paraId="49AA6ED6" w14:textId="16E024DD" w:rsidR="00B17CFF" w:rsidRPr="007C5CD8" w:rsidRDefault="00B17CFF" w:rsidP="0071684A">
            <w:pPr>
              <w:jc w:val="center"/>
              <w:rPr>
                <w:rFonts w:ascii="Times New Roman" w:hAnsi="Times New Roman" w:cs="Times New Roman"/>
                <w:b/>
                <w:bCs/>
                <w:sz w:val="18"/>
                <w:szCs w:val="18"/>
              </w:rPr>
            </w:pPr>
            <w:r w:rsidRPr="007C5CD8">
              <w:rPr>
                <w:rFonts w:ascii="Times New Roman" w:hAnsi="Times New Roman" w:cs="Times New Roman"/>
                <w:b/>
                <w:bCs/>
                <w:sz w:val="18"/>
                <w:szCs w:val="18"/>
              </w:rPr>
              <w:t>İlk 6 Ay</w:t>
            </w:r>
          </w:p>
        </w:tc>
        <w:tc>
          <w:tcPr>
            <w:tcW w:w="1563" w:type="dxa"/>
            <w:vAlign w:val="center"/>
          </w:tcPr>
          <w:p w14:paraId="25DAFA2D" w14:textId="77777777" w:rsidR="00B17CFF" w:rsidRPr="007C5CD8" w:rsidRDefault="00B17CFF" w:rsidP="0071684A">
            <w:pPr>
              <w:jc w:val="center"/>
              <w:rPr>
                <w:rFonts w:ascii="Times New Roman" w:hAnsi="Times New Roman" w:cs="Times New Roman"/>
                <w:b/>
                <w:bCs/>
                <w:sz w:val="18"/>
                <w:szCs w:val="18"/>
              </w:rPr>
            </w:pPr>
            <w:r w:rsidRPr="007C5CD8">
              <w:rPr>
                <w:rFonts w:ascii="Times New Roman" w:hAnsi="Times New Roman" w:cs="Times New Roman"/>
                <w:b/>
                <w:bCs/>
                <w:sz w:val="18"/>
                <w:szCs w:val="18"/>
              </w:rPr>
              <w:t>SON 6 AY</w:t>
            </w:r>
          </w:p>
          <w:p w14:paraId="5CBC5BCD" w14:textId="3529F18E" w:rsidR="00B17CFF" w:rsidRPr="007C5CD8" w:rsidRDefault="00B17CFF" w:rsidP="0071684A">
            <w:pPr>
              <w:jc w:val="center"/>
              <w:rPr>
                <w:rFonts w:ascii="Times New Roman" w:hAnsi="Times New Roman" w:cs="Times New Roman"/>
                <w:b/>
                <w:bCs/>
                <w:sz w:val="18"/>
                <w:szCs w:val="18"/>
              </w:rPr>
            </w:pPr>
            <w:r w:rsidRPr="007C5CD8">
              <w:rPr>
                <w:rFonts w:ascii="Times New Roman" w:hAnsi="Times New Roman" w:cs="Times New Roman"/>
                <w:b/>
                <w:bCs/>
                <w:sz w:val="18"/>
                <w:szCs w:val="18"/>
              </w:rPr>
              <w:t>Toplu İş Söz: %7 +</w:t>
            </w:r>
          </w:p>
          <w:p w14:paraId="2A6ADF69" w14:textId="411A9DF1" w:rsidR="00B17CFF" w:rsidRPr="007C5CD8" w:rsidRDefault="00B17CFF" w:rsidP="0071684A">
            <w:pPr>
              <w:jc w:val="center"/>
              <w:rPr>
                <w:rFonts w:ascii="Times New Roman" w:hAnsi="Times New Roman" w:cs="Times New Roman"/>
                <w:b/>
                <w:bCs/>
                <w:sz w:val="18"/>
                <w:szCs w:val="18"/>
              </w:rPr>
            </w:pPr>
            <w:r w:rsidRPr="007C5CD8">
              <w:rPr>
                <w:rFonts w:ascii="Times New Roman" w:hAnsi="Times New Roman" w:cs="Times New Roman"/>
                <w:b/>
                <w:bCs/>
                <w:sz w:val="18"/>
                <w:szCs w:val="18"/>
              </w:rPr>
              <w:t>Tahmini Enflasyon Farki:10</w:t>
            </w:r>
          </w:p>
        </w:tc>
        <w:tc>
          <w:tcPr>
            <w:tcW w:w="1563" w:type="dxa"/>
            <w:vAlign w:val="center"/>
          </w:tcPr>
          <w:p w14:paraId="1668021C" w14:textId="77777777" w:rsidR="00B17CFF" w:rsidRPr="007C5CD8" w:rsidRDefault="00B17CFF" w:rsidP="0071684A">
            <w:pPr>
              <w:jc w:val="center"/>
              <w:rPr>
                <w:rFonts w:ascii="Times New Roman" w:hAnsi="Times New Roman" w:cs="Times New Roman"/>
                <w:b/>
                <w:bCs/>
                <w:sz w:val="18"/>
                <w:szCs w:val="18"/>
              </w:rPr>
            </w:pPr>
            <w:r w:rsidRPr="007C5CD8">
              <w:rPr>
                <w:rFonts w:ascii="Times New Roman" w:hAnsi="Times New Roman" w:cs="Times New Roman"/>
                <w:b/>
                <w:bCs/>
                <w:sz w:val="18"/>
                <w:szCs w:val="18"/>
              </w:rPr>
              <w:t>TOPLAM</w:t>
            </w:r>
          </w:p>
          <w:p w14:paraId="2F25B36E" w14:textId="6EE588A2" w:rsidR="00B17CFF" w:rsidRPr="007C5CD8" w:rsidRDefault="00B17CFF" w:rsidP="0071684A">
            <w:pPr>
              <w:jc w:val="center"/>
              <w:rPr>
                <w:rFonts w:ascii="Times New Roman" w:hAnsi="Times New Roman" w:cs="Times New Roman"/>
                <w:b/>
                <w:bCs/>
                <w:sz w:val="18"/>
                <w:szCs w:val="18"/>
              </w:rPr>
            </w:pPr>
            <w:r w:rsidRPr="007C5CD8">
              <w:rPr>
                <w:rFonts w:ascii="Times New Roman" w:hAnsi="Times New Roman" w:cs="Times New Roman"/>
                <w:b/>
                <w:bCs/>
                <w:sz w:val="18"/>
                <w:szCs w:val="18"/>
              </w:rPr>
              <w:t>(Tahmini</w:t>
            </w:r>
          </w:p>
          <w:p w14:paraId="6109868D" w14:textId="13BE1D90" w:rsidR="00B17CFF" w:rsidRPr="007C5CD8" w:rsidRDefault="00B17CFF" w:rsidP="0071684A">
            <w:pPr>
              <w:jc w:val="center"/>
              <w:rPr>
                <w:rFonts w:ascii="Times New Roman" w:hAnsi="Times New Roman" w:cs="Times New Roman"/>
                <w:b/>
                <w:bCs/>
                <w:sz w:val="18"/>
                <w:szCs w:val="18"/>
              </w:rPr>
            </w:pPr>
            <w:r w:rsidRPr="007C5CD8">
              <w:rPr>
                <w:rFonts w:ascii="Times New Roman" w:hAnsi="Times New Roman" w:cs="Times New Roman"/>
                <w:b/>
                <w:bCs/>
                <w:sz w:val="18"/>
                <w:szCs w:val="18"/>
              </w:rPr>
              <w:t>Yıllık)</w:t>
            </w:r>
          </w:p>
        </w:tc>
      </w:tr>
      <w:tr w:rsidR="00B17CFF" w:rsidRPr="007C5CD8" w14:paraId="1356952F" w14:textId="77777777" w:rsidTr="007C5CD8">
        <w:trPr>
          <w:trHeight w:val="414"/>
        </w:trPr>
        <w:tc>
          <w:tcPr>
            <w:tcW w:w="1916" w:type="dxa"/>
            <w:vAlign w:val="center"/>
          </w:tcPr>
          <w:p w14:paraId="365FC1AA" w14:textId="29C94C47"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REKTÖRLÜK MAAŞ</w:t>
            </w:r>
          </w:p>
        </w:tc>
        <w:tc>
          <w:tcPr>
            <w:tcW w:w="871" w:type="dxa"/>
            <w:vAlign w:val="center"/>
          </w:tcPr>
          <w:p w14:paraId="12956FA0" w14:textId="1A2F48FE"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2443</w:t>
            </w:r>
          </w:p>
        </w:tc>
        <w:tc>
          <w:tcPr>
            <w:tcW w:w="1394" w:type="dxa"/>
            <w:vAlign w:val="center"/>
          </w:tcPr>
          <w:p w14:paraId="09E810F0" w14:textId="230FF425"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EVET</w:t>
            </w:r>
          </w:p>
        </w:tc>
        <w:tc>
          <w:tcPr>
            <w:tcW w:w="1420" w:type="dxa"/>
            <w:vAlign w:val="center"/>
          </w:tcPr>
          <w:p w14:paraId="26DE896D" w14:textId="3615E7F0"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194.500.000,00</w:t>
            </w:r>
          </w:p>
        </w:tc>
        <w:tc>
          <w:tcPr>
            <w:tcW w:w="1563" w:type="dxa"/>
            <w:vAlign w:val="center"/>
          </w:tcPr>
          <w:p w14:paraId="424AE3F4" w14:textId="016FBA62"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1.167.000.000,00</w:t>
            </w:r>
          </w:p>
        </w:tc>
        <w:tc>
          <w:tcPr>
            <w:tcW w:w="1563" w:type="dxa"/>
            <w:vAlign w:val="center"/>
          </w:tcPr>
          <w:p w14:paraId="4E17DACF" w14:textId="364DED10"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1.365.390.000,00</w:t>
            </w:r>
          </w:p>
        </w:tc>
        <w:tc>
          <w:tcPr>
            <w:tcW w:w="1563" w:type="dxa"/>
            <w:vAlign w:val="center"/>
          </w:tcPr>
          <w:p w14:paraId="043228DF" w14:textId="668C3FC6"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2.532.390.000,00</w:t>
            </w:r>
          </w:p>
        </w:tc>
      </w:tr>
      <w:tr w:rsidR="00B17CFF" w:rsidRPr="007C5CD8" w14:paraId="356E3F34" w14:textId="77777777" w:rsidTr="007C5CD8">
        <w:trPr>
          <w:trHeight w:val="414"/>
        </w:trPr>
        <w:tc>
          <w:tcPr>
            <w:tcW w:w="1916" w:type="dxa"/>
            <w:vAlign w:val="center"/>
          </w:tcPr>
          <w:p w14:paraId="0BE2DF5A" w14:textId="2D7786BE"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AKADEMİK TEŞVİK ÖDEMESİ</w:t>
            </w:r>
          </w:p>
        </w:tc>
        <w:tc>
          <w:tcPr>
            <w:tcW w:w="871" w:type="dxa"/>
            <w:vAlign w:val="center"/>
          </w:tcPr>
          <w:p w14:paraId="199F2F21" w14:textId="5E01BEEE" w:rsidR="00B17CFF" w:rsidRPr="007C5CD8" w:rsidRDefault="00B17CFF" w:rsidP="0071684A">
            <w:pPr>
              <w:jc w:val="center"/>
              <w:rPr>
                <w:rFonts w:ascii="Times New Roman" w:hAnsi="Times New Roman" w:cs="Times New Roman"/>
                <w:sz w:val="18"/>
                <w:szCs w:val="18"/>
              </w:rPr>
            </w:pPr>
          </w:p>
        </w:tc>
        <w:tc>
          <w:tcPr>
            <w:tcW w:w="1394" w:type="dxa"/>
            <w:vAlign w:val="center"/>
          </w:tcPr>
          <w:p w14:paraId="0ADFB7A5" w14:textId="02EFB4D2"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EVET</w:t>
            </w:r>
          </w:p>
        </w:tc>
        <w:tc>
          <w:tcPr>
            <w:tcW w:w="1420" w:type="dxa"/>
            <w:vAlign w:val="center"/>
          </w:tcPr>
          <w:p w14:paraId="4394E053" w14:textId="40F8808E"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1.350.000,00</w:t>
            </w:r>
          </w:p>
        </w:tc>
        <w:tc>
          <w:tcPr>
            <w:tcW w:w="1563" w:type="dxa"/>
            <w:vAlign w:val="center"/>
          </w:tcPr>
          <w:p w14:paraId="416EB083" w14:textId="18689E22"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8.100.000,00</w:t>
            </w:r>
          </w:p>
        </w:tc>
        <w:tc>
          <w:tcPr>
            <w:tcW w:w="1563" w:type="dxa"/>
            <w:vAlign w:val="center"/>
          </w:tcPr>
          <w:p w14:paraId="4E765BB2" w14:textId="008740F8"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9.477.000,00</w:t>
            </w:r>
          </w:p>
        </w:tc>
        <w:tc>
          <w:tcPr>
            <w:tcW w:w="1563" w:type="dxa"/>
            <w:vAlign w:val="center"/>
          </w:tcPr>
          <w:p w14:paraId="2DA887CB" w14:textId="5FD40990"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17.577.000,00</w:t>
            </w:r>
          </w:p>
        </w:tc>
      </w:tr>
      <w:tr w:rsidR="00B17CFF" w:rsidRPr="007C5CD8" w14:paraId="435AA202" w14:textId="77777777" w:rsidTr="007C5CD8">
        <w:trPr>
          <w:trHeight w:val="414"/>
        </w:trPr>
        <w:tc>
          <w:tcPr>
            <w:tcW w:w="1916" w:type="dxa"/>
            <w:vAlign w:val="center"/>
          </w:tcPr>
          <w:p w14:paraId="300A0C49" w14:textId="647FBE3D"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EK DERS</w:t>
            </w:r>
          </w:p>
        </w:tc>
        <w:tc>
          <w:tcPr>
            <w:tcW w:w="871" w:type="dxa"/>
            <w:vAlign w:val="center"/>
          </w:tcPr>
          <w:p w14:paraId="0C86144E" w14:textId="0406A128" w:rsidR="00B17CFF" w:rsidRPr="007C5CD8" w:rsidRDefault="00B17CFF" w:rsidP="0071684A">
            <w:pPr>
              <w:jc w:val="center"/>
              <w:rPr>
                <w:rFonts w:ascii="Times New Roman" w:hAnsi="Times New Roman" w:cs="Times New Roman"/>
                <w:sz w:val="18"/>
                <w:szCs w:val="18"/>
              </w:rPr>
            </w:pPr>
          </w:p>
        </w:tc>
        <w:tc>
          <w:tcPr>
            <w:tcW w:w="1394" w:type="dxa"/>
            <w:vAlign w:val="center"/>
          </w:tcPr>
          <w:p w14:paraId="0EC5A844" w14:textId="34E20587"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HAYIR</w:t>
            </w:r>
          </w:p>
        </w:tc>
        <w:tc>
          <w:tcPr>
            <w:tcW w:w="1420" w:type="dxa"/>
            <w:vAlign w:val="center"/>
          </w:tcPr>
          <w:p w14:paraId="4FD4E775" w14:textId="5DFADAA4"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6.700.000,00</w:t>
            </w:r>
          </w:p>
        </w:tc>
        <w:tc>
          <w:tcPr>
            <w:tcW w:w="1563" w:type="dxa"/>
            <w:vAlign w:val="center"/>
          </w:tcPr>
          <w:p w14:paraId="35C05A88" w14:textId="7BA2B42B"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40.200.000,00</w:t>
            </w:r>
          </w:p>
        </w:tc>
        <w:tc>
          <w:tcPr>
            <w:tcW w:w="1563" w:type="dxa"/>
            <w:vAlign w:val="center"/>
          </w:tcPr>
          <w:p w14:paraId="2F5DE3E1" w14:textId="2BE6D9B9"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47.034.000,00</w:t>
            </w:r>
          </w:p>
        </w:tc>
        <w:tc>
          <w:tcPr>
            <w:tcW w:w="1563" w:type="dxa"/>
            <w:vAlign w:val="center"/>
          </w:tcPr>
          <w:p w14:paraId="3FFC0BBA" w14:textId="523B4AAC"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87.234.000,00</w:t>
            </w:r>
          </w:p>
        </w:tc>
      </w:tr>
      <w:tr w:rsidR="00B17CFF" w:rsidRPr="007C5CD8" w14:paraId="4EF8E961" w14:textId="77777777" w:rsidTr="007C5CD8">
        <w:trPr>
          <w:trHeight w:val="414"/>
        </w:trPr>
        <w:tc>
          <w:tcPr>
            <w:tcW w:w="1916" w:type="dxa"/>
            <w:vAlign w:val="center"/>
          </w:tcPr>
          <w:p w14:paraId="148F7928" w14:textId="47AC98BA"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İŞÇİ YOL YEMEK</w:t>
            </w:r>
          </w:p>
        </w:tc>
        <w:tc>
          <w:tcPr>
            <w:tcW w:w="871" w:type="dxa"/>
            <w:vAlign w:val="center"/>
          </w:tcPr>
          <w:p w14:paraId="5F27A01D" w14:textId="0D613634" w:rsidR="00B17CFF" w:rsidRPr="007C5CD8" w:rsidRDefault="00B17CFF" w:rsidP="0071684A">
            <w:pPr>
              <w:jc w:val="center"/>
              <w:rPr>
                <w:rFonts w:ascii="Times New Roman" w:hAnsi="Times New Roman" w:cs="Times New Roman"/>
                <w:sz w:val="18"/>
                <w:szCs w:val="18"/>
              </w:rPr>
            </w:pPr>
          </w:p>
        </w:tc>
        <w:tc>
          <w:tcPr>
            <w:tcW w:w="1394" w:type="dxa"/>
            <w:vAlign w:val="center"/>
          </w:tcPr>
          <w:p w14:paraId="0E36554D" w14:textId="1FA8D45A"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HAYIR</w:t>
            </w:r>
          </w:p>
        </w:tc>
        <w:tc>
          <w:tcPr>
            <w:tcW w:w="1420" w:type="dxa"/>
            <w:vAlign w:val="center"/>
          </w:tcPr>
          <w:p w14:paraId="55731981" w14:textId="2AE74BDA"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4.500.000,00</w:t>
            </w:r>
          </w:p>
        </w:tc>
        <w:tc>
          <w:tcPr>
            <w:tcW w:w="1563" w:type="dxa"/>
            <w:vAlign w:val="center"/>
          </w:tcPr>
          <w:p w14:paraId="3BA63BFC" w14:textId="0655A4CB"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27.000.000,00</w:t>
            </w:r>
          </w:p>
        </w:tc>
        <w:tc>
          <w:tcPr>
            <w:tcW w:w="1563" w:type="dxa"/>
            <w:vAlign w:val="center"/>
          </w:tcPr>
          <w:p w14:paraId="73580F61" w14:textId="1E9FB4DF"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31.590.000,00</w:t>
            </w:r>
          </w:p>
        </w:tc>
        <w:tc>
          <w:tcPr>
            <w:tcW w:w="1563" w:type="dxa"/>
            <w:vAlign w:val="center"/>
          </w:tcPr>
          <w:p w14:paraId="1452FE77" w14:textId="6FEAA088"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58.590.000,00</w:t>
            </w:r>
          </w:p>
        </w:tc>
      </w:tr>
      <w:tr w:rsidR="00B17CFF" w:rsidRPr="007C5CD8" w14:paraId="1EF0A5D0" w14:textId="77777777" w:rsidTr="007C5CD8">
        <w:trPr>
          <w:trHeight w:val="414"/>
        </w:trPr>
        <w:tc>
          <w:tcPr>
            <w:tcW w:w="1916" w:type="dxa"/>
            <w:vAlign w:val="center"/>
          </w:tcPr>
          <w:p w14:paraId="0744EBF7" w14:textId="05A2CE44"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DÖNER SERMAYE MAAŞ</w:t>
            </w:r>
          </w:p>
        </w:tc>
        <w:tc>
          <w:tcPr>
            <w:tcW w:w="871" w:type="dxa"/>
            <w:vAlign w:val="center"/>
          </w:tcPr>
          <w:p w14:paraId="7A1D0C16" w14:textId="5FDA283F"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4</w:t>
            </w:r>
          </w:p>
        </w:tc>
        <w:tc>
          <w:tcPr>
            <w:tcW w:w="1394" w:type="dxa"/>
            <w:vAlign w:val="center"/>
          </w:tcPr>
          <w:p w14:paraId="4765B262" w14:textId="4F46F139"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EVET</w:t>
            </w:r>
          </w:p>
        </w:tc>
        <w:tc>
          <w:tcPr>
            <w:tcW w:w="1420" w:type="dxa"/>
            <w:vAlign w:val="center"/>
          </w:tcPr>
          <w:p w14:paraId="23794653" w14:textId="6FA0E69B"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316.486,00</w:t>
            </w:r>
          </w:p>
        </w:tc>
        <w:tc>
          <w:tcPr>
            <w:tcW w:w="1563" w:type="dxa"/>
            <w:vAlign w:val="center"/>
          </w:tcPr>
          <w:p w14:paraId="7E8BA721" w14:textId="0ABBAC6B"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1.898.916,00</w:t>
            </w:r>
          </w:p>
        </w:tc>
        <w:tc>
          <w:tcPr>
            <w:tcW w:w="1563" w:type="dxa"/>
            <w:vAlign w:val="center"/>
          </w:tcPr>
          <w:p w14:paraId="4E979A0B" w14:textId="5CD22BC2"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2.221.826,00</w:t>
            </w:r>
          </w:p>
        </w:tc>
        <w:tc>
          <w:tcPr>
            <w:tcW w:w="1563" w:type="dxa"/>
            <w:vAlign w:val="center"/>
          </w:tcPr>
          <w:p w14:paraId="28FD77FB" w14:textId="05E595BC"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4.120.742,00</w:t>
            </w:r>
          </w:p>
        </w:tc>
      </w:tr>
      <w:tr w:rsidR="00B17CFF" w:rsidRPr="007C5CD8" w14:paraId="0E79F9C9" w14:textId="77777777" w:rsidTr="007C5CD8">
        <w:trPr>
          <w:trHeight w:val="414"/>
        </w:trPr>
        <w:tc>
          <w:tcPr>
            <w:tcW w:w="1916" w:type="dxa"/>
            <w:vAlign w:val="center"/>
          </w:tcPr>
          <w:p w14:paraId="704966C8" w14:textId="2A2EBC7D"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BES BİLİMSEL ARAŞT. PRO MAAŞ</w:t>
            </w:r>
          </w:p>
        </w:tc>
        <w:tc>
          <w:tcPr>
            <w:tcW w:w="871" w:type="dxa"/>
            <w:vAlign w:val="center"/>
          </w:tcPr>
          <w:p w14:paraId="4AF8E956" w14:textId="55943B46"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127</w:t>
            </w:r>
          </w:p>
        </w:tc>
        <w:tc>
          <w:tcPr>
            <w:tcW w:w="1394" w:type="dxa"/>
            <w:vAlign w:val="center"/>
          </w:tcPr>
          <w:p w14:paraId="4A1C6A9F" w14:textId="32B2C85E"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EVET</w:t>
            </w:r>
          </w:p>
        </w:tc>
        <w:tc>
          <w:tcPr>
            <w:tcW w:w="1420" w:type="dxa"/>
            <w:vAlign w:val="center"/>
          </w:tcPr>
          <w:p w14:paraId="3F33428F" w14:textId="0FBD931F"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6.418.000,00</w:t>
            </w:r>
          </w:p>
        </w:tc>
        <w:tc>
          <w:tcPr>
            <w:tcW w:w="1563" w:type="dxa"/>
            <w:vAlign w:val="center"/>
          </w:tcPr>
          <w:p w14:paraId="2C8D37E6" w14:textId="76C1BEFC"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38.508.000,00</w:t>
            </w:r>
          </w:p>
        </w:tc>
        <w:tc>
          <w:tcPr>
            <w:tcW w:w="1563" w:type="dxa"/>
            <w:vAlign w:val="center"/>
          </w:tcPr>
          <w:p w14:paraId="40A64520" w14:textId="01C8C8A1"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45.054.360,00</w:t>
            </w:r>
          </w:p>
        </w:tc>
        <w:tc>
          <w:tcPr>
            <w:tcW w:w="1563" w:type="dxa"/>
            <w:vAlign w:val="center"/>
          </w:tcPr>
          <w:p w14:paraId="45B6BCE8" w14:textId="0EC57E5D" w:rsidR="00B17CFF" w:rsidRPr="007C5CD8" w:rsidRDefault="00B17CFF" w:rsidP="0071684A">
            <w:pPr>
              <w:jc w:val="center"/>
              <w:rPr>
                <w:rFonts w:ascii="Times New Roman" w:hAnsi="Times New Roman" w:cs="Times New Roman"/>
                <w:sz w:val="18"/>
                <w:szCs w:val="18"/>
              </w:rPr>
            </w:pPr>
            <w:r w:rsidRPr="007C5CD8">
              <w:rPr>
                <w:rFonts w:ascii="Times New Roman" w:hAnsi="Times New Roman" w:cs="Times New Roman"/>
                <w:color w:val="000000"/>
                <w:sz w:val="18"/>
                <w:szCs w:val="18"/>
              </w:rPr>
              <w:t>83.562.360,00</w:t>
            </w:r>
          </w:p>
        </w:tc>
      </w:tr>
      <w:tr w:rsidR="00B17CFF" w:rsidRPr="007C5CD8" w14:paraId="11A5E728" w14:textId="77777777" w:rsidTr="007C5CD8">
        <w:trPr>
          <w:trHeight w:val="414"/>
        </w:trPr>
        <w:tc>
          <w:tcPr>
            <w:tcW w:w="1916" w:type="dxa"/>
            <w:vAlign w:val="center"/>
          </w:tcPr>
          <w:p w14:paraId="105B3147" w14:textId="18A6103D" w:rsidR="00B17CFF" w:rsidRPr="007C5CD8" w:rsidRDefault="00B17CFF" w:rsidP="0071684A">
            <w:pPr>
              <w:jc w:val="center"/>
              <w:rPr>
                <w:rFonts w:ascii="Times New Roman" w:hAnsi="Times New Roman" w:cs="Times New Roman"/>
                <w:b/>
                <w:bCs/>
                <w:color w:val="000000"/>
                <w:sz w:val="18"/>
                <w:szCs w:val="18"/>
              </w:rPr>
            </w:pPr>
            <w:r w:rsidRPr="007C5CD8">
              <w:rPr>
                <w:rFonts w:ascii="Times New Roman" w:hAnsi="Times New Roman" w:cs="Times New Roman"/>
                <w:b/>
                <w:bCs/>
                <w:color w:val="000000"/>
                <w:sz w:val="18"/>
                <w:szCs w:val="18"/>
              </w:rPr>
              <w:t>TOPLAM</w:t>
            </w:r>
          </w:p>
        </w:tc>
        <w:tc>
          <w:tcPr>
            <w:tcW w:w="871" w:type="dxa"/>
            <w:vAlign w:val="center"/>
          </w:tcPr>
          <w:p w14:paraId="157E264B" w14:textId="4BB451BF" w:rsidR="00B17CFF" w:rsidRPr="007C5CD8" w:rsidRDefault="00B17CFF" w:rsidP="0071684A">
            <w:pPr>
              <w:jc w:val="center"/>
              <w:rPr>
                <w:rFonts w:ascii="Times New Roman" w:hAnsi="Times New Roman" w:cs="Times New Roman"/>
                <w:b/>
                <w:bCs/>
                <w:color w:val="000000"/>
                <w:sz w:val="18"/>
                <w:szCs w:val="18"/>
              </w:rPr>
            </w:pPr>
            <w:r w:rsidRPr="007C5CD8">
              <w:rPr>
                <w:rFonts w:ascii="Times New Roman" w:hAnsi="Times New Roman" w:cs="Times New Roman"/>
                <w:b/>
                <w:bCs/>
                <w:color w:val="000000"/>
                <w:sz w:val="18"/>
                <w:szCs w:val="18"/>
              </w:rPr>
              <w:t>2574</w:t>
            </w:r>
          </w:p>
        </w:tc>
        <w:tc>
          <w:tcPr>
            <w:tcW w:w="1394" w:type="dxa"/>
            <w:vAlign w:val="center"/>
          </w:tcPr>
          <w:p w14:paraId="238FD940" w14:textId="77777777" w:rsidR="00B17CFF" w:rsidRPr="007C5CD8" w:rsidRDefault="00B17CFF" w:rsidP="0071684A">
            <w:pPr>
              <w:jc w:val="center"/>
              <w:rPr>
                <w:rFonts w:ascii="Times New Roman" w:hAnsi="Times New Roman" w:cs="Times New Roman"/>
                <w:color w:val="000000"/>
                <w:sz w:val="18"/>
                <w:szCs w:val="18"/>
              </w:rPr>
            </w:pPr>
          </w:p>
        </w:tc>
        <w:tc>
          <w:tcPr>
            <w:tcW w:w="1420" w:type="dxa"/>
            <w:vAlign w:val="center"/>
          </w:tcPr>
          <w:p w14:paraId="608E2319" w14:textId="77777777" w:rsidR="00B17CFF" w:rsidRPr="007C5CD8" w:rsidRDefault="00B17CFF" w:rsidP="0071684A">
            <w:pPr>
              <w:jc w:val="center"/>
              <w:rPr>
                <w:rFonts w:ascii="Times New Roman" w:hAnsi="Times New Roman" w:cs="Times New Roman"/>
                <w:color w:val="000000"/>
                <w:sz w:val="18"/>
                <w:szCs w:val="18"/>
              </w:rPr>
            </w:pPr>
          </w:p>
        </w:tc>
        <w:tc>
          <w:tcPr>
            <w:tcW w:w="3127" w:type="dxa"/>
            <w:gridSpan w:val="2"/>
            <w:vAlign w:val="center"/>
          </w:tcPr>
          <w:p w14:paraId="42FE64FE" w14:textId="34B09742" w:rsidR="00B17CFF" w:rsidRPr="007C5CD8" w:rsidRDefault="00B17CFF" w:rsidP="0071684A">
            <w:pPr>
              <w:jc w:val="center"/>
              <w:rPr>
                <w:rFonts w:ascii="Times New Roman" w:hAnsi="Times New Roman" w:cs="Times New Roman"/>
                <w:b/>
                <w:bCs/>
                <w:color w:val="000000"/>
                <w:sz w:val="18"/>
                <w:szCs w:val="18"/>
              </w:rPr>
            </w:pPr>
            <w:r w:rsidRPr="007C5CD8">
              <w:rPr>
                <w:rFonts w:ascii="Times New Roman" w:hAnsi="Times New Roman" w:cs="Times New Roman"/>
                <w:b/>
                <w:bCs/>
                <w:color w:val="000000"/>
                <w:sz w:val="18"/>
                <w:szCs w:val="18"/>
              </w:rPr>
              <w:t>TOPLAM</w:t>
            </w:r>
          </w:p>
        </w:tc>
        <w:tc>
          <w:tcPr>
            <w:tcW w:w="1563" w:type="dxa"/>
            <w:vAlign w:val="center"/>
          </w:tcPr>
          <w:p w14:paraId="3475435C" w14:textId="3EE1CBE7" w:rsidR="00B17CFF" w:rsidRPr="007C5CD8" w:rsidRDefault="00B17CFF" w:rsidP="0071684A">
            <w:pPr>
              <w:jc w:val="center"/>
              <w:rPr>
                <w:rFonts w:ascii="Times New Roman" w:hAnsi="Times New Roman" w:cs="Times New Roman"/>
                <w:b/>
                <w:bCs/>
                <w:color w:val="000000"/>
                <w:sz w:val="18"/>
                <w:szCs w:val="18"/>
              </w:rPr>
            </w:pPr>
            <w:r w:rsidRPr="007C5CD8">
              <w:rPr>
                <w:rFonts w:ascii="Times New Roman" w:hAnsi="Times New Roman" w:cs="Times New Roman"/>
                <w:b/>
                <w:bCs/>
                <w:color w:val="000000"/>
                <w:sz w:val="18"/>
                <w:szCs w:val="18"/>
              </w:rPr>
              <w:t>2.783.474.102,00</w:t>
            </w:r>
          </w:p>
        </w:tc>
      </w:tr>
      <w:tr w:rsidR="00B17CFF" w:rsidRPr="007C5CD8" w14:paraId="4827D58A" w14:textId="77777777" w:rsidTr="007C5CD8">
        <w:trPr>
          <w:trHeight w:val="222"/>
        </w:trPr>
        <w:tc>
          <w:tcPr>
            <w:tcW w:w="1916" w:type="dxa"/>
            <w:shd w:val="clear" w:color="auto" w:fill="000000" w:themeFill="text1"/>
            <w:vAlign w:val="center"/>
          </w:tcPr>
          <w:p w14:paraId="54CD15C5" w14:textId="77777777" w:rsidR="00B17CFF" w:rsidRPr="007C5CD8" w:rsidRDefault="00B17CFF" w:rsidP="0071684A">
            <w:pPr>
              <w:jc w:val="center"/>
              <w:rPr>
                <w:rFonts w:ascii="Times New Roman" w:hAnsi="Times New Roman" w:cs="Times New Roman"/>
                <w:b/>
                <w:bCs/>
                <w:color w:val="000000"/>
                <w:sz w:val="18"/>
                <w:szCs w:val="18"/>
              </w:rPr>
            </w:pPr>
          </w:p>
        </w:tc>
        <w:tc>
          <w:tcPr>
            <w:tcW w:w="871" w:type="dxa"/>
            <w:shd w:val="clear" w:color="auto" w:fill="000000" w:themeFill="text1"/>
            <w:vAlign w:val="center"/>
          </w:tcPr>
          <w:p w14:paraId="5AC9166F" w14:textId="77777777" w:rsidR="00B17CFF" w:rsidRPr="007C5CD8" w:rsidRDefault="00B17CFF" w:rsidP="0071684A">
            <w:pPr>
              <w:jc w:val="center"/>
              <w:rPr>
                <w:rFonts w:ascii="Times New Roman" w:hAnsi="Times New Roman" w:cs="Times New Roman"/>
                <w:b/>
                <w:bCs/>
                <w:color w:val="000000"/>
                <w:sz w:val="18"/>
                <w:szCs w:val="18"/>
              </w:rPr>
            </w:pPr>
          </w:p>
        </w:tc>
        <w:tc>
          <w:tcPr>
            <w:tcW w:w="1394" w:type="dxa"/>
            <w:shd w:val="clear" w:color="auto" w:fill="000000" w:themeFill="text1"/>
            <w:vAlign w:val="center"/>
          </w:tcPr>
          <w:p w14:paraId="6F6E816E" w14:textId="77777777" w:rsidR="00B17CFF" w:rsidRPr="007C5CD8" w:rsidRDefault="00B17CFF" w:rsidP="0071684A">
            <w:pPr>
              <w:jc w:val="center"/>
              <w:rPr>
                <w:rFonts w:ascii="Times New Roman" w:hAnsi="Times New Roman" w:cs="Times New Roman"/>
                <w:color w:val="000000"/>
                <w:sz w:val="18"/>
                <w:szCs w:val="18"/>
              </w:rPr>
            </w:pPr>
          </w:p>
        </w:tc>
        <w:tc>
          <w:tcPr>
            <w:tcW w:w="1420" w:type="dxa"/>
            <w:shd w:val="clear" w:color="auto" w:fill="000000" w:themeFill="text1"/>
            <w:vAlign w:val="center"/>
          </w:tcPr>
          <w:p w14:paraId="7D684262" w14:textId="77777777" w:rsidR="00B17CFF" w:rsidRPr="007C5CD8" w:rsidRDefault="00B17CFF" w:rsidP="0071684A">
            <w:pPr>
              <w:jc w:val="center"/>
              <w:rPr>
                <w:rFonts w:ascii="Times New Roman" w:hAnsi="Times New Roman" w:cs="Times New Roman"/>
                <w:color w:val="000000"/>
                <w:sz w:val="18"/>
                <w:szCs w:val="18"/>
              </w:rPr>
            </w:pPr>
          </w:p>
        </w:tc>
        <w:tc>
          <w:tcPr>
            <w:tcW w:w="3127" w:type="dxa"/>
            <w:gridSpan w:val="2"/>
            <w:shd w:val="clear" w:color="auto" w:fill="000000" w:themeFill="text1"/>
            <w:vAlign w:val="center"/>
          </w:tcPr>
          <w:p w14:paraId="23C79952" w14:textId="77777777" w:rsidR="00B17CFF" w:rsidRPr="007C5CD8" w:rsidRDefault="00B17CFF" w:rsidP="0071684A">
            <w:pPr>
              <w:jc w:val="center"/>
              <w:rPr>
                <w:rFonts w:ascii="Times New Roman" w:hAnsi="Times New Roman" w:cs="Times New Roman"/>
                <w:b/>
                <w:bCs/>
                <w:color w:val="000000"/>
                <w:sz w:val="18"/>
                <w:szCs w:val="18"/>
              </w:rPr>
            </w:pPr>
          </w:p>
        </w:tc>
        <w:tc>
          <w:tcPr>
            <w:tcW w:w="1563" w:type="dxa"/>
            <w:shd w:val="clear" w:color="auto" w:fill="000000" w:themeFill="text1"/>
            <w:vAlign w:val="center"/>
          </w:tcPr>
          <w:p w14:paraId="3B51B209" w14:textId="77777777" w:rsidR="00B17CFF" w:rsidRPr="007C5CD8" w:rsidRDefault="00B17CFF" w:rsidP="0071684A">
            <w:pPr>
              <w:jc w:val="center"/>
              <w:rPr>
                <w:rFonts w:ascii="Times New Roman" w:hAnsi="Times New Roman" w:cs="Times New Roman"/>
                <w:b/>
                <w:bCs/>
                <w:color w:val="000000"/>
                <w:sz w:val="18"/>
                <w:szCs w:val="18"/>
              </w:rPr>
            </w:pPr>
          </w:p>
        </w:tc>
      </w:tr>
      <w:tr w:rsidR="00CD09C8" w:rsidRPr="007C5CD8" w14:paraId="3939414B" w14:textId="77777777" w:rsidTr="007C5CD8">
        <w:trPr>
          <w:trHeight w:val="414"/>
        </w:trPr>
        <w:tc>
          <w:tcPr>
            <w:tcW w:w="1916" w:type="dxa"/>
            <w:vAlign w:val="center"/>
          </w:tcPr>
          <w:p w14:paraId="578DDD7A" w14:textId="77CF1725" w:rsidR="00CD09C8" w:rsidRPr="007C5CD8" w:rsidRDefault="00CD09C8" w:rsidP="0071684A">
            <w:pPr>
              <w:jc w:val="center"/>
              <w:rPr>
                <w:rFonts w:ascii="Times New Roman" w:hAnsi="Times New Roman" w:cs="Times New Roman"/>
                <w:b/>
                <w:bCs/>
                <w:color w:val="000000"/>
                <w:sz w:val="18"/>
                <w:szCs w:val="18"/>
              </w:rPr>
            </w:pPr>
            <w:r w:rsidRPr="007C5CD8">
              <w:rPr>
                <w:rFonts w:ascii="Times New Roman" w:hAnsi="Times New Roman" w:cs="Times New Roman"/>
                <w:b/>
                <w:bCs/>
                <w:color w:val="000000"/>
                <w:sz w:val="18"/>
                <w:szCs w:val="18"/>
              </w:rPr>
              <w:t>BİREYSEL EMEKLİLİK</w:t>
            </w:r>
          </w:p>
        </w:tc>
        <w:tc>
          <w:tcPr>
            <w:tcW w:w="871" w:type="dxa"/>
            <w:vAlign w:val="center"/>
          </w:tcPr>
          <w:p w14:paraId="78766B9B" w14:textId="21F5EF72" w:rsidR="00CD09C8" w:rsidRPr="007C5CD8" w:rsidRDefault="00CD09C8" w:rsidP="0071684A">
            <w:pPr>
              <w:jc w:val="center"/>
              <w:rPr>
                <w:rFonts w:ascii="Times New Roman" w:hAnsi="Times New Roman" w:cs="Times New Roman"/>
                <w:b/>
                <w:bCs/>
                <w:color w:val="000000"/>
                <w:sz w:val="18"/>
                <w:szCs w:val="18"/>
              </w:rPr>
            </w:pPr>
            <w:r w:rsidRPr="007C5CD8">
              <w:rPr>
                <w:rFonts w:ascii="Times New Roman" w:hAnsi="Times New Roman" w:cs="Times New Roman"/>
                <w:b/>
                <w:bCs/>
                <w:color w:val="000000"/>
                <w:sz w:val="18"/>
                <w:szCs w:val="18"/>
              </w:rPr>
              <w:t>Kişi Sayısı</w:t>
            </w:r>
          </w:p>
        </w:tc>
        <w:tc>
          <w:tcPr>
            <w:tcW w:w="1394" w:type="dxa"/>
            <w:vAlign w:val="center"/>
          </w:tcPr>
          <w:p w14:paraId="720B14CA" w14:textId="77777777" w:rsidR="00CD09C8" w:rsidRPr="007C5CD8" w:rsidRDefault="00CD09C8" w:rsidP="0071684A">
            <w:pPr>
              <w:jc w:val="center"/>
              <w:rPr>
                <w:rFonts w:ascii="Times New Roman" w:hAnsi="Times New Roman" w:cs="Times New Roman"/>
                <w:color w:val="000000"/>
                <w:sz w:val="18"/>
                <w:szCs w:val="18"/>
              </w:rPr>
            </w:pPr>
          </w:p>
        </w:tc>
        <w:tc>
          <w:tcPr>
            <w:tcW w:w="1420" w:type="dxa"/>
            <w:vAlign w:val="center"/>
          </w:tcPr>
          <w:p w14:paraId="2E297069" w14:textId="77777777" w:rsidR="00CD09C8" w:rsidRPr="007C5CD8" w:rsidRDefault="00CD09C8" w:rsidP="0071684A">
            <w:pPr>
              <w:jc w:val="center"/>
              <w:rPr>
                <w:rFonts w:ascii="Times New Roman" w:hAnsi="Times New Roman" w:cs="Times New Roman"/>
                <w:color w:val="000000"/>
                <w:sz w:val="18"/>
                <w:szCs w:val="18"/>
              </w:rPr>
            </w:pPr>
          </w:p>
        </w:tc>
        <w:tc>
          <w:tcPr>
            <w:tcW w:w="1563" w:type="dxa"/>
            <w:vAlign w:val="center"/>
          </w:tcPr>
          <w:p w14:paraId="5019609E" w14:textId="77777777" w:rsidR="00CD09C8" w:rsidRPr="007C5CD8" w:rsidRDefault="00CD09C8" w:rsidP="0071684A">
            <w:pPr>
              <w:jc w:val="center"/>
              <w:rPr>
                <w:rFonts w:ascii="Times New Roman" w:hAnsi="Times New Roman" w:cs="Times New Roman"/>
                <w:color w:val="000000"/>
                <w:sz w:val="18"/>
                <w:szCs w:val="18"/>
              </w:rPr>
            </w:pPr>
          </w:p>
        </w:tc>
        <w:tc>
          <w:tcPr>
            <w:tcW w:w="1563" w:type="dxa"/>
            <w:vAlign w:val="center"/>
          </w:tcPr>
          <w:p w14:paraId="06CA3CB2" w14:textId="17BD314F" w:rsidR="00CD09C8" w:rsidRPr="007C5CD8" w:rsidRDefault="00CD09C8" w:rsidP="0071684A">
            <w:pPr>
              <w:jc w:val="center"/>
              <w:rPr>
                <w:rFonts w:ascii="Times New Roman" w:hAnsi="Times New Roman" w:cs="Times New Roman"/>
                <w:color w:val="000000"/>
                <w:sz w:val="18"/>
                <w:szCs w:val="18"/>
              </w:rPr>
            </w:pPr>
          </w:p>
        </w:tc>
        <w:tc>
          <w:tcPr>
            <w:tcW w:w="1563" w:type="dxa"/>
            <w:vAlign w:val="center"/>
          </w:tcPr>
          <w:p w14:paraId="17873642" w14:textId="77777777" w:rsidR="00CD09C8" w:rsidRPr="007C5CD8" w:rsidRDefault="00CD09C8" w:rsidP="0071684A">
            <w:pPr>
              <w:jc w:val="center"/>
              <w:rPr>
                <w:rFonts w:ascii="Times New Roman" w:hAnsi="Times New Roman" w:cs="Times New Roman"/>
                <w:color w:val="000000"/>
                <w:sz w:val="18"/>
                <w:szCs w:val="18"/>
              </w:rPr>
            </w:pPr>
          </w:p>
        </w:tc>
      </w:tr>
      <w:tr w:rsidR="00CD09C8" w:rsidRPr="007C5CD8" w14:paraId="688AEE33" w14:textId="77777777" w:rsidTr="007C5CD8">
        <w:trPr>
          <w:trHeight w:val="414"/>
        </w:trPr>
        <w:tc>
          <w:tcPr>
            <w:tcW w:w="1916" w:type="dxa"/>
            <w:vAlign w:val="center"/>
          </w:tcPr>
          <w:p w14:paraId="763CC789" w14:textId="4C244736" w:rsidR="00CD09C8" w:rsidRPr="007C5CD8" w:rsidRDefault="00CD09C8" w:rsidP="0071684A">
            <w:pPr>
              <w:jc w:val="center"/>
              <w:rPr>
                <w:rFonts w:ascii="Times New Roman" w:hAnsi="Times New Roman" w:cs="Times New Roman"/>
                <w:color w:val="000000"/>
                <w:sz w:val="18"/>
                <w:szCs w:val="18"/>
              </w:rPr>
            </w:pPr>
            <w:r w:rsidRPr="007C5CD8">
              <w:rPr>
                <w:rFonts w:ascii="Times New Roman" w:hAnsi="Times New Roman" w:cs="Times New Roman"/>
                <w:color w:val="000000"/>
                <w:sz w:val="18"/>
                <w:szCs w:val="18"/>
              </w:rPr>
              <w:t>BES REKTÖRLÜK</w:t>
            </w:r>
          </w:p>
        </w:tc>
        <w:tc>
          <w:tcPr>
            <w:tcW w:w="871" w:type="dxa"/>
            <w:vAlign w:val="center"/>
          </w:tcPr>
          <w:p w14:paraId="14BFB84D" w14:textId="26CCBBC9" w:rsidR="00CD09C8" w:rsidRPr="007C5CD8" w:rsidRDefault="00CD09C8" w:rsidP="0071684A">
            <w:pPr>
              <w:jc w:val="center"/>
              <w:rPr>
                <w:rFonts w:ascii="Times New Roman" w:hAnsi="Times New Roman" w:cs="Times New Roman"/>
                <w:color w:val="000000"/>
                <w:sz w:val="18"/>
                <w:szCs w:val="18"/>
              </w:rPr>
            </w:pPr>
            <w:r w:rsidRPr="007C5CD8">
              <w:rPr>
                <w:rFonts w:ascii="Times New Roman" w:hAnsi="Times New Roman" w:cs="Times New Roman"/>
                <w:color w:val="000000"/>
                <w:sz w:val="18"/>
                <w:szCs w:val="18"/>
              </w:rPr>
              <w:t>404</w:t>
            </w:r>
          </w:p>
        </w:tc>
        <w:tc>
          <w:tcPr>
            <w:tcW w:w="1394" w:type="dxa"/>
            <w:vAlign w:val="center"/>
          </w:tcPr>
          <w:p w14:paraId="1A0E1A3F" w14:textId="0315F62C" w:rsidR="00CD09C8" w:rsidRPr="007C5CD8" w:rsidRDefault="00CD09C8" w:rsidP="0071684A">
            <w:pPr>
              <w:jc w:val="center"/>
              <w:rPr>
                <w:rFonts w:ascii="Times New Roman" w:hAnsi="Times New Roman" w:cs="Times New Roman"/>
                <w:color w:val="000000"/>
                <w:sz w:val="18"/>
                <w:szCs w:val="18"/>
              </w:rPr>
            </w:pPr>
            <w:r w:rsidRPr="007C5CD8">
              <w:rPr>
                <w:rFonts w:ascii="Times New Roman" w:hAnsi="Times New Roman" w:cs="Times New Roman"/>
                <w:color w:val="000000"/>
                <w:sz w:val="18"/>
                <w:szCs w:val="18"/>
              </w:rPr>
              <w:t>HAYIR</w:t>
            </w:r>
          </w:p>
        </w:tc>
        <w:tc>
          <w:tcPr>
            <w:tcW w:w="1420" w:type="dxa"/>
            <w:vAlign w:val="center"/>
          </w:tcPr>
          <w:p w14:paraId="2A11A62D" w14:textId="79197CD1" w:rsidR="00CD09C8" w:rsidRPr="007C5CD8" w:rsidRDefault="00CD09C8" w:rsidP="0071684A">
            <w:pPr>
              <w:jc w:val="center"/>
              <w:rPr>
                <w:rFonts w:ascii="Times New Roman" w:hAnsi="Times New Roman" w:cs="Times New Roman"/>
                <w:color w:val="000000"/>
                <w:sz w:val="18"/>
                <w:szCs w:val="18"/>
              </w:rPr>
            </w:pPr>
            <w:r w:rsidRPr="007C5CD8">
              <w:rPr>
                <w:rFonts w:ascii="Times New Roman" w:hAnsi="Times New Roman" w:cs="Times New Roman"/>
                <w:color w:val="000000"/>
                <w:sz w:val="18"/>
                <w:szCs w:val="18"/>
              </w:rPr>
              <w:t>735.000,00</w:t>
            </w:r>
          </w:p>
        </w:tc>
        <w:tc>
          <w:tcPr>
            <w:tcW w:w="1563" w:type="dxa"/>
            <w:vAlign w:val="center"/>
          </w:tcPr>
          <w:p w14:paraId="4C5C9B43" w14:textId="61D65B47" w:rsidR="00CD09C8" w:rsidRPr="007C5CD8" w:rsidRDefault="00CD09C8" w:rsidP="0071684A">
            <w:pPr>
              <w:jc w:val="center"/>
              <w:rPr>
                <w:rFonts w:ascii="Times New Roman" w:hAnsi="Times New Roman" w:cs="Times New Roman"/>
                <w:color w:val="000000"/>
                <w:sz w:val="18"/>
                <w:szCs w:val="18"/>
              </w:rPr>
            </w:pPr>
            <w:r w:rsidRPr="007C5CD8">
              <w:rPr>
                <w:rFonts w:ascii="Times New Roman" w:hAnsi="Times New Roman" w:cs="Times New Roman"/>
                <w:color w:val="000000"/>
                <w:sz w:val="18"/>
                <w:szCs w:val="18"/>
              </w:rPr>
              <w:t>4.410.000,00</w:t>
            </w:r>
          </w:p>
        </w:tc>
        <w:tc>
          <w:tcPr>
            <w:tcW w:w="1563" w:type="dxa"/>
            <w:vAlign w:val="center"/>
          </w:tcPr>
          <w:p w14:paraId="0220C42C" w14:textId="7778AEA5" w:rsidR="00CD09C8" w:rsidRPr="007C5CD8" w:rsidRDefault="00CD09C8" w:rsidP="0071684A">
            <w:pPr>
              <w:jc w:val="center"/>
              <w:rPr>
                <w:rFonts w:ascii="Times New Roman" w:hAnsi="Times New Roman" w:cs="Times New Roman"/>
                <w:color w:val="000000"/>
                <w:sz w:val="18"/>
                <w:szCs w:val="18"/>
              </w:rPr>
            </w:pPr>
            <w:r w:rsidRPr="007C5CD8">
              <w:rPr>
                <w:rFonts w:ascii="Times New Roman" w:hAnsi="Times New Roman" w:cs="Times New Roman"/>
                <w:color w:val="000000"/>
                <w:sz w:val="18"/>
                <w:szCs w:val="18"/>
              </w:rPr>
              <w:t>5.159.700,00</w:t>
            </w:r>
          </w:p>
        </w:tc>
        <w:tc>
          <w:tcPr>
            <w:tcW w:w="1563" w:type="dxa"/>
            <w:vAlign w:val="center"/>
          </w:tcPr>
          <w:p w14:paraId="3E128BD3" w14:textId="4B0C5C6E" w:rsidR="00CD09C8" w:rsidRPr="007C5CD8" w:rsidRDefault="00CD09C8" w:rsidP="0071684A">
            <w:pPr>
              <w:jc w:val="center"/>
              <w:rPr>
                <w:rFonts w:ascii="Times New Roman" w:hAnsi="Times New Roman" w:cs="Times New Roman"/>
                <w:color w:val="000000"/>
                <w:sz w:val="18"/>
                <w:szCs w:val="18"/>
              </w:rPr>
            </w:pPr>
            <w:r w:rsidRPr="007C5CD8">
              <w:rPr>
                <w:rFonts w:ascii="Times New Roman" w:hAnsi="Times New Roman" w:cs="Times New Roman"/>
                <w:color w:val="000000"/>
                <w:sz w:val="18"/>
                <w:szCs w:val="18"/>
              </w:rPr>
              <w:t>9.569.700,00</w:t>
            </w:r>
          </w:p>
        </w:tc>
      </w:tr>
      <w:tr w:rsidR="00CD09C8" w:rsidRPr="007C5CD8" w14:paraId="1DC18C82" w14:textId="77777777" w:rsidTr="007C5CD8">
        <w:trPr>
          <w:trHeight w:val="414"/>
        </w:trPr>
        <w:tc>
          <w:tcPr>
            <w:tcW w:w="1916" w:type="dxa"/>
            <w:vAlign w:val="center"/>
          </w:tcPr>
          <w:p w14:paraId="12D3C43A" w14:textId="4D20EEF0" w:rsidR="00CD09C8" w:rsidRPr="007C5CD8" w:rsidRDefault="00CD09C8" w:rsidP="0071684A">
            <w:pPr>
              <w:jc w:val="center"/>
              <w:rPr>
                <w:rFonts w:ascii="Times New Roman" w:hAnsi="Times New Roman" w:cs="Times New Roman"/>
                <w:color w:val="000000"/>
                <w:sz w:val="18"/>
                <w:szCs w:val="18"/>
              </w:rPr>
            </w:pPr>
            <w:r w:rsidRPr="007C5CD8">
              <w:rPr>
                <w:rFonts w:ascii="Times New Roman" w:hAnsi="Times New Roman" w:cs="Times New Roman"/>
                <w:color w:val="000000"/>
                <w:sz w:val="18"/>
                <w:szCs w:val="18"/>
              </w:rPr>
              <w:t>BES BİLİMSEL ARAŞTIRMA PRO</w:t>
            </w:r>
            <w:r w:rsidR="00FF56E8" w:rsidRPr="007C5CD8">
              <w:rPr>
                <w:rFonts w:ascii="Times New Roman" w:hAnsi="Times New Roman" w:cs="Times New Roman"/>
                <w:color w:val="000000"/>
                <w:sz w:val="18"/>
                <w:szCs w:val="18"/>
              </w:rPr>
              <w:t>JE</w:t>
            </w:r>
          </w:p>
        </w:tc>
        <w:tc>
          <w:tcPr>
            <w:tcW w:w="871" w:type="dxa"/>
            <w:vAlign w:val="center"/>
          </w:tcPr>
          <w:p w14:paraId="611BAB0D" w14:textId="0E45282D" w:rsidR="00CD09C8" w:rsidRPr="007C5CD8" w:rsidRDefault="00CD09C8" w:rsidP="0071684A">
            <w:pPr>
              <w:jc w:val="center"/>
              <w:rPr>
                <w:rFonts w:ascii="Times New Roman" w:hAnsi="Times New Roman" w:cs="Times New Roman"/>
                <w:color w:val="000000"/>
                <w:sz w:val="18"/>
                <w:szCs w:val="18"/>
              </w:rPr>
            </w:pPr>
            <w:r w:rsidRPr="007C5CD8">
              <w:rPr>
                <w:rFonts w:ascii="Times New Roman" w:hAnsi="Times New Roman" w:cs="Times New Roman"/>
                <w:color w:val="000000"/>
                <w:sz w:val="18"/>
                <w:szCs w:val="18"/>
              </w:rPr>
              <w:t>80</w:t>
            </w:r>
          </w:p>
        </w:tc>
        <w:tc>
          <w:tcPr>
            <w:tcW w:w="1394" w:type="dxa"/>
            <w:vAlign w:val="center"/>
          </w:tcPr>
          <w:p w14:paraId="7D7E0496" w14:textId="00D51E5B" w:rsidR="00CD09C8" w:rsidRPr="007C5CD8" w:rsidRDefault="00CD09C8" w:rsidP="0071684A">
            <w:pPr>
              <w:jc w:val="center"/>
              <w:rPr>
                <w:rFonts w:ascii="Times New Roman" w:hAnsi="Times New Roman" w:cs="Times New Roman"/>
                <w:color w:val="000000"/>
                <w:sz w:val="18"/>
                <w:szCs w:val="18"/>
              </w:rPr>
            </w:pPr>
            <w:r w:rsidRPr="007C5CD8">
              <w:rPr>
                <w:rFonts w:ascii="Times New Roman" w:hAnsi="Times New Roman" w:cs="Times New Roman"/>
                <w:color w:val="000000"/>
                <w:sz w:val="18"/>
                <w:szCs w:val="18"/>
              </w:rPr>
              <w:t>HAYIR</w:t>
            </w:r>
          </w:p>
        </w:tc>
        <w:tc>
          <w:tcPr>
            <w:tcW w:w="1420" w:type="dxa"/>
            <w:vAlign w:val="center"/>
          </w:tcPr>
          <w:p w14:paraId="6682D9CA" w14:textId="3B1F7A65" w:rsidR="00CD09C8" w:rsidRPr="007C5CD8" w:rsidRDefault="00CD09C8" w:rsidP="0071684A">
            <w:pPr>
              <w:jc w:val="center"/>
              <w:rPr>
                <w:rFonts w:ascii="Times New Roman" w:hAnsi="Times New Roman" w:cs="Times New Roman"/>
                <w:color w:val="000000"/>
                <w:sz w:val="18"/>
                <w:szCs w:val="18"/>
              </w:rPr>
            </w:pPr>
            <w:r w:rsidRPr="007C5CD8">
              <w:rPr>
                <w:rFonts w:ascii="Times New Roman" w:hAnsi="Times New Roman" w:cs="Times New Roman"/>
                <w:color w:val="000000"/>
                <w:sz w:val="18"/>
                <w:szCs w:val="18"/>
              </w:rPr>
              <w:t>116.250,00</w:t>
            </w:r>
          </w:p>
        </w:tc>
        <w:tc>
          <w:tcPr>
            <w:tcW w:w="1563" w:type="dxa"/>
            <w:vAlign w:val="center"/>
          </w:tcPr>
          <w:p w14:paraId="412DE6D6" w14:textId="41A742A8" w:rsidR="00CD09C8" w:rsidRPr="007C5CD8" w:rsidRDefault="00CD09C8" w:rsidP="0071684A">
            <w:pPr>
              <w:jc w:val="center"/>
              <w:rPr>
                <w:rFonts w:ascii="Times New Roman" w:hAnsi="Times New Roman" w:cs="Times New Roman"/>
                <w:color w:val="000000"/>
                <w:sz w:val="18"/>
                <w:szCs w:val="18"/>
              </w:rPr>
            </w:pPr>
            <w:r w:rsidRPr="007C5CD8">
              <w:rPr>
                <w:rFonts w:ascii="Times New Roman" w:hAnsi="Times New Roman" w:cs="Times New Roman"/>
                <w:color w:val="000000"/>
                <w:sz w:val="18"/>
                <w:szCs w:val="18"/>
              </w:rPr>
              <w:t>697.500,00</w:t>
            </w:r>
          </w:p>
        </w:tc>
        <w:tc>
          <w:tcPr>
            <w:tcW w:w="1563" w:type="dxa"/>
            <w:vAlign w:val="center"/>
          </w:tcPr>
          <w:p w14:paraId="44E9F86B" w14:textId="48B4ED9D" w:rsidR="00CD09C8" w:rsidRPr="007C5CD8" w:rsidRDefault="00CD09C8" w:rsidP="0071684A">
            <w:pPr>
              <w:jc w:val="center"/>
              <w:rPr>
                <w:rFonts w:ascii="Times New Roman" w:hAnsi="Times New Roman" w:cs="Times New Roman"/>
                <w:color w:val="000000"/>
                <w:sz w:val="18"/>
                <w:szCs w:val="18"/>
              </w:rPr>
            </w:pPr>
            <w:r w:rsidRPr="007C5CD8">
              <w:rPr>
                <w:rFonts w:ascii="Times New Roman" w:hAnsi="Times New Roman" w:cs="Times New Roman"/>
                <w:color w:val="000000"/>
                <w:sz w:val="18"/>
                <w:szCs w:val="18"/>
              </w:rPr>
              <w:t>802.125,00</w:t>
            </w:r>
          </w:p>
        </w:tc>
        <w:tc>
          <w:tcPr>
            <w:tcW w:w="1563" w:type="dxa"/>
            <w:vAlign w:val="center"/>
          </w:tcPr>
          <w:p w14:paraId="5EEBF923" w14:textId="5A479110" w:rsidR="00CD09C8" w:rsidRPr="007C5CD8" w:rsidRDefault="00CD09C8" w:rsidP="0071684A">
            <w:pPr>
              <w:jc w:val="center"/>
              <w:rPr>
                <w:rFonts w:ascii="Times New Roman" w:hAnsi="Times New Roman" w:cs="Times New Roman"/>
                <w:color w:val="000000"/>
                <w:sz w:val="18"/>
                <w:szCs w:val="18"/>
              </w:rPr>
            </w:pPr>
            <w:r w:rsidRPr="007C5CD8">
              <w:rPr>
                <w:rFonts w:ascii="Times New Roman" w:hAnsi="Times New Roman" w:cs="Times New Roman"/>
                <w:color w:val="000000"/>
                <w:sz w:val="18"/>
                <w:szCs w:val="18"/>
              </w:rPr>
              <w:t>1.499.625,00</w:t>
            </w:r>
          </w:p>
        </w:tc>
      </w:tr>
      <w:tr w:rsidR="00CD09C8" w:rsidRPr="007C5CD8" w14:paraId="47416F90" w14:textId="77777777" w:rsidTr="007C5CD8">
        <w:trPr>
          <w:trHeight w:val="414"/>
        </w:trPr>
        <w:tc>
          <w:tcPr>
            <w:tcW w:w="1916" w:type="dxa"/>
            <w:vAlign w:val="center"/>
          </w:tcPr>
          <w:p w14:paraId="6A85D9FB" w14:textId="2FECC012" w:rsidR="00CD09C8" w:rsidRPr="007C5CD8" w:rsidRDefault="00CD09C8" w:rsidP="0071684A">
            <w:pPr>
              <w:jc w:val="center"/>
              <w:rPr>
                <w:rFonts w:ascii="Times New Roman" w:hAnsi="Times New Roman" w:cs="Times New Roman"/>
                <w:color w:val="000000"/>
                <w:sz w:val="18"/>
                <w:szCs w:val="18"/>
              </w:rPr>
            </w:pPr>
            <w:r w:rsidRPr="007C5CD8">
              <w:rPr>
                <w:rFonts w:ascii="Times New Roman" w:hAnsi="Times New Roman" w:cs="Times New Roman"/>
                <w:color w:val="000000"/>
                <w:sz w:val="18"/>
                <w:szCs w:val="18"/>
              </w:rPr>
              <w:t>DÖNER SERMAYE</w:t>
            </w:r>
          </w:p>
        </w:tc>
        <w:tc>
          <w:tcPr>
            <w:tcW w:w="871" w:type="dxa"/>
            <w:vAlign w:val="center"/>
          </w:tcPr>
          <w:p w14:paraId="2C0858D6" w14:textId="28914809" w:rsidR="00CD09C8" w:rsidRPr="007C5CD8" w:rsidRDefault="00CD09C8" w:rsidP="0071684A">
            <w:pPr>
              <w:jc w:val="center"/>
              <w:rPr>
                <w:rFonts w:ascii="Times New Roman" w:hAnsi="Times New Roman" w:cs="Times New Roman"/>
                <w:color w:val="000000"/>
                <w:sz w:val="18"/>
                <w:szCs w:val="18"/>
              </w:rPr>
            </w:pPr>
            <w:r w:rsidRPr="007C5CD8">
              <w:rPr>
                <w:rFonts w:ascii="Times New Roman" w:hAnsi="Times New Roman" w:cs="Times New Roman"/>
                <w:color w:val="000000"/>
                <w:sz w:val="18"/>
                <w:szCs w:val="18"/>
              </w:rPr>
              <w:t>2</w:t>
            </w:r>
          </w:p>
        </w:tc>
        <w:tc>
          <w:tcPr>
            <w:tcW w:w="1394" w:type="dxa"/>
            <w:vAlign w:val="center"/>
          </w:tcPr>
          <w:p w14:paraId="5744DDBC" w14:textId="1B5B87ED" w:rsidR="00CD09C8" w:rsidRPr="007C5CD8" w:rsidRDefault="00CD09C8" w:rsidP="0071684A">
            <w:pPr>
              <w:jc w:val="center"/>
              <w:rPr>
                <w:rFonts w:ascii="Times New Roman" w:hAnsi="Times New Roman" w:cs="Times New Roman"/>
                <w:color w:val="000000"/>
                <w:sz w:val="18"/>
                <w:szCs w:val="18"/>
              </w:rPr>
            </w:pPr>
            <w:r w:rsidRPr="007C5CD8">
              <w:rPr>
                <w:rFonts w:ascii="Times New Roman" w:hAnsi="Times New Roman" w:cs="Times New Roman"/>
                <w:color w:val="000000"/>
                <w:sz w:val="18"/>
                <w:szCs w:val="18"/>
              </w:rPr>
              <w:t>HAYIR</w:t>
            </w:r>
          </w:p>
        </w:tc>
        <w:tc>
          <w:tcPr>
            <w:tcW w:w="1420" w:type="dxa"/>
            <w:vAlign w:val="center"/>
          </w:tcPr>
          <w:p w14:paraId="07FB66E4" w14:textId="6E3B6653" w:rsidR="00CD09C8" w:rsidRPr="007C5CD8" w:rsidRDefault="00CD09C8" w:rsidP="0071684A">
            <w:pPr>
              <w:jc w:val="center"/>
              <w:rPr>
                <w:rFonts w:ascii="Times New Roman" w:hAnsi="Times New Roman" w:cs="Times New Roman"/>
                <w:color w:val="000000"/>
                <w:sz w:val="18"/>
                <w:szCs w:val="18"/>
              </w:rPr>
            </w:pPr>
            <w:r w:rsidRPr="007C5CD8">
              <w:rPr>
                <w:rFonts w:ascii="Times New Roman" w:hAnsi="Times New Roman" w:cs="Times New Roman"/>
                <w:color w:val="000000"/>
                <w:sz w:val="18"/>
                <w:szCs w:val="18"/>
              </w:rPr>
              <w:t>6.900,00</w:t>
            </w:r>
          </w:p>
        </w:tc>
        <w:tc>
          <w:tcPr>
            <w:tcW w:w="1563" w:type="dxa"/>
            <w:vAlign w:val="center"/>
          </w:tcPr>
          <w:p w14:paraId="53D140EF" w14:textId="77D17775" w:rsidR="00CD09C8" w:rsidRPr="007C5CD8" w:rsidRDefault="00CD09C8" w:rsidP="0071684A">
            <w:pPr>
              <w:jc w:val="center"/>
              <w:rPr>
                <w:rFonts w:ascii="Times New Roman" w:hAnsi="Times New Roman" w:cs="Times New Roman"/>
                <w:color w:val="000000"/>
                <w:sz w:val="18"/>
                <w:szCs w:val="18"/>
              </w:rPr>
            </w:pPr>
            <w:r w:rsidRPr="007C5CD8">
              <w:rPr>
                <w:rFonts w:ascii="Times New Roman" w:hAnsi="Times New Roman" w:cs="Times New Roman"/>
                <w:color w:val="000000"/>
                <w:sz w:val="18"/>
                <w:szCs w:val="18"/>
              </w:rPr>
              <w:t>41.400,00</w:t>
            </w:r>
          </w:p>
        </w:tc>
        <w:tc>
          <w:tcPr>
            <w:tcW w:w="1563" w:type="dxa"/>
            <w:vAlign w:val="center"/>
          </w:tcPr>
          <w:p w14:paraId="52A6FA64" w14:textId="39E0C6B4" w:rsidR="00CD09C8" w:rsidRPr="007C5CD8" w:rsidRDefault="00CD09C8" w:rsidP="0071684A">
            <w:pPr>
              <w:jc w:val="center"/>
              <w:rPr>
                <w:rFonts w:ascii="Times New Roman" w:hAnsi="Times New Roman" w:cs="Times New Roman"/>
                <w:color w:val="000000"/>
                <w:sz w:val="18"/>
                <w:szCs w:val="18"/>
              </w:rPr>
            </w:pPr>
            <w:r w:rsidRPr="007C5CD8">
              <w:rPr>
                <w:rFonts w:ascii="Times New Roman" w:hAnsi="Times New Roman" w:cs="Times New Roman"/>
                <w:color w:val="000000"/>
                <w:sz w:val="18"/>
                <w:szCs w:val="18"/>
              </w:rPr>
              <w:t>48.300,00</w:t>
            </w:r>
          </w:p>
        </w:tc>
        <w:tc>
          <w:tcPr>
            <w:tcW w:w="1563" w:type="dxa"/>
            <w:vAlign w:val="center"/>
          </w:tcPr>
          <w:p w14:paraId="6AE0A5B1" w14:textId="7FD9427B" w:rsidR="00CD09C8" w:rsidRPr="007C5CD8" w:rsidRDefault="00CD09C8" w:rsidP="0071684A">
            <w:pPr>
              <w:jc w:val="center"/>
              <w:rPr>
                <w:rFonts w:ascii="Times New Roman" w:hAnsi="Times New Roman" w:cs="Times New Roman"/>
                <w:color w:val="000000"/>
                <w:sz w:val="18"/>
                <w:szCs w:val="18"/>
              </w:rPr>
            </w:pPr>
            <w:r w:rsidRPr="007C5CD8">
              <w:rPr>
                <w:rFonts w:ascii="Times New Roman" w:hAnsi="Times New Roman" w:cs="Times New Roman"/>
                <w:color w:val="000000"/>
                <w:sz w:val="18"/>
                <w:szCs w:val="18"/>
              </w:rPr>
              <w:t>89.700,00</w:t>
            </w:r>
          </w:p>
        </w:tc>
      </w:tr>
      <w:tr w:rsidR="00CD09C8" w:rsidRPr="007C5CD8" w14:paraId="6648366D" w14:textId="77777777" w:rsidTr="007C5CD8">
        <w:trPr>
          <w:trHeight w:val="414"/>
        </w:trPr>
        <w:tc>
          <w:tcPr>
            <w:tcW w:w="1916" w:type="dxa"/>
            <w:vAlign w:val="center"/>
          </w:tcPr>
          <w:p w14:paraId="2A26FAA7" w14:textId="6E02A293" w:rsidR="00CD09C8" w:rsidRPr="007C5CD8" w:rsidRDefault="00CD09C8" w:rsidP="0071684A">
            <w:pPr>
              <w:jc w:val="center"/>
              <w:rPr>
                <w:rFonts w:ascii="Times New Roman" w:hAnsi="Times New Roman" w:cs="Times New Roman"/>
                <w:color w:val="000000"/>
                <w:sz w:val="18"/>
                <w:szCs w:val="18"/>
              </w:rPr>
            </w:pPr>
            <w:r w:rsidRPr="007C5CD8">
              <w:rPr>
                <w:rFonts w:ascii="Times New Roman" w:hAnsi="Times New Roman" w:cs="Times New Roman"/>
                <w:b/>
                <w:bCs/>
                <w:color w:val="000000"/>
                <w:sz w:val="18"/>
                <w:szCs w:val="18"/>
              </w:rPr>
              <w:t>TOPLAM</w:t>
            </w:r>
          </w:p>
        </w:tc>
        <w:tc>
          <w:tcPr>
            <w:tcW w:w="871" w:type="dxa"/>
            <w:vAlign w:val="center"/>
          </w:tcPr>
          <w:p w14:paraId="346AAFF6" w14:textId="43B9BE3B" w:rsidR="00CD09C8" w:rsidRPr="007C5CD8" w:rsidRDefault="00CD09C8" w:rsidP="0071684A">
            <w:pPr>
              <w:jc w:val="center"/>
              <w:rPr>
                <w:rFonts w:ascii="Times New Roman" w:hAnsi="Times New Roman" w:cs="Times New Roman"/>
                <w:b/>
                <w:bCs/>
                <w:color w:val="000000"/>
                <w:sz w:val="18"/>
                <w:szCs w:val="18"/>
              </w:rPr>
            </w:pPr>
            <w:r w:rsidRPr="007C5CD8">
              <w:rPr>
                <w:rFonts w:ascii="Times New Roman" w:hAnsi="Times New Roman" w:cs="Times New Roman"/>
                <w:b/>
                <w:bCs/>
                <w:color w:val="000000"/>
                <w:sz w:val="18"/>
                <w:szCs w:val="18"/>
              </w:rPr>
              <w:t>486</w:t>
            </w:r>
          </w:p>
        </w:tc>
        <w:tc>
          <w:tcPr>
            <w:tcW w:w="1394" w:type="dxa"/>
            <w:vAlign w:val="center"/>
          </w:tcPr>
          <w:p w14:paraId="7BED3B4B" w14:textId="77777777" w:rsidR="00CD09C8" w:rsidRPr="007C5CD8" w:rsidRDefault="00CD09C8" w:rsidP="0071684A">
            <w:pPr>
              <w:jc w:val="center"/>
              <w:rPr>
                <w:rFonts w:ascii="Times New Roman" w:hAnsi="Times New Roman" w:cs="Times New Roman"/>
                <w:color w:val="000000"/>
                <w:sz w:val="18"/>
                <w:szCs w:val="18"/>
              </w:rPr>
            </w:pPr>
          </w:p>
        </w:tc>
        <w:tc>
          <w:tcPr>
            <w:tcW w:w="1420" w:type="dxa"/>
            <w:vAlign w:val="center"/>
          </w:tcPr>
          <w:p w14:paraId="57089EA9" w14:textId="77777777" w:rsidR="00CD09C8" w:rsidRPr="007C5CD8" w:rsidRDefault="00CD09C8" w:rsidP="0071684A">
            <w:pPr>
              <w:jc w:val="center"/>
              <w:rPr>
                <w:rFonts w:ascii="Times New Roman" w:hAnsi="Times New Roman" w:cs="Times New Roman"/>
                <w:color w:val="000000"/>
                <w:sz w:val="18"/>
                <w:szCs w:val="18"/>
              </w:rPr>
            </w:pPr>
          </w:p>
        </w:tc>
        <w:tc>
          <w:tcPr>
            <w:tcW w:w="3127" w:type="dxa"/>
            <w:gridSpan w:val="2"/>
            <w:vAlign w:val="center"/>
          </w:tcPr>
          <w:p w14:paraId="00BBA153" w14:textId="628FD582" w:rsidR="00CD09C8" w:rsidRPr="007C5CD8" w:rsidRDefault="00CD09C8" w:rsidP="0071684A">
            <w:pPr>
              <w:jc w:val="center"/>
              <w:rPr>
                <w:rFonts w:ascii="Times New Roman" w:hAnsi="Times New Roman" w:cs="Times New Roman"/>
                <w:color w:val="000000"/>
                <w:sz w:val="18"/>
                <w:szCs w:val="18"/>
              </w:rPr>
            </w:pPr>
            <w:r w:rsidRPr="007C5CD8">
              <w:rPr>
                <w:rFonts w:ascii="Times New Roman" w:hAnsi="Times New Roman" w:cs="Times New Roman"/>
                <w:b/>
                <w:bCs/>
                <w:color w:val="000000"/>
                <w:sz w:val="18"/>
                <w:szCs w:val="18"/>
              </w:rPr>
              <w:t>TOPLAM</w:t>
            </w:r>
          </w:p>
        </w:tc>
        <w:tc>
          <w:tcPr>
            <w:tcW w:w="1563" w:type="dxa"/>
            <w:vAlign w:val="center"/>
          </w:tcPr>
          <w:p w14:paraId="39289E28" w14:textId="25259F40" w:rsidR="00CD09C8" w:rsidRPr="007C5CD8" w:rsidRDefault="00CD09C8" w:rsidP="0071684A">
            <w:pPr>
              <w:jc w:val="center"/>
              <w:rPr>
                <w:rFonts w:ascii="Times New Roman" w:hAnsi="Times New Roman" w:cs="Times New Roman"/>
                <w:b/>
                <w:bCs/>
                <w:color w:val="000000"/>
                <w:sz w:val="18"/>
                <w:szCs w:val="18"/>
              </w:rPr>
            </w:pPr>
            <w:r w:rsidRPr="007C5CD8">
              <w:rPr>
                <w:rFonts w:ascii="Times New Roman" w:hAnsi="Times New Roman" w:cs="Times New Roman"/>
                <w:b/>
                <w:bCs/>
                <w:color w:val="000000"/>
                <w:sz w:val="18"/>
                <w:szCs w:val="18"/>
              </w:rPr>
              <w:t>11.159.025,00</w:t>
            </w:r>
          </w:p>
        </w:tc>
      </w:tr>
      <w:tr w:rsidR="004D04E6" w:rsidRPr="007C5CD8" w14:paraId="6A3157EF" w14:textId="77777777" w:rsidTr="007C5CD8">
        <w:trPr>
          <w:trHeight w:val="414"/>
        </w:trPr>
        <w:tc>
          <w:tcPr>
            <w:tcW w:w="1916" w:type="dxa"/>
            <w:vAlign w:val="center"/>
          </w:tcPr>
          <w:p w14:paraId="2B019738" w14:textId="77777777" w:rsidR="004D04E6" w:rsidRPr="007C5CD8" w:rsidRDefault="004D04E6" w:rsidP="0071684A">
            <w:pPr>
              <w:jc w:val="center"/>
              <w:rPr>
                <w:rFonts w:ascii="Times New Roman" w:hAnsi="Times New Roman" w:cs="Times New Roman"/>
                <w:b/>
                <w:bCs/>
                <w:color w:val="000000"/>
                <w:sz w:val="18"/>
                <w:szCs w:val="18"/>
              </w:rPr>
            </w:pPr>
          </w:p>
        </w:tc>
        <w:tc>
          <w:tcPr>
            <w:tcW w:w="871" w:type="dxa"/>
            <w:vAlign w:val="center"/>
          </w:tcPr>
          <w:p w14:paraId="7712FB6F" w14:textId="77777777" w:rsidR="004D04E6" w:rsidRPr="007C5CD8" w:rsidRDefault="004D04E6" w:rsidP="0071684A">
            <w:pPr>
              <w:jc w:val="center"/>
              <w:rPr>
                <w:rFonts w:ascii="Times New Roman" w:hAnsi="Times New Roman" w:cs="Times New Roman"/>
                <w:b/>
                <w:bCs/>
                <w:color w:val="000000"/>
                <w:sz w:val="18"/>
                <w:szCs w:val="18"/>
              </w:rPr>
            </w:pPr>
          </w:p>
        </w:tc>
        <w:tc>
          <w:tcPr>
            <w:tcW w:w="1394" w:type="dxa"/>
            <w:vAlign w:val="center"/>
          </w:tcPr>
          <w:p w14:paraId="2E44C517" w14:textId="77777777" w:rsidR="004D04E6" w:rsidRPr="007C5CD8" w:rsidRDefault="004D04E6" w:rsidP="0071684A">
            <w:pPr>
              <w:jc w:val="center"/>
              <w:rPr>
                <w:rFonts w:ascii="Times New Roman" w:hAnsi="Times New Roman" w:cs="Times New Roman"/>
                <w:color w:val="000000"/>
                <w:sz w:val="18"/>
                <w:szCs w:val="18"/>
              </w:rPr>
            </w:pPr>
          </w:p>
        </w:tc>
        <w:tc>
          <w:tcPr>
            <w:tcW w:w="1420" w:type="dxa"/>
            <w:vAlign w:val="center"/>
          </w:tcPr>
          <w:p w14:paraId="1F49CF43" w14:textId="77777777" w:rsidR="004D04E6" w:rsidRPr="007C5CD8" w:rsidRDefault="004D04E6" w:rsidP="0071684A">
            <w:pPr>
              <w:jc w:val="center"/>
              <w:rPr>
                <w:rFonts w:ascii="Times New Roman" w:hAnsi="Times New Roman" w:cs="Times New Roman"/>
                <w:color w:val="000000"/>
                <w:sz w:val="18"/>
                <w:szCs w:val="18"/>
              </w:rPr>
            </w:pPr>
          </w:p>
        </w:tc>
        <w:tc>
          <w:tcPr>
            <w:tcW w:w="3127" w:type="dxa"/>
            <w:gridSpan w:val="2"/>
            <w:vAlign w:val="center"/>
          </w:tcPr>
          <w:p w14:paraId="6DA0F0E3" w14:textId="30CD1D67" w:rsidR="004D04E6" w:rsidRPr="007C5CD8" w:rsidRDefault="004D04E6" w:rsidP="0071684A">
            <w:pPr>
              <w:jc w:val="center"/>
              <w:rPr>
                <w:rFonts w:ascii="Times New Roman" w:hAnsi="Times New Roman" w:cs="Times New Roman"/>
                <w:b/>
                <w:bCs/>
                <w:color w:val="000000"/>
                <w:sz w:val="18"/>
                <w:szCs w:val="18"/>
              </w:rPr>
            </w:pPr>
            <w:r w:rsidRPr="007C5CD8">
              <w:rPr>
                <w:rFonts w:ascii="Times New Roman" w:hAnsi="Times New Roman" w:cs="Times New Roman"/>
                <w:b/>
                <w:bCs/>
                <w:color w:val="000000"/>
                <w:sz w:val="18"/>
                <w:szCs w:val="18"/>
              </w:rPr>
              <w:t>GENEL TOPLAM</w:t>
            </w:r>
          </w:p>
        </w:tc>
        <w:tc>
          <w:tcPr>
            <w:tcW w:w="1563" w:type="dxa"/>
            <w:vAlign w:val="center"/>
          </w:tcPr>
          <w:p w14:paraId="52463378" w14:textId="6333FD6B" w:rsidR="004D04E6" w:rsidRPr="007C5CD8" w:rsidRDefault="004D04E6" w:rsidP="0071684A">
            <w:pPr>
              <w:jc w:val="center"/>
              <w:rPr>
                <w:rFonts w:ascii="Times New Roman" w:hAnsi="Times New Roman" w:cs="Times New Roman"/>
                <w:b/>
                <w:bCs/>
                <w:color w:val="000000"/>
                <w:sz w:val="18"/>
                <w:szCs w:val="18"/>
              </w:rPr>
            </w:pPr>
            <w:r w:rsidRPr="007C5CD8">
              <w:rPr>
                <w:rFonts w:ascii="Times New Roman" w:hAnsi="Times New Roman" w:cs="Times New Roman"/>
                <w:b/>
                <w:bCs/>
                <w:color w:val="000000"/>
                <w:sz w:val="18"/>
                <w:szCs w:val="18"/>
              </w:rPr>
              <w:t>2.794.633.127,00</w:t>
            </w:r>
          </w:p>
        </w:tc>
      </w:tr>
    </w:tbl>
    <w:p w14:paraId="487527D0" w14:textId="77777777" w:rsidR="001717E4" w:rsidRDefault="001717E4" w:rsidP="00C40089">
      <w:pPr>
        <w:jc w:val="both"/>
        <w:rPr>
          <w:rFonts w:ascii="Times New Roman" w:hAnsi="Times New Roman" w:cs="Times New Roman"/>
          <w:b/>
          <w:sz w:val="24"/>
          <w:szCs w:val="24"/>
        </w:rPr>
      </w:pPr>
    </w:p>
    <w:p w14:paraId="666BE3FE" w14:textId="38DB19AF" w:rsidR="003963B1" w:rsidRPr="0015044D" w:rsidRDefault="003963B1" w:rsidP="001717E4">
      <w:pPr>
        <w:spacing w:after="0"/>
        <w:jc w:val="both"/>
        <w:rPr>
          <w:rFonts w:ascii="Times New Roman" w:hAnsi="Times New Roman" w:cs="Times New Roman"/>
          <w:b/>
          <w:sz w:val="24"/>
          <w:szCs w:val="24"/>
        </w:rPr>
      </w:pPr>
      <w:r w:rsidRPr="0015044D">
        <w:rPr>
          <w:rFonts w:ascii="Times New Roman" w:hAnsi="Times New Roman" w:cs="Times New Roman"/>
          <w:b/>
          <w:sz w:val="24"/>
          <w:szCs w:val="24"/>
        </w:rPr>
        <w:t>2.6.Tanımlar</w:t>
      </w:r>
    </w:p>
    <w:p w14:paraId="013A1A52" w14:textId="29B0A5E7" w:rsidR="003963B1" w:rsidRPr="0015044D" w:rsidRDefault="003963B1" w:rsidP="001E6665">
      <w:pPr>
        <w:spacing w:after="0"/>
        <w:jc w:val="both"/>
        <w:rPr>
          <w:rFonts w:ascii="Times New Roman" w:hAnsi="Times New Roman" w:cs="Times New Roman"/>
          <w:sz w:val="24"/>
          <w:szCs w:val="24"/>
        </w:rPr>
      </w:pPr>
      <w:r w:rsidRPr="0015044D">
        <w:rPr>
          <w:rFonts w:ascii="Times New Roman" w:hAnsi="Times New Roman" w:cs="Times New Roman"/>
          <w:b/>
          <w:sz w:val="24"/>
          <w:szCs w:val="24"/>
        </w:rPr>
        <w:t>Kurum:</w:t>
      </w:r>
      <w:r w:rsidRPr="0015044D">
        <w:rPr>
          <w:rFonts w:ascii="Times New Roman" w:hAnsi="Times New Roman" w:cs="Times New Roman"/>
          <w:sz w:val="24"/>
          <w:szCs w:val="24"/>
        </w:rPr>
        <w:t xml:space="preserve"> Boğaziçi Üniversitesi Rektörlüğü</w:t>
      </w:r>
      <w:r w:rsidR="0071684A">
        <w:rPr>
          <w:rFonts w:ascii="Times New Roman" w:hAnsi="Times New Roman" w:cs="Times New Roman"/>
          <w:sz w:val="24"/>
          <w:szCs w:val="24"/>
        </w:rPr>
        <w:t>nü,</w:t>
      </w:r>
    </w:p>
    <w:p w14:paraId="44F980E3" w14:textId="3EB40B2F" w:rsidR="003963B1" w:rsidRPr="0015044D" w:rsidRDefault="003963B1" w:rsidP="001E6665">
      <w:pPr>
        <w:spacing w:after="0"/>
        <w:jc w:val="both"/>
        <w:rPr>
          <w:rFonts w:ascii="Times New Roman" w:hAnsi="Times New Roman" w:cs="Times New Roman"/>
          <w:sz w:val="24"/>
          <w:szCs w:val="24"/>
        </w:rPr>
      </w:pPr>
      <w:r w:rsidRPr="0015044D">
        <w:rPr>
          <w:rFonts w:ascii="Times New Roman" w:hAnsi="Times New Roman" w:cs="Times New Roman"/>
          <w:b/>
          <w:sz w:val="24"/>
          <w:szCs w:val="24"/>
        </w:rPr>
        <w:t>Personel:</w:t>
      </w:r>
      <w:r w:rsidRPr="0015044D">
        <w:rPr>
          <w:rFonts w:ascii="Times New Roman" w:hAnsi="Times New Roman" w:cs="Times New Roman"/>
          <w:sz w:val="24"/>
          <w:szCs w:val="24"/>
        </w:rPr>
        <w:t xml:space="preserve"> Üniversitemiz birimlerinde akademik, idari, sözleşmeli ve işçi olarak görev yapan tüm çalışanları</w:t>
      </w:r>
      <w:r w:rsidR="0071684A">
        <w:rPr>
          <w:rFonts w:ascii="Times New Roman" w:hAnsi="Times New Roman" w:cs="Times New Roman"/>
          <w:sz w:val="24"/>
          <w:szCs w:val="24"/>
        </w:rPr>
        <w:t>,</w:t>
      </w:r>
    </w:p>
    <w:p w14:paraId="4E10AA22" w14:textId="77777777" w:rsidR="003963B1" w:rsidRPr="0015044D" w:rsidRDefault="003963B1" w:rsidP="001E6665">
      <w:pPr>
        <w:spacing w:after="0"/>
        <w:jc w:val="both"/>
        <w:rPr>
          <w:rFonts w:ascii="Times New Roman" w:hAnsi="Times New Roman" w:cs="Times New Roman"/>
          <w:sz w:val="24"/>
          <w:szCs w:val="24"/>
        </w:rPr>
      </w:pPr>
      <w:r w:rsidRPr="0015044D">
        <w:rPr>
          <w:rFonts w:ascii="Times New Roman" w:hAnsi="Times New Roman" w:cs="Times New Roman"/>
          <w:b/>
          <w:sz w:val="24"/>
          <w:szCs w:val="24"/>
        </w:rPr>
        <w:t>Maaş:</w:t>
      </w:r>
      <w:r w:rsidRPr="0015044D">
        <w:rPr>
          <w:rFonts w:ascii="Times New Roman" w:hAnsi="Times New Roman" w:cs="Times New Roman"/>
          <w:sz w:val="24"/>
          <w:szCs w:val="24"/>
        </w:rPr>
        <w:t xml:space="preserve"> Personele bordroya dayalı olarak yapılan aylık ve ücret (bunlarla birlikte ödenen aile yardımı vb. gibi özlük hakları) ile aylıklara ilişkin ödeme sürelerine tabi işçilere yapılacak ikramiye ve ilave ödemeleri,</w:t>
      </w:r>
    </w:p>
    <w:p w14:paraId="0A1C61F7" w14:textId="7246D78C" w:rsidR="003963B1" w:rsidRPr="0015044D" w:rsidRDefault="003963B1" w:rsidP="001E6665">
      <w:pPr>
        <w:spacing w:after="0"/>
        <w:jc w:val="both"/>
        <w:rPr>
          <w:rFonts w:ascii="Times New Roman" w:hAnsi="Times New Roman" w:cs="Times New Roman"/>
          <w:sz w:val="24"/>
          <w:szCs w:val="24"/>
        </w:rPr>
      </w:pPr>
      <w:r w:rsidRPr="0015044D">
        <w:rPr>
          <w:rFonts w:ascii="Times New Roman" w:hAnsi="Times New Roman" w:cs="Times New Roman"/>
          <w:b/>
          <w:sz w:val="24"/>
          <w:szCs w:val="24"/>
        </w:rPr>
        <w:t xml:space="preserve">Diğer ödemeler: </w:t>
      </w:r>
      <w:r w:rsidRPr="0015044D">
        <w:rPr>
          <w:rFonts w:ascii="Times New Roman" w:hAnsi="Times New Roman" w:cs="Times New Roman"/>
          <w:sz w:val="24"/>
          <w:szCs w:val="24"/>
        </w:rPr>
        <w:t>Personele maaştan ayrı olarak ödenen fazla çalışma ücreti, ek ödeme, ek ders ödemeleri, döner sermaye, ikramiye, vekalet ücreti, yolluk (mevzuatı gereği ilgilinin hesabına ödenenler hariç) vb. her türlü ödemeler</w:t>
      </w:r>
      <w:r w:rsidR="009747D8">
        <w:rPr>
          <w:rFonts w:ascii="Times New Roman" w:hAnsi="Times New Roman" w:cs="Times New Roman"/>
          <w:sz w:val="24"/>
          <w:szCs w:val="24"/>
        </w:rPr>
        <w:t>i,</w:t>
      </w:r>
    </w:p>
    <w:p w14:paraId="22ABCA7A" w14:textId="1E54BC07" w:rsidR="003963B1" w:rsidRPr="0015044D" w:rsidRDefault="003963B1" w:rsidP="001E6665">
      <w:pPr>
        <w:spacing w:after="0"/>
        <w:jc w:val="both"/>
        <w:rPr>
          <w:rFonts w:ascii="Times New Roman" w:hAnsi="Times New Roman" w:cs="Times New Roman"/>
          <w:sz w:val="24"/>
          <w:szCs w:val="24"/>
        </w:rPr>
      </w:pPr>
      <w:r w:rsidRPr="0015044D">
        <w:rPr>
          <w:rFonts w:ascii="Times New Roman" w:hAnsi="Times New Roman" w:cs="Times New Roman"/>
          <w:b/>
          <w:sz w:val="24"/>
          <w:szCs w:val="24"/>
        </w:rPr>
        <w:t>Komisyon:</w:t>
      </w:r>
      <w:r w:rsidRPr="0015044D">
        <w:rPr>
          <w:rFonts w:ascii="Times New Roman" w:hAnsi="Times New Roman" w:cs="Times New Roman"/>
          <w:sz w:val="24"/>
          <w:szCs w:val="24"/>
        </w:rPr>
        <w:t xml:space="preserve"> Personel maaş ve ödemelerinin bankacılık ödeme sistemi aracılığıyla yapılması ile ilgili olarak protokol yapılacak bankanın seçimi ve promosyon tutarının belirlenmesine ilişkin çalışmaları yürütmek üzere Rektörlük Onayı ile oluşturulan komisyonu</w:t>
      </w:r>
      <w:r w:rsidR="00CB04CB">
        <w:rPr>
          <w:rFonts w:ascii="Times New Roman" w:hAnsi="Times New Roman" w:cs="Times New Roman"/>
          <w:sz w:val="24"/>
          <w:szCs w:val="24"/>
        </w:rPr>
        <w:t>,</w:t>
      </w:r>
    </w:p>
    <w:p w14:paraId="53C314FC" w14:textId="1E21DF02" w:rsidR="003963B1" w:rsidRPr="0015044D" w:rsidRDefault="003963B1" w:rsidP="001E6665">
      <w:pPr>
        <w:spacing w:after="0"/>
        <w:jc w:val="both"/>
        <w:rPr>
          <w:rFonts w:ascii="Times New Roman" w:hAnsi="Times New Roman" w:cs="Times New Roman"/>
          <w:sz w:val="24"/>
          <w:szCs w:val="24"/>
        </w:rPr>
      </w:pPr>
      <w:r w:rsidRPr="0015044D">
        <w:rPr>
          <w:rFonts w:ascii="Times New Roman" w:hAnsi="Times New Roman" w:cs="Times New Roman"/>
          <w:b/>
          <w:sz w:val="24"/>
          <w:szCs w:val="24"/>
        </w:rPr>
        <w:t>Banka:</w:t>
      </w:r>
      <w:r w:rsidRPr="0015044D">
        <w:rPr>
          <w:rFonts w:ascii="Times New Roman" w:hAnsi="Times New Roman" w:cs="Times New Roman"/>
          <w:sz w:val="24"/>
          <w:szCs w:val="24"/>
        </w:rPr>
        <w:t xml:space="preserve"> İhale üzerinde kalan ve protokol imzalanan bankayı</w:t>
      </w:r>
      <w:r w:rsidR="00CB04CB">
        <w:rPr>
          <w:rFonts w:ascii="Times New Roman" w:hAnsi="Times New Roman" w:cs="Times New Roman"/>
          <w:sz w:val="24"/>
          <w:szCs w:val="24"/>
        </w:rPr>
        <w:t>,</w:t>
      </w:r>
    </w:p>
    <w:p w14:paraId="370315E5" w14:textId="67C97668" w:rsidR="003963B1" w:rsidRPr="0015044D" w:rsidRDefault="003963B1" w:rsidP="001E6665">
      <w:pPr>
        <w:spacing w:after="0"/>
        <w:jc w:val="both"/>
        <w:rPr>
          <w:rFonts w:ascii="Times New Roman" w:hAnsi="Times New Roman" w:cs="Times New Roman"/>
          <w:sz w:val="24"/>
          <w:szCs w:val="24"/>
        </w:rPr>
      </w:pPr>
      <w:r w:rsidRPr="0015044D">
        <w:rPr>
          <w:rFonts w:ascii="Times New Roman" w:hAnsi="Times New Roman" w:cs="Times New Roman"/>
          <w:b/>
          <w:sz w:val="24"/>
          <w:szCs w:val="24"/>
        </w:rPr>
        <w:t>İstekli:</w:t>
      </w:r>
      <w:r w:rsidRPr="0015044D">
        <w:rPr>
          <w:rFonts w:ascii="Times New Roman" w:hAnsi="Times New Roman" w:cs="Times New Roman"/>
          <w:sz w:val="24"/>
          <w:szCs w:val="24"/>
        </w:rPr>
        <w:t xml:space="preserve"> İhaleye teklif veren her bir bankayı</w:t>
      </w:r>
      <w:r w:rsidR="00CB04CB">
        <w:rPr>
          <w:rFonts w:ascii="Times New Roman" w:hAnsi="Times New Roman" w:cs="Times New Roman"/>
          <w:sz w:val="24"/>
          <w:szCs w:val="24"/>
        </w:rPr>
        <w:t>,</w:t>
      </w:r>
    </w:p>
    <w:p w14:paraId="1D03B1A7" w14:textId="4F35DA18" w:rsidR="003963B1" w:rsidRPr="0015044D" w:rsidRDefault="003963B1" w:rsidP="001E6665">
      <w:pPr>
        <w:spacing w:after="0"/>
        <w:jc w:val="both"/>
        <w:rPr>
          <w:rFonts w:ascii="Times New Roman" w:hAnsi="Times New Roman" w:cs="Times New Roman"/>
          <w:sz w:val="24"/>
          <w:szCs w:val="24"/>
        </w:rPr>
      </w:pPr>
      <w:r w:rsidRPr="0015044D">
        <w:rPr>
          <w:rFonts w:ascii="Times New Roman" w:hAnsi="Times New Roman" w:cs="Times New Roman"/>
          <w:b/>
          <w:sz w:val="24"/>
          <w:szCs w:val="24"/>
        </w:rPr>
        <w:t>Promosyon</w:t>
      </w:r>
      <w:r w:rsidRPr="0015044D">
        <w:rPr>
          <w:rFonts w:ascii="Times New Roman" w:hAnsi="Times New Roman" w:cs="Times New Roman"/>
          <w:sz w:val="24"/>
          <w:szCs w:val="24"/>
        </w:rPr>
        <w:t xml:space="preserve">: Maaş ile diğer ödemelerin, bankacılık ödeme sistemi aracılığıyla yapılması karşılığında Banka tarafından ilgili personelin hesabına doğrudan aktarılmak suretiyle ödenmesi gereken nakit parayı, (kişi başına </w:t>
      </w:r>
      <w:r w:rsidR="00061CDE">
        <w:rPr>
          <w:rFonts w:ascii="Times New Roman" w:hAnsi="Times New Roman" w:cs="Times New Roman"/>
          <w:sz w:val="24"/>
          <w:szCs w:val="24"/>
        </w:rPr>
        <w:t xml:space="preserve">otuz altı </w:t>
      </w:r>
      <w:r w:rsidRPr="0015044D">
        <w:rPr>
          <w:rFonts w:ascii="Times New Roman" w:hAnsi="Times New Roman" w:cs="Times New Roman"/>
          <w:sz w:val="24"/>
          <w:szCs w:val="24"/>
        </w:rPr>
        <w:t>aylık süre için teklif edilen tutar)</w:t>
      </w:r>
    </w:p>
    <w:p w14:paraId="36D35609" w14:textId="77777777" w:rsidR="00CB04CB" w:rsidRDefault="003963B1" w:rsidP="001E6665">
      <w:pPr>
        <w:spacing w:after="0"/>
        <w:jc w:val="both"/>
        <w:rPr>
          <w:rFonts w:ascii="Times New Roman" w:hAnsi="Times New Roman" w:cs="Times New Roman"/>
          <w:sz w:val="24"/>
          <w:szCs w:val="24"/>
        </w:rPr>
      </w:pPr>
      <w:r w:rsidRPr="0015044D">
        <w:rPr>
          <w:rFonts w:ascii="Times New Roman" w:hAnsi="Times New Roman" w:cs="Times New Roman"/>
          <w:b/>
          <w:sz w:val="24"/>
          <w:szCs w:val="24"/>
        </w:rPr>
        <w:t>Protokol:</w:t>
      </w:r>
      <w:r w:rsidRPr="0015044D">
        <w:rPr>
          <w:rFonts w:ascii="Times New Roman" w:hAnsi="Times New Roman" w:cs="Times New Roman"/>
          <w:sz w:val="24"/>
          <w:szCs w:val="24"/>
        </w:rPr>
        <w:t xml:space="preserve"> Üniversite ile banka arasında imzalanan protokolü</w:t>
      </w:r>
      <w:r w:rsidR="00CB04CB">
        <w:rPr>
          <w:rFonts w:ascii="Times New Roman" w:hAnsi="Times New Roman" w:cs="Times New Roman"/>
          <w:sz w:val="24"/>
          <w:szCs w:val="24"/>
        </w:rPr>
        <w:t>,</w:t>
      </w:r>
    </w:p>
    <w:p w14:paraId="62B289CE" w14:textId="09983A0F" w:rsidR="00B07028" w:rsidRDefault="003963B1" w:rsidP="001E6665">
      <w:pPr>
        <w:spacing w:after="0"/>
        <w:jc w:val="both"/>
        <w:rPr>
          <w:rFonts w:ascii="Times New Roman" w:hAnsi="Times New Roman" w:cs="Times New Roman"/>
          <w:sz w:val="24"/>
          <w:szCs w:val="24"/>
        </w:rPr>
      </w:pPr>
      <w:proofErr w:type="gramStart"/>
      <w:r w:rsidRPr="0015044D">
        <w:rPr>
          <w:rFonts w:ascii="Times New Roman" w:hAnsi="Times New Roman" w:cs="Times New Roman"/>
          <w:sz w:val="24"/>
          <w:szCs w:val="24"/>
        </w:rPr>
        <w:t>ifade</w:t>
      </w:r>
      <w:proofErr w:type="gramEnd"/>
      <w:r w:rsidRPr="0015044D">
        <w:rPr>
          <w:rFonts w:ascii="Times New Roman" w:hAnsi="Times New Roman" w:cs="Times New Roman"/>
          <w:sz w:val="24"/>
          <w:szCs w:val="24"/>
        </w:rPr>
        <w:t xml:space="preserve"> eder.</w:t>
      </w:r>
    </w:p>
    <w:p w14:paraId="2715CCE4" w14:textId="6FC98CC2" w:rsidR="009903A3" w:rsidRPr="00D43A80" w:rsidRDefault="009903A3" w:rsidP="00533025">
      <w:pPr>
        <w:spacing w:after="0"/>
        <w:jc w:val="both"/>
        <w:rPr>
          <w:rFonts w:ascii="Times New Roman" w:hAnsi="Times New Roman" w:cs="Times New Roman"/>
          <w:b/>
          <w:color w:val="000000" w:themeColor="text1"/>
          <w:sz w:val="24"/>
          <w:szCs w:val="24"/>
        </w:rPr>
      </w:pPr>
      <w:r w:rsidRPr="00D43A80">
        <w:rPr>
          <w:rFonts w:ascii="Times New Roman" w:hAnsi="Times New Roman" w:cs="Times New Roman"/>
          <w:b/>
          <w:color w:val="000000" w:themeColor="text1"/>
          <w:sz w:val="24"/>
          <w:szCs w:val="24"/>
        </w:rPr>
        <w:lastRenderedPageBreak/>
        <w:t>Madde 3- İhale ve son teklif verme tarih ve saat</w:t>
      </w:r>
    </w:p>
    <w:p w14:paraId="6ECEB159" w14:textId="7A29625B" w:rsidR="009903A3" w:rsidRPr="00D43A80" w:rsidRDefault="00297DBC" w:rsidP="00533025">
      <w:pPr>
        <w:spacing w:after="0"/>
        <w:jc w:val="both"/>
        <w:rPr>
          <w:rFonts w:ascii="Times New Roman" w:hAnsi="Times New Roman" w:cs="Times New Roman"/>
          <w:color w:val="000000" w:themeColor="text1"/>
          <w:sz w:val="24"/>
          <w:szCs w:val="24"/>
        </w:rPr>
      </w:pPr>
      <w:r w:rsidRPr="00D43A80">
        <w:rPr>
          <w:rFonts w:ascii="Times New Roman" w:hAnsi="Times New Roman" w:cs="Times New Roman"/>
          <w:b/>
          <w:color w:val="000000" w:themeColor="text1"/>
          <w:sz w:val="24"/>
          <w:szCs w:val="24"/>
        </w:rPr>
        <w:t xml:space="preserve">3.1. </w:t>
      </w:r>
      <w:r w:rsidR="009903A3" w:rsidRPr="00D43A80">
        <w:rPr>
          <w:rFonts w:ascii="Times New Roman" w:hAnsi="Times New Roman" w:cs="Times New Roman"/>
          <w:b/>
          <w:color w:val="000000" w:themeColor="text1"/>
          <w:sz w:val="24"/>
          <w:szCs w:val="24"/>
        </w:rPr>
        <w:t xml:space="preserve">a) </w:t>
      </w:r>
      <w:r w:rsidR="009903A3" w:rsidRPr="00D43A80">
        <w:rPr>
          <w:rFonts w:ascii="Times New Roman" w:hAnsi="Times New Roman" w:cs="Times New Roman"/>
          <w:b/>
          <w:bCs/>
          <w:color w:val="000000" w:themeColor="text1"/>
          <w:sz w:val="24"/>
          <w:szCs w:val="24"/>
        </w:rPr>
        <w:t>Tekliflerin sunulacağı adres:</w:t>
      </w:r>
      <w:r w:rsidR="009903A3" w:rsidRPr="00D43A80">
        <w:rPr>
          <w:rFonts w:ascii="Times New Roman" w:hAnsi="Times New Roman" w:cs="Times New Roman"/>
          <w:color w:val="000000" w:themeColor="text1"/>
          <w:sz w:val="24"/>
          <w:szCs w:val="24"/>
        </w:rPr>
        <w:t xml:space="preserve"> Boğaziçi Üniversitesi Döner Sermaye </w:t>
      </w:r>
      <w:proofErr w:type="spellStart"/>
      <w:r w:rsidR="009903A3" w:rsidRPr="00D43A80">
        <w:rPr>
          <w:rFonts w:ascii="Times New Roman" w:hAnsi="Times New Roman" w:cs="Times New Roman"/>
          <w:color w:val="000000" w:themeColor="text1"/>
          <w:sz w:val="24"/>
          <w:szCs w:val="24"/>
        </w:rPr>
        <w:t>Satınalma</w:t>
      </w:r>
      <w:proofErr w:type="spellEnd"/>
      <w:r w:rsidR="009903A3" w:rsidRPr="00D43A80">
        <w:rPr>
          <w:rFonts w:ascii="Times New Roman" w:hAnsi="Times New Roman" w:cs="Times New Roman"/>
          <w:color w:val="000000" w:themeColor="text1"/>
          <w:sz w:val="24"/>
          <w:szCs w:val="24"/>
        </w:rPr>
        <w:t xml:space="preserve"> Şube Müdürlüğü </w:t>
      </w:r>
    </w:p>
    <w:p w14:paraId="0A7684D1" w14:textId="4F851488" w:rsidR="009903A3" w:rsidRPr="00D43A80" w:rsidRDefault="009903A3" w:rsidP="00533025">
      <w:pPr>
        <w:spacing w:after="0"/>
        <w:jc w:val="both"/>
        <w:rPr>
          <w:rFonts w:ascii="Times New Roman" w:hAnsi="Times New Roman" w:cs="Times New Roman"/>
          <w:bCs/>
          <w:color w:val="000000" w:themeColor="text1"/>
          <w:sz w:val="24"/>
          <w:szCs w:val="24"/>
        </w:rPr>
      </w:pPr>
      <w:r w:rsidRPr="00D43A80">
        <w:rPr>
          <w:rFonts w:ascii="Times New Roman" w:hAnsi="Times New Roman" w:cs="Times New Roman"/>
          <w:b/>
          <w:color w:val="000000" w:themeColor="text1"/>
          <w:sz w:val="24"/>
          <w:szCs w:val="24"/>
        </w:rPr>
        <w:t>b)</w:t>
      </w:r>
      <w:r w:rsidRPr="00D43A80">
        <w:rPr>
          <w:rFonts w:ascii="Times New Roman" w:hAnsi="Times New Roman" w:cs="Times New Roman"/>
          <w:color w:val="000000" w:themeColor="text1"/>
          <w:sz w:val="24"/>
          <w:szCs w:val="24"/>
        </w:rPr>
        <w:t xml:space="preserve"> </w:t>
      </w:r>
      <w:r w:rsidRPr="00D43A80">
        <w:rPr>
          <w:rFonts w:ascii="Times New Roman" w:hAnsi="Times New Roman" w:cs="Times New Roman"/>
          <w:b/>
          <w:bCs/>
          <w:color w:val="000000" w:themeColor="text1"/>
          <w:sz w:val="24"/>
          <w:szCs w:val="24"/>
        </w:rPr>
        <w:t>İhalenin yapılacağı adres:</w:t>
      </w:r>
      <w:r w:rsidR="00F6770E" w:rsidRPr="00D43A80">
        <w:rPr>
          <w:rFonts w:ascii="Times New Roman" w:hAnsi="Times New Roman" w:cs="Times New Roman"/>
          <w:color w:val="000000" w:themeColor="text1"/>
          <w:sz w:val="24"/>
          <w:szCs w:val="24"/>
        </w:rPr>
        <w:t xml:space="preserve"> </w:t>
      </w:r>
      <w:r w:rsidR="00F6770E" w:rsidRPr="00D43A80">
        <w:rPr>
          <w:rFonts w:ascii="Times New Roman" w:hAnsi="Times New Roman" w:cs="Times New Roman"/>
          <w:bCs/>
          <w:color w:val="000000" w:themeColor="text1"/>
          <w:sz w:val="24"/>
          <w:szCs w:val="24"/>
        </w:rPr>
        <w:t xml:space="preserve">Boğaziçi Üniversitesi </w:t>
      </w:r>
      <w:r w:rsidR="00D94E0A" w:rsidRPr="00D43A80">
        <w:rPr>
          <w:rFonts w:ascii="Times New Roman" w:hAnsi="Times New Roman" w:cs="Times New Roman"/>
          <w:bCs/>
          <w:color w:val="000000" w:themeColor="text1"/>
          <w:sz w:val="24"/>
          <w:szCs w:val="24"/>
        </w:rPr>
        <w:t>Rektörlüğü</w:t>
      </w:r>
      <w:r w:rsidR="00F6770E" w:rsidRPr="00D43A80">
        <w:rPr>
          <w:rFonts w:ascii="Times New Roman" w:hAnsi="Times New Roman" w:cs="Times New Roman"/>
          <w:bCs/>
          <w:color w:val="000000" w:themeColor="text1"/>
          <w:sz w:val="24"/>
          <w:szCs w:val="24"/>
        </w:rPr>
        <w:t xml:space="preserve"> Albert </w:t>
      </w:r>
      <w:proofErr w:type="spellStart"/>
      <w:r w:rsidR="00F6770E" w:rsidRPr="00D43A80">
        <w:rPr>
          <w:rFonts w:ascii="Times New Roman" w:hAnsi="Times New Roman" w:cs="Times New Roman"/>
          <w:bCs/>
          <w:color w:val="000000" w:themeColor="text1"/>
          <w:sz w:val="24"/>
          <w:szCs w:val="24"/>
        </w:rPr>
        <w:t>Long</w:t>
      </w:r>
      <w:proofErr w:type="spellEnd"/>
      <w:r w:rsidR="00F6770E" w:rsidRPr="00D43A80">
        <w:rPr>
          <w:rFonts w:ascii="Times New Roman" w:hAnsi="Times New Roman" w:cs="Times New Roman"/>
          <w:bCs/>
          <w:color w:val="000000" w:themeColor="text1"/>
          <w:sz w:val="24"/>
          <w:szCs w:val="24"/>
        </w:rPr>
        <w:t xml:space="preserve"> </w:t>
      </w:r>
      <w:proofErr w:type="spellStart"/>
      <w:r w:rsidR="00F6770E" w:rsidRPr="00D43A80">
        <w:rPr>
          <w:rFonts w:ascii="Times New Roman" w:hAnsi="Times New Roman" w:cs="Times New Roman"/>
          <w:bCs/>
          <w:color w:val="000000" w:themeColor="text1"/>
          <w:sz w:val="24"/>
          <w:szCs w:val="24"/>
        </w:rPr>
        <w:t>Hall</w:t>
      </w:r>
      <w:proofErr w:type="spellEnd"/>
      <w:r w:rsidR="00F6770E" w:rsidRPr="00D43A80">
        <w:rPr>
          <w:rFonts w:ascii="Times New Roman" w:hAnsi="Times New Roman" w:cs="Times New Roman"/>
          <w:bCs/>
          <w:color w:val="000000" w:themeColor="text1"/>
          <w:sz w:val="24"/>
          <w:szCs w:val="24"/>
        </w:rPr>
        <w:t xml:space="preserve"> Binası</w:t>
      </w:r>
      <w:r w:rsidR="00706764" w:rsidRPr="00D43A80">
        <w:rPr>
          <w:rFonts w:ascii="Times New Roman" w:hAnsi="Times New Roman" w:cs="Times New Roman"/>
          <w:bCs/>
          <w:color w:val="000000" w:themeColor="text1"/>
          <w:sz w:val="24"/>
          <w:szCs w:val="24"/>
        </w:rPr>
        <w:t xml:space="preserve"> </w:t>
      </w:r>
      <w:r w:rsidR="00D94E0A" w:rsidRPr="00D43A80">
        <w:rPr>
          <w:rFonts w:ascii="Times New Roman" w:hAnsi="Times New Roman" w:cs="Times New Roman"/>
          <w:bCs/>
          <w:color w:val="000000" w:themeColor="text1"/>
          <w:sz w:val="24"/>
          <w:szCs w:val="24"/>
        </w:rPr>
        <w:t>Güney Kampüs</w:t>
      </w:r>
    </w:p>
    <w:p w14:paraId="7FD20589" w14:textId="05D7282F" w:rsidR="009903A3" w:rsidRPr="00D43A80" w:rsidRDefault="009903A3" w:rsidP="00533025">
      <w:pPr>
        <w:spacing w:after="0"/>
        <w:jc w:val="both"/>
        <w:rPr>
          <w:rFonts w:ascii="Times New Roman" w:hAnsi="Times New Roman" w:cs="Times New Roman"/>
          <w:b/>
          <w:color w:val="000000" w:themeColor="text1"/>
          <w:sz w:val="24"/>
          <w:szCs w:val="24"/>
        </w:rPr>
      </w:pPr>
      <w:r w:rsidRPr="00D43A80">
        <w:rPr>
          <w:rFonts w:ascii="Times New Roman" w:hAnsi="Times New Roman" w:cs="Times New Roman"/>
          <w:b/>
          <w:color w:val="000000" w:themeColor="text1"/>
          <w:sz w:val="24"/>
          <w:szCs w:val="24"/>
        </w:rPr>
        <w:t>c)</w:t>
      </w:r>
      <w:r w:rsidRPr="00D43A80">
        <w:rPr>
          <w:rFonts w:ascii="Times New Roman" w:hAnsi="Times New Roman" w:cs="Times New Roman"/>
          <w:color w:val="000000" w:themeColor="text1"/>
          <w:sz w:val="24"/>
          <w:szCs w:val="24"/>
        </w:rPr>
        <w:t xml:space="preserve"> </w:t>
      </w:r>
      <w:r w:rsidRPr="00D43A80">
        <w:rPr>
          <w:rFonts w:ascii="Times New Roman" w:hAnsi="Times New Roman" w:cs="Times New Roman"/>
          <w:b/>
          <w:bCs/>
          <w:color w:val="000000" w:themeColor="text1"/>
          <w:sz w:val="24"/>
          <w:szCs w:val="24"/>
        </w:rPr>
        <w:t>İhale</w:t>
      </w:r>
      <w:r w:rsidR="004E5BA5" w:rsidRPr="00D43A80">
        <w:rPr>
          <w:rFonts w:ascii="Times New Roman" w:hAnsi="Times New Roman" w:cs="Times New Roman"/>
          <w:b/>
          <w:bCs/>
          <w:color w:val="000000" w:themeColor="text1"/>
          <w:sz w:val="24"/>
          <w:szCs w:val="24"/>
        </w:rPr>
        <w:t xml:space="preserve"> </w:t>
      </w:r>
      <w:r w:rsidRPr="00D43A80">
        <w:rPr>
          <w:rFonts w:ascii="Times New Roman" w:hAnsi="Times New Roman" w:cs="Times New Roman"/>
          <w:b/>
          <w:bCs/>
          <w:color w:val="000000" w:themeColor="text1"/>
          <w:sz w:val="24"/>
          <w:szCs w:val="24"/>
        </w:rPr>
        <w:t>tarihi:</w:t>
      </w:r>
      <w:r w:rsidRPr="00D43A80">
        <w:rPr>
          <w:rFonts w:ascii="Times New Roman" w:hAnsi="Times New Roman" w:cs="Times New Roman"/>
          <w:color w:val="000000" w:themeColor="text1"/>
          <w:sz w:val="24"/>
          <w:szCs w:val="24"/>
        </w:rPr>
        <w:t xml:space="preserve"> </w:t>
      </w:r>
      <w:r w:rsidR="00FB5184" w:rsidRPr="00D43A80">
        <w:rPr>
          <w:rFonts w:ascii="Times New Roman" w:hAnsi="Times New Roman" w:cs="Times New Roman"/>
          <w:bCs/>
          <w:color w:val="000000" w:themeColor="text1"/>
          <w:sz w:val="24"/>
          <w:szCs w:val="24"/>
        </w:rPr>
        <w:t>2</w:t>
      </w:r>
      <w:r w:rsidR="009942AD" w:rsidRPr="00D43A80">
        <w:rPr>
          <w:rFonts w:ascii="Times New Roman" w:hAnsi="Times New Roman" w:cs="Times New Roman"/>
          <w:bCs/>
          <w:color w:val="000000" w:themeColor="text1"/>
          <w:sz w:val="24"/>
          <w:szCs w:val="24"/>
        </w:rPr>
        <w:t>9</w:t>
      </w:r>
      <w:r w:rsidR="00F865B9" w:rsidRPr="00D43A80">
        <w:rPr>
          <w:rFonts w:ascii="Times New Roman" w:hAnsi="Times New Roman" w:cs="Times New Roman"/>
          <w:bCs/>
          <w:color w:val="000000" w:themeColor="text1"/>
          <w:sz w:val="24"/>
          <w:szCs w:val="24"/>
        </w:rPr>
        <w:t xml:space="preserve"> Nisan 202</w:t>
      </w:r>
      <w:r w:rsidR="003963B1" w:rsidRPr="00D43A80">
        <w:rPr>
          <w:rFonts w:ascii="Times New Roman" w:hAnsi="Times New Roman" w:cs="Times New Roman"/>
          <w:bCs/>
          <w:color w:val="000000" w:themeColor="text1"/>
          <w:sz w:val="24"/>
          <w:szCs w:val="24"/>
        </w:rPr>
        <w:t>6</w:t>
      </w:r>
    </w:p>
    <w:p w14:paraId="372B6124" w14:textId="64265A15" w:rsidR="009903A3" w:rsidRPr="00D43A80" w:rsidRDefault="00F74585" w:rsidP="00533025">
      <w:pPr>
        <w:spacing w:after="0"/>
        <w:jc w:val="both"/>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ç</w:t>
      </w:r>
      <w:proofErr w:type="gramEnd"/>
      <w:r w:rsidR="009903A3" w:rsidRPr="00D43A80">
        <w:rPr>
          <w:rFonts w:ascii="Times New Roman" w:hAnsi="Times New Roman" w:cs="Times New Roman"/>
          <w:b/>
          <w:color w:val="000000" w:themeColor="text1"/>
          <w:sz w:val="24"/>
          <w:szCs w:val="24"/>
        </w:rPr>
        <w:t>)</w:t>
      </w:r>
      <w:r w:rsidR="009903A3" w:rsidRPr="00D43A80">
        <w:rPr>
          <w:rFonts w:ascii="Times New Roman" w:hAnsi="Times New Roman" w:cs="Times New Roman"/>
          <w:color w:val="000000" w:themeColor="text1"/>
          <w:sz w:val="24"/>
          <w:szCs w:val="24"/>
        </w:rPr>
        <w:t xml:space="preserve"> </w:t>
      </w:r>
      <w:r w:rsidR="009903A3" w:rsidRPr="00D43A80">
        <w:rPr>
          <w:rFonts w:ascii="Times New Roman" w:hAnsi="Times New Roman" w:cs="Times New Roman"/>
          <w:b/>
          <w:bCs/>
          <w:color w:val="000000" w:themeColor="text1"/>
          <w:sz w:val="24"/>
          <w:szCs w:val="24"/>
        </w:rPr>
        <w:t>İhale</w:t>
      </w:r>
      <w:r w:rsidR="004E5BA5" w:rsidRPr="00D43A80">
        <w:rPr>
          <w:rFonts w:ascii="Times New Roman" w:hAnsi="Times New Roman" w:cs="Times New Roman"/>
          <w:b/>
          <w:bCs/>
          <w:color w:val="000000" w:themeColor="text1"/>
          <w:sz w:val="24"/>
          <w:szCs w:val="24"/>
        </w:rPr>
        <w:t xml:space="preserve"> </w:t>
      </w:r>
      <w:r w:rsidR="009903A3" w:rsidRPr="00D43A80">
        <w:rPr>
          <w:rFonts w:ascii="Times New Roman" w:hAnsi="Times New Roman" w:cs="Times New Roman"/>
          <w:b/>
          <w:bCs/>
          <w:color w:val="000000" w:themeColor="text1"/>
          <w:sz w:val="24"/>
          <w:szCs w:val="24"/>
        </w:rPr>
        <w:t>saati:</w:t>
      </w:r>
      <w:r w:rsidR="009903A3" w:rsidRPr="00D43A80">
        <w:rPr>
          <w:rFonts w:ascii="Times New Roman" w:hAnsi="Times New Roman" w:cs="Times New Roman"/>
          <w:color w:val="000000" w:themeColor="text1"/>
          <w:sz w:val="24"/>
          <w:szCs w:val="24"/>
        </w:rPr>
        <w:t xml:space="preserve"> </w:t>
      </w:r>
      <w:r w:rsidR="00F865B9" w:rsidRPr="00D43A80">
        <w:rPr>
          <w:rFonts w:ascii="Times New Roman" w:hAnsi="Times New Roman" w:cs="Times New Roman"/>
          <w:bCs/>
          <w:color w:val="000000" w:themeColor="text1"/>
          <w:sz w:val="24"/>
          <w:szCs w:val="24"/>
        </w:rPr>
        <w:t>14:00</w:t>
      </w:r>
    </w:p>
    <w:p w14:paraId="5DBC73C9" w14:textId="6CC6872E" w:rsidR="006F43F3" w:rsidRPr="00D43A80" w:rsidRDefault="00F74585" w:rsidP="006F43F3">
      <w:pPr>
        <w:jc w:val="both"/>
        <w:rPr>
          <w:rFonts w:ascii="Times New Roman" w:hAnsi="Times New Roman" w:cs="Times New Roman"/>
          <w:color w:val="000000" w:themeColor="text1"/>
          <w:sz w:val="24"/>
          <w:szCs w:val="24"/>
        </w:rPr>
      </w:pPr>
      <w:r w:rsidRPr="00103D39">
        <w:rPr>
          <w:rFonts w:ascii="Times New Roman" w:hAnsi="Times New Roman" w:cs="Times New Roman"/>
          <w:b/>
          <w:color w:val="000000" w:themeColor="text1"/>
          <w:sz w:val="24"/>
          <w:szCs w:val="24"/>
        </w:rPr>
        <w:t>d</w:t>
      </w:r>
      <w:r w:rsidR="004E5BA5" w:rsidRPr="00103D39">
        <w:rPr>
          <w:rFonts w:ascii="Times New Roman" w:hAnsi="Times New Roman" w:cs="Times New Roman"/>
          <w:b/>
          <w:color w:val="000000" w:themeColor="text1"/>
          <w:sz w:val="24"/>
          <w:szCs w:val="24"/>
        </w:rPr>
        <w:t>)</w:t>
      </w:r>
      <w:r w:rsidR="004E5BA5" w:rsidRPr="00D43A80">
        <w:rPr>
          <w:rFonts w:ascii="Times New Roman" w:hAnsi="Times New Roman" w:cs="Times New Roman"/>
          <w:color w:val="000000" w:themeColor="text1"/>
          <w:sz w:val="24"/>
          <w:szCs w:val="24"/>
        </w:rPr>
        <w:t xml:space="preserve"> İstekliler ihale günü </w:t>
      </w:r>
      <w:r w:rsidR="009756BA" w:rsidRPr="00D43A80">
        <w:rPr>
          <w:rFonts w:ascii="Times New Roman" w:hAnsi="Times New Roman" w:cs="Times New Roman"/>
          <w:color w:val="000000" w:themeColor="text1"/>
          <w:sz w:val="24"/>
          <w:szCs w:val="24"/>
        </w:rPr>
        <w:t xml:space="preserve">ve </w:t>
      </w:r>
      <w:r w:rsidR="004E5BA5" w:rsidRPr="00D43A80">
        <w:rPr>
          <w:rFonts w:ascii="Times New Roman" w:hAnsi="Times New Roman" w:cs="Times New Roman"/>
          <w:color w:val="000000" w:themeColor="text1"/>
          <w:sz w:val="24"/>
          <w:szCs w:val="24"/>
        </w:rPr>
        <w:t>saatine kadar son tekliflerini iletebileceklerdir.</w:t>
      </w:r>
    </w:p>
    <w:p w14:paraId="163A6C09" w14:textId="2A448C36" w:rsidR="009903A3" w:rsidRPr="0015044D" w:rsidRDefault="009903A3" w:rsidP="006F43F3">
      <w:pPr>
        <w:jc w:val="both"/>
        <w:rPr>
          <w:rFonts w:ascii="Times New Roman" w:hAnsi="Times New Roman" w:cs="Times New Roman"/>
          <w:sz w:val="24"/>
          <w:szCs w:val="24"/>
        </w:rPr>
      </w:pPr>
      <w:r w:rsidRPr="0015044D">
        <w:rPr>
          <w:rFonts w:ascii="Times New Roman" w:hAnsi="Times New Roman" w:cs="Times New Roman"/>
          <w:b/>
          <w:sz w:val="24"/>
          <w:szCs w:val="24"/>
        </w:rPr>
        <w:t>3.2.</w:t>
      </w:r>
      <w:r w:rsidRPr="0015044D">
        <w:rPr>
          <w:rFonts w:ascii="Times New Roman" w:hAnsi="Times New Roman" w:cs="Times New Roman"/>
          <w:sz w:val="24"/>
          <w:szCs w:val="24"/>
        </w:rPr>
        <w:t xml:space="preserve">Teklifler, ihale (son teklif verme) tarih ve saatine kadar yukarıda belirtilen yere verilebileceği gibi, iadeli taahhütlü posta yoluyla da gönderilebilir. İhale (son teklif verme) saatine kadar İdareye ulaşmayan teklifler değerlendirmeye alınmaz. </w:t>
      </w:r>
    </w:p>
    <w:p w14:paraId="5A4F5375" w14:textId="77777777" w:rsidR="009903A3" w:rsidRPr="0015044D" w:rsidRDefault="009903A3" w:rsidP="006F43F3">
      <w:pPr>
        <w:jc w:val="both"/>
        <w:rPr>
          <w:rFonts w:ascii="Times New Roman" w:hAnsi="Times New Roman" w:cs="Times New Roman"/>
          <w:sz w:val="24"/>
          <w:szCs w:val="24"/>
        </w:rPr>
      </w:pPr>
      <w:r w:rsidRPr="0015044D">
        <w:rPr>
          <w:rFonts w:ascii="Times New Roman" w:hAnsi="Times New Roman" w:cs="Times New Roman"/>
          <w:b/>
          <w:sz w:val="24"/>
          <w:szCs w:val="24"/>
        </w:rPr>
        <w:t>3.3.</w:t>
      </w:r>
      <w:r w:rsidRPr="0015044D">
        <w:rPr>
          <w:rFonts w:ascii="Times New Roman" w:hAnsi="Times New Roman" w:cs="Times New Roman"/>
          <w:sz w:val="24"/>
          <w:szCs w:val="24"/>
        </w:rPr>
        <w:t xml:space="preserve"> Verilen teklifler, zeyilname düzenlenmesi hali hariç, herhangi bir sebeple geri alınamaz. </w:t>
      </w:r>
    </w:p>
    <w:p w14:paraId="3041A691" w14:textId="77777777" w:rsidR="009903A3" w:rsidRPr="0015044D" w:rsidRDefault="009903A3" w:rsidP="006F43F3">
      <w:pPr>
        <w:jc w:val="both"/>
        <w:rPr>
          <w:rFonts w:ascii="Times New Roman" w:hAnsi="Times New Roman" w:cs="Times New Roman"/>
          <w:sz w:val="24"/>
          <w:szCs w:val="24"/>
        </w:rPr>
      </w:pPr>
      <w:r w:rsidRPr="0015044D">
        <w:rPr>
          <w:rFonts w:ascii="Times New Roman" w:hAnsi="Times New Roman" w:cs="Times New Roman"/>
          <w:b/>
          <w:sz w:val="24"/>
          <w:szCs w:val="24"/>
        </w:rPr>
        <w:t>3.4.</w:t>
      </w:r>
      <w:r w:rsidRPr="0015044D">
        <w:rPr>
          <w:rFonts w:ascii="Times New Roman" w:hAnsi="Times New Roman" w:cs="Times New Roman"/>
          <w:sz w:val="24"/>
          <w:szCs w:val="24"/>
        </w:rPr>
        <w:t xml:space="preserve"> İhale tarihinin tatil gününe rastlaması halinde ihale, takip eden ilk iş gününde yukarıda belirtilen yer ve saatte yapılır ve bu saate kadar verilen teklifler kabul edilir. </w:t>
      </w:r>
    </w:p>
    <w:p w14:paraId="619FD434" w14:textId="77777777" w:rsidR="009903A3" w:rsidRPr="0015044D" w:rsidRDefault="009903A3" w:rsidP="006F43F3">
      <w:pPr>
        <w:jc w:val="both"/>
        <w:rPr>
          <w:rFonts w:ascii="Times New Roman" w:hAnsi="Times New Roman" w:cs="Times New Roman"/>
          <w:sz w:val="24"/>
          <w:szCs w:val="24"/>
        </w:rPr>
      </w:pPr>
      <w:r w:rsidRPr="0015044D">
        <w:rPr>
          <w:rFonts w:ascii="Times New Roman" w:hAnsi="Times New Roman" w:cs="Times New Roman"/>
          <w:b/>
          <w:sz w:val="24"/>
          <w:szCs w:val="24"/>
        </w:rPr>
        <w:t>3.5.</w:t>
      </w:r>
      <w:r w:rsidRPr="0015044D">
        <w:rPr>
          <w:rFonts w:ascii="Times New Roman" w:hAnsi="Times New Roman" w:cs="Times New Roman"/>
          <w:sz w:val="24"/>
          <w:szCs w:val="24"/>
        </w:rPr>
        <w:t xml:space="preserve"> İlan tarihinden sonra çalışma saatlerinin değişmesi halinde de ihale yukarıda belirtilen saatte yapılır. </w:t>
      </w:r>
    </w:p>
    <w:p w14:paraId="4B9CAC53" w14:textId="77777777" w:rsidR="009903A3" w:rsidRPr="0015044D" w:rsidRDefault="009903A3" w:rsidP="006F43F3">
      <w:pPr>
        <w:jc w:val="both"/>
        <w:rPr>
          <w:rFonts w:ascii="Times New Roman" w:hAnsi="Times New Roman" w:cs="Times New Roman"/>
          <w:sz w:val="24"/>
          <w:szCs w:val="24"/>
        </w:rPr>
      </w:pPr>
      <w:r w:rsidRPr="0015044D">
        <w:rPr>
          <w:rFonts w:ascii="Times New Roman" w:hAnsi="Times New Roman" w:cs="Times New Roman"/>
          <w:b/>
          <w:sz w:val="24"/>
          <w:szCs w:val="24"/>
        </w:rPr>
        <w:t>3.6.</w:t>
      </w:r>
      <w:r w:rsidRPr="0015044D">
        <w:rPr>
          <w:rFonts w:ascii="Times New Roman" w:hAnsi="Times New Roman" w:cs="Times New Roman"/>
          <w:sz w:val="24"/>
          <w:szCs w:val="24"/>
        </w:rPr>
        <w:t xml:space="preserve"> Saat ayarlarında, Türkiye Radyo Televizyon Kurumunun (TRT) ulusal saat ayarı esas alınır.</w:t>
      </w:r>
    </w:p>
    <w:p w14:paraId="548BD966" w14:textId="6DD8FF42" w:rsidR="009903A3" w:rsidRPr="0015044D" w:rsidRDefault="009903A3" w:rsidP="00FE12E2">
      <w:pPr>
        <w:spacing w:after="0"/>
        <w:jc w:val="both"/>
        <w:rPr>
          <w:rFonts w:ascii="Times New Roman" w:hAnsi="Times New Roman" w:cs="Times New Roman"/>
          <w:b/>
          <w:sz w:val="24"/>
          <w:szCs w:val="24"/>
        </w:rPr>
      </w:pPr>
      <w:r w:rsidRPr="0015044D">
        <w:rPr>
          <w:rFonts w:ascii="Times New Roman" w:hAnsi="Times New Roman" w:cs="Times New Roman"/>
          <w:b/>
          <w:sz w:val="24"/>
          <w:szCs w:val="24"/>
        </w:rPr>
        <w:t>Madde 4- İhale dokümanının görülmesi ve temini</w:t>
      </w:r>
    </w:p>
    <w:p w14:paraId="141FF174" w14:textId="77777777" w:rsidR="009903A3" w:rsidRPr="0015044D" w:rsidRDefault="009903A3" w:rsidP="009372D6">
      <w:pPr>
        <w:jc w:val="both"/>
        <w:rPr>
          <w:rFonts w:ascii="Times New Roman" w:hAnsi="Times New Roman" w:cs="Times New Roman"/>
          <w:sz w:val="24"/>
          <w:szCs w:val="24"/>
        </w:rPr>
      </w:pPr>
      <w:r w:rsidRPr="0015044D">
        <w:rPr>
          <w:rFonts w:ascii="Times New Roman" w:hAnsi="Times New Roman" w:cs="Times New Roman"/>
          <w:sz w:val="24"/>
          <w:szCs w:val="24"/>
        </w:rPr>
        <w:t>İhale dokümanı aşağıda belirtilen adreste bedelsiz olarak görülebilir ve temin edilebilir.</w:t>
      </w:r>
    </w:p>
    <w:p w14:paraId="287EA8FD" w14:textId="7A0AF2DD" w:rsidR="009903A3" w:rsidRPr="0015044D" w:rsidRDefault="009903A3" w:rsidP="009372D6">
      <w:pPr>
        <w:jc w:val="both"/>
        <w:rPr>
          <w:rFonts w:ascii="Times New Roman" w:hAnsi="Times New Roman" w:cs="Times New Roman"/>
          <w:sz w:val="24"/>
          <w:szCs w:val="24"/>
        </w:rPr>
      </w:pPr>
      <w:r w:rsidRPr="00282BB0">
        <w:rPr>
          <w:rFonts w:ascii="Times New Roman" w:hAnsi="Times New Roman" w:cs="Times New Roman"/>
          <w:b/>
          <w:bCs/>
          <w:sz w:val="24"/>
          <w:szCs w:val="24"/>
        </w:rPr>
        <w:t>a) İhale dokümanının görülebileceği yer:</w:t>
      </w:r>
      <w:r w:rsidRPr="0015044D">
        <w:rPr>
          <w:rFonts w:ascii="Times New Roman" w:hAnsi="Times New Roman" w:cs="Times New Roman"/>
          <w:sz w:val="24"/>
          <w:szCs w:val="24"/>
        </w:rPr>
        <w:t xml:space="preserve"> </w:t>
      </w:r>
      <w:r w:rsidR="003963B1" w:rsidRPr="0015044D">
        <w:rPr>
          <w:rFonts w:ascii="Times New Roman" w:hAnsi="Times New Roman" w:cs="Times New Roman"/>
          <w:sz w:val="24"/>
          <w:szCs w:val="24"/>
        </w:rPr>
        <w:t>Rum</w:t>
      </w:r>
      <w:r w:rsidR="008C4828">
        <w:rPr>
          <w:rFonts w:ascii="Times New Roman" w:hAnsi="Times New Roman" w:cs="Times New Roman"/>
          <w:sz w:val="24"/>
          <w:szCs w:val="24"/>
        </w:rPr>
        <w:t>e</w:t>
      </w:r>
      <w:r w:rsidR="003963B1" w:rsidRPr="0015044D">
        <w:rPr>
          <w:rFonts w:ascii="Times New Roman" w:hAnsi="Times New Roman" w:cs="Times New Roman"/>
          <w:sz w:val="24"/>
          <w:szCs w:val="24"/>
        </w:rPr>
        <w:t>lihisar</w:t>
      </w:r>
      <w:r w:rsidR="00DB7F26">
        <w:rPr>
          <w:rFonts w:ascii="Times New Roman" w:hAnsi="Times New Roman" w:cs="Times New Roman"/>
          <w:sz w:val="24"/>
          <w:szCs w:val="24"/>
        </w:rPr>
        <w:t>ı</w:t>
      </w:r>
      <w:r w:rsidR="003963B1" w:rsidRPr="0015044D">
        <w:rPr>
          <w:rFonts w:ascii="Times New Roman" w:hAnsi="Times New Roman" w:cs="Times New Roman"/>
          <w:sz w:val="24"/>
          <w:szCs w:val="24"/>
        </w:rPr>
        <w:t xml:space="preserve"> Mah.</w:t>
      </w:r>
      <w:r w:rsidR="00A8797E" w:rsidRPr="0015044D">
        <w:rPr>
          <w:rFonts w:ascii="Times New Roman" w:hAnsi="Times New Roman" w:cs="Times New Roman"/>
          <w:sz w:val="24"/>
          <w:szCs w:val="24"/>
        </w:rPr>
        <w:t xml:space="preserve"> </w:t>
      </w:r>
      <w:proofErr w:type="spellStart"/>
      <w:r w:rsidR="003963B1" w:rsidRPr="0015044D">
        <w:rPr>
          <w:rFonts w:ascii="Times New Roman" w:hAnsi="Times New Roman" w:cs="Times New Roman"/>
          <w:sz w:val="24"/>
          <w:szCs w:val="24"/>
        </w:rPr>
        <w:t>Nispetiye</w:t>
      </w:r>
      <w:proofErr w:type="spellEnd"/>
      <w:r w:rsidR="003963B1" w:rsidRPr="0015044D">
        <w:rPr>
          <w:rFonts w:ascii="Times New Roman" w:hAnsi="Times New Roman" w:cs="Times New Roman"/>
          <w:sz w:val="24"/>
          <w:szCs w:val="24"/>
        </w:rPr>
        <w:t xml:space="preserve"> Cad. No:7 Kuzey Kampüs Kuzey İdari Bina 4.Kat Sarıyer-İSTANBUL</w:t>
      </w:r>
    </w:p>
    <w:p w14:paraId="1E25AE14" w14:textId="7580387B" w:rsidR="009903A3" w:rsidRPr="0015044D" w:rsidRDefault="009903A3" w:rsidP="009372D6">
      <w:pPr>
        <w:jc w:val="both"/>
        <w:rPr>
          <w:rFonts w:ascii="Times New Roman" w:hAnsi="Times New Roman" w:cs="Times New Roman"/>
          <w:sz w:val="24"/>
          <w:szCs w:val="24"/>
        </w:rPr>
      </w:pPr>
      <w:r w:rsidRPr="00282BB0">
        <w:rPr>
          <w:rFonts w:ascii="Times New Roman" w:hAnsi="Times New Roman" w:cs="Times New Roman"/>
          <w:b/>
          <w:bCs/>
          <w:sz w:val="24"/>
          <w:szCs w:val="24"/>
        </w:rPr>
        <w:t>b) İhale dokümanının görülebileceği internet adresi:</w:t>
      </w:r>
      <w:r w:rsidRPr="0015044D">
        <w:rPr>
          <w:rFonts w:ascii="Times New Roman" w:hAnsi="Times New Roman" w:cs="Times New Roman"/>
          <w:sz w:val="24"/>
          <w:szCs w:val="24"/>
        </w:rPr>
        <w:t xml:space="preserve"> </w:t>
      </w:r>
      <w:hyperlink r:id="rId9" w:history="1">
        <w:r w:rsidR="00A8797E" w:rsidRPr="00F6077A">
          <w:rPr>
            <w:rStyle w:val="Kpr"/>
            <w:rFonts w:ascii="Times New Roman" w:hAnsi="Times New Roman" w:cs="Times New Roman"/>
            <w:sz w:val="24"/>
            <w:szCs w:val="24"/>
          </w:rPr>
          <w:t>www.bogazici.edu.tr</w:t>
        </w:r>
      </w:hyperlink>
    </w:p>
    <w:p w14:paraId="269409A3" w14:textId="75C4399D" w:rsidR="009903A3" w:rsidRPr="0015044D" w:rsidRDefault="009903A3" w:rsidP="00996427">
      <w:pPr>
        <w:spacing w:after="0"/>
        <w:jc w:val="both"/>
        <w:rPr>
          <w:rFonts w:ascii="Times New Roman" w:hAnsi="Times New Roman" w:cs="Times New Roman"/>
          <w:b/>
          <w:sz w:val="24"/>
          <w:szCs w:val="24"/>
        </w:rPr>
      </w:pPr>
      <w:r w:rsidRPr="0015044D">
        <w:rPr>
          <w:rFonts w:ascii="Times New Roman" w:hAnsi="Times New Roman" w:cs="Times New Roman"/>
          <w:b/>
          <w:sz w:val="24"/>
          <w:szCs w:val="24"/>
        </w:rPr>
        <w:t>Madde 5- Bildirim ve tebligat esasları</w:t>
      </w:r>
    </w:p>
    <w:p w14:paraId="184279ED" w14:textId="77777777" w:rsidR="009903A3" w:rsidRPr="0015044D" w:rsidRDefault="009903A3" w:rsidP="00996427">
      <w:pPr>
        <w:jc w:val="both"/>
        <w:rPr>
          <w:rFonts w:ascii="Times New Roman" w:hAnsi="Times New Roman" w:cs="Times New Roman"/>
          <w:sz w:val="24"/>
          <w:szCs w:val="24"/>
        </w:rPr>
      </w:pPr>
      <w:r w:rsidRPr="0015044D">
        <w:rPr>
          <w:rFonts w:ascii="Times New Roman" w:hAnsi="Times New Roman" w:cs="Times New Roman"/>
          <w:b/>
          <w:sz w:val="24"/>
          <w:szCs w:val="24"/>
        </w:rPr>
        <w:t>5.1.</w:t>
      </w:r>
      <w:r w:rsidRPr="0015044D">
        <w:rPr>
          <w:rFonts w:ascii="Times New Roman" w:hAnsi="Times New Roman" w:cs="Times New Roman"/>
          <w:sz w:val="24"/>
          <w:szCs w:val="24"/>
        </w:rPr>
        <w:t xml:space="preserve"> Bildirim ve tebligat iadeli taahhütlü posta yoluyla veya imza karşılığı elden yapılır. </w:t>
      </w:r>
    </w:p>
    <w:p w14:paraId="494C260E" w14:textId="77777777" w:rsidR="009903A3" w:rsidRPr="0015044D" w:rsidRDefault="009903A3" w:rsidP="00996427">
      <w:pPr>
        <w:jc w:val="both"/>
        <w:rPr>
          <w:rFonts w:ascii="Times New Roman" w:hAnsi="Times New Roman" w:cs="Times New Roman"/>
          <w:sz w:val="24"/>
          <w:szCs w:val="24"/>
        </w:rPr>
      </w:pPr>
      <w:r w:rsidRPr="0015044D">
        <w:rPr>
          <w:rFonts w:ascii="Times New Roman" w:hAnsi="Times New Roman" w:cs="Times New Roman"/>
          <w:b/>
          <w:sz w:val="24"/>
          <w:szCs w:val="24"/>
        </w:rPr>
        <w:t>5.2.</w:t>
      </w:r>
      <w:r w:rsidRPr="0015044D">
        <w:rPr>
          <w:rFonts w:ascii="Times New Roman" w:hAnsi="Times New Roman" w:cs="Times New Roman"/>
          <w:sz w:val="24"/>
          <w:szCs w:val="24"/>
        </w:rPr>
        <w:t xml:space="preserve"> İadeli taahhütlü mektupla yapılan tebligatlarda mektubun teslim edildiği tarih, tebliğ tarihi sayılır. Teslimin gerçekleştirilememesi halinde tebligat, 7201 sayılı Tebligat Kanunu hükümlerine göre gerçekleştirilir.</w:t>
      </w:r>
    </w:p>
    <w:p w14:paraId="095CC054" w14:textId="77777777" w:rsidR="00E82B04" w:rsidRPr="0015044D" w:rsidRDefault="00E82B04" w:rsidP="00996427">
      <w:pPr>
        <w:jc w:val="both"/>
        <w:rPr>
          <w:rFonts w:ascii="Times New Roman" w:hAnsi="Times New Roman" w:cs="Times New Roman"/>
          <w:sz w:val="24"/>
          <w:szCs w:val="24"/>
        </w:rPr>
      </w:pPr>
      <w:r w:rsidRPr="0015044D">
        <w:rPr>
          <w:rFonts w:ascii="Times New Roman" w:hAnsi="Times New Roman" w:cs="Times New Roman"/>
          <w:b/>
          <w:sz w:val="24"/>
          <w:szCs w:val="24"/>
        </w:rPr>
        <w:t>5.3.</w:t>
      </w:r>
      <w:r w:rsidRPr="0015044D">
        <w:rPr>
          <w:rFonts w:ascii="Times New Roman" w:hAnsi="Times New Roman" w:cs="Times New Roman"/>
          <w:sz w:val="24"/>
          <w:szCs w:val="24"/>
        </w:rPr>
        <w:t xml:space="preserve"> Elektronik posta yoluyla veya faks ile yapılan bildirimlerde, bildirim tarihi tebliğ tarihi sayılır. Bu şekilde yapılan bildirimlerin aynı gün İdare tarafından teyit edilmesi zorunludur. Aksi takdirde bildirim yapılmamış sayılır. Teyit işleminin gerçekleşmiş kabul edilmesi için tebligatın iadeli taahhütlü mektupla bildirime çıkarılmış olması yeterlidir. Elektronik posta yoluyla veya faks ile yapılan bildirimler, bildirim tarihi ve içeriğini de kapsayacak şekilde ayrıca belgelenir.</w:t>
      </w:r>
    </w:p>
    <w:p w14:paraId="464B16CE" w14:textId="77777777" w:rsidR="00E82B04" w:rsidRPr="0015044D" w:rsidRDefault="00E82B04" w:rsidP="00996427">
      <w:pPr>
        <w:jc w:val="both"/>
        <w:rPr>
          <w:rFonts w:ascii="Times New Roman" w:hAnsi="Times New Roman" w:cs="Times New Roman"/>
          <w:sz w:val="24"/>
          <w:szCs w:val="24"/>
        </w:rPr>
      </w:pPr>
      <w:r w:rsidRPr="0015044D">
        <w:rPr>
          <w:rFonts w:ascii="Times New Roman" w:hAnsi="Times New Roman" w:cs="Times New Roman"/>
          <w:b/>
          <w:sz w:val="24"/>
          <w:szCs w:val="24"/>
        </w:rPr>
        <w:t>5.4.</w:t>
      </w:r>
      <w:r w:rsidRPr="0015044D">
        <w:rPr>
          <w:rFonts w:ascii="Times New Roman" w:hAnsi="Times New Roman" w:cs="Times New Roman"/>
          <w:sz w:val="24"/>
          <w:szCs w:val="24"/>
        </w:rPr>
        <w:t xml:space="preserve"> Elektronik posta yoluyla yapılacak bildirimler, İdarenin resmi elektronik posta adresi kullanılarak yapılır.</w:t>
      </w:r>
    </w:p>
    <w:p w14:paraId="49B6B0D5" w14:textId="77777777" w:rsidR="00E82B04" w:rsidRPr="0015044D" w:rsidRDefault="00E82B04" w:rsidP="00996427">
      <w:pPr>
        <w:jc w:val="both"/>
        <w:rPr>
          <w:rFonts w:ascii="Times New Roman" w:hAnsi="Times New Roman" w:cs="Times New Roman"/>
          <w:sz w:val="24"/>
          <w:szCs w:val="24"/>
        </w:rPr>
      </w:pPr>
      <w:r w:rsidRPr="0015044D">
        <w:rPr>
          <w:rFonts w:ascii="Times New Roman" w:hAnsi="Times New Roman" w:cs="Times New Roman"/>
          <w:b/>
          <w:sz w:val="24"/>
          <w:szCs w:val="24"/>
        </w:rPr>
        <w:t>5.5.</w:t>
      </w:r>
      <w:r w:rsidRPr="0015044D">
        <w:rPr>
          <w:rFonts w:ascii="Times New Roman" w:hAnsi="Times New Roman" w:cs="Times New Roman"/>
          <w:sz w:val="24"/>
          <w:szCs w:val="24"/>
        </w:rPr>
        <w:t xml:space="preserve"> Bankalar tarafından İdareyle yapılacak yazışmalarda, elektronik posta ve faks kullanılamaz.</w:t>
      </w:r>
    </w:p>
    <w:p w14:paraId="00AAA69C" w14:textId="5C38D165" w:rsidR="00893639" w:rsidRDefault="00893639" w:rsidP="00893639">
      <w:pPr>
        <w:pStyle w:val="GvdeMetni"/>
        <w:spacing w:after="120" w:line="240" w:lineRule="auto"/>
        <w:jc w:val="center"/>
        <w:rPr>
          <w:rFonts w:ascii="Times New Roman" w:hAnsi="Times New Roman" w:cs="Times New Roman"/>
          <w:color w:val="auto"/>
          <w:sz w:val="24"/>
          <w:szCs w:val="24"/>
        </w:rPr>
      </w:pPr>
    </w:p>
    <w:p w14:paraId="0AC5FE5D" w14:textId="68BBF420" w:rsidR="008528F8" w:rsidRDefault="008528F8" w:rsidP="00893639">
      <w:pPr>
        <w:pStyle w:val="GvdeMetni"/>
        <w:spacing w:after="120" w:line="240" w:lineRule="auto"/>
        <w:jc w:val="center"/>
        <w:rPr>
          <w:rFonts w:ascii="Times New Roman" w:hAnsi="Times New Roman" w:cs="Times New Roman"/>
          <w:color w:val="auto"/>
          <w:sz w:val="24"/>
          <w:szCs w:val="24"/>
        </w:rPr>
      </w:pPr>
    </w:p>
    <w:p w14:paraId="0D914E43" w14:textId="1A7423A1" w:rsidR="008528F8" w:rsidRDefault="008528F8" w:rsidP="00893639">
      <w:pPr>
        <w:pStyle w:val="GvdeMetni"/>
        <w:spacing w:after="120" w:line="240" w:lineRule="auto"/>
        <w:jc w:val="center"/>
        <w:rPr>
          <w:rFonts w:ascii="Times New Roman" w:hAnsi="Times New Roman" w:cs="Times New Roman"/>
          <w:color w:val="auto"/>
          <w:sz w:val="24"/>
          <w:szCs w:val="24"/>
        </w:rPr>
      </w:pPr>
    </w:p>
    <w:p w14:paraId="74878F4F" w14:textId="77777777" w:rsidR="008528F8" w:rsidRPr="0015044D" w:rsidRDefault="008528F8" w:rsidP="00893639">
      <w:pPr>
        <w:pStyle w:val="GvdeMetni"/>
        <w:spacing w:after="120" w:line="240" w:lineRule="auto"/>
        <w:jc w:val="center"/>
        <w:rPr>
          <w:rFonts w:ascii="Times New Roman" w:hAnsi="Times New Roman" w:cs="Times New Roman"/>
          <w:color w:val="auto"/>
          <w:sz w:val="24"/>
          <w:szCs w:val="24"/>
        </w:rPr>
      </w:pPr>
    </w:p>
    <w:p w14:paraId="7AFE1DB6" w14:textId="0EE5DEDF" w:rsidR="00C072AF" w:rsidRDefault="00C072AF" w:rsidP="00FF72F1">
      <w:pPr>
        <w:pStyle w:val="GvdeMetni"/>
        <w:spacing w:after="12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İKİNCİ BÖLÜM</w:t>
      </w:r>
    </w:p>
    <w:p w14:paraId="30CC852A" w14:textId="56119140" w:rsidR="00E82B04" w:rsidRPr="0015044D" w:rsidRDefault="00893639" w:rsidP="00C072AF">
      <w:pPr>
        <w:pStyle w:val="GvdeMetni"/>
        <w:spacing w:after="240" w:line="240" w:lineRule="auto"/>
        <w:jc w:val="center"/>
        <w:rPr>
          <w:rFonts w:ascii="Times New Roman" w:hAnsi="Times New Roman" w:cs="Times New Roman"/>
          <w:sz w:val="24"/>
          <w:szCs w:val="24"/>
        </w:rPr>
      </w:pPr>
      <w:r w:rsidRPr="0015044D">
        <w:rPr>
          <w:rFonts w:ascii="Times New Roman" w:hAnsi="Times New Roman" w:cs="Times New Roman"/>
          <w:color w:val="auto"/>
          <w:sz w:val="24"/>
          <w:szCs w:val="24"/>
        </w:rPr>
        <w:t>İHALEYE KATILMAYA İLİŞKİN HUSUSLAR</w:t>
      </w:r>
    </w:p>
    <w:p w14:paraId="1CB7BF6D" w14:textId="77777777" w:rsidR="00C021E7" w:rsidRDefault="00E82B04" w:rsidP="00E82B04">
      <w:pPr>
        <w:jc w:val="both"/>
        <w:rPr>
          <w:rFonts w:ascii="Times New Roman" w:hAnsi="Times New Roman" w:cs="Times New Roman"/>
          <w:b/>
          <w:sz w:val="24"/>
          <w:szCs w:val="24"/>
        </w:rPr>
      </w:pPr>
      <w:r w:rsidRPr="0015044D">
        <w:rPr>
          <w:rFonts w:ascii="Times New Roman" w:hAnsi="Times New Roman" w:cs="Times New Roman"/>
          <w:b/>
          <w:sz w:val="24"/>
          <w:szCs w:val="24"/>
        </w:rPr>
        <w:t>Madde 6- İhale dokümanına ilişkin açıklama yapılması</w:t>
      </w:r>
    </w:p>
    <w:p w14:paraId="35DE614F" w14:textId="3FEDB14D" w:rsidR="00E82B04" w:rsidRPr="00C021E7" w:rsidRDefault="00E82B04" w:rsidP="00E82B04">
      <w:pPr>
        <w:jc w:val="both"/>
        <w:rPr>
          <w:rFonts w:ascii="Times New Roman" w:hAnsi="Times New Roman" w:cs="Times New Roman"/>
          <w:b/>
          <w:sz w:val="24"/>
          <w:szCs w:val="24"/>
        </w:rPr>
      </w:pPr>
      <w:r w:rsidRPr="0015044D">
        <w:rPr>
          <w:rFonts w:ascii="Times New Roman" w:hAnsi="Times New Roman" w:cs="Times New Roman"/>
          <w:sz w:val="24"/>
          <w:szCs w:val="24"/>
        </w:rPr>
        <w:t xml:space="preserve">İstekliler, tekliflerin hazırlanması aşamasında, ihale dokümanında açıklanmasına ihtiyaç duydukları hususlarla </w:t>
      </w:r>
      <w:r w:rsidR="00E90D98" w:rsidRPr="0015044D">
        <w:rPr>
          <w:rFonts w:ascii="Times New Roman" w:hAnsi="Times New Roman" w:cs="Times New Roman"/>
          <w:sz w:val="24"/>
          <w:szCs w:val="24"/>
        </w:rPr>
        <w:t xml:space="preserve">ilgili olarak, </w:t>
      </w:r>
      <w:r w:rsidR="00E90D98" w:rsidRPr="0015044D">
        <w:rPr>
          <w:rFonts w:ascii="Times New Roman" w:hAnsi="Times New Roman" w:cs="Times New Roman"/>
          <w:b/>
          <w:sz w:val="24"/>
          <w:szCs w:val="24"/>
        </w:rPr>
        <w:t xml:space="preserve">ihale tarihi olan </w:t>
      </w:r>
      <w:r w:rsidRPr="0015044D">
        <w:rPr>
          <w:rFonts w:ascii="Times New Roman" w:hAnsi="Times New Roman" w:cs="Times New Roman"/>
          <w:b/>
          <w:sz w:val="24"/>
          <w:szCs w:val="24"/>
        </w:rPr>
        <w:t>son</w:t>
      </w:r>
      <w:r w:rsidRPr="0015044D">
        <w:rPr>
          <w:rFonts w:ascii="Times New Roman" w:hAnsi="Times New Roman" w:cs="Times New Roman"/>
          <w:sz w:val="24"/>
          <w:szCs w:val="24"/>
        </w:rPr>
        <w:t xml:space="preserve"> teklif verme gününden üç gün öncesine kadar yazılı olarak açıklama talep edebilir.</w:t>
      </w:r>
    </w:p>
    <w:p w14:paraId="2F47F3C2" w14:textId="3877390E" w:rsidR="00E82B04" w:rsidRPr="0015044D" w:rsidRDefault="00E82B04" w:rsidP="00E82B04">
      <w:pPr>
        <w:jc w:val="both"/>
        <w:rPr>
          <w:rFonts w:ascii="Times New Roman" w:hAnsi="Times New Roman" w:cs="Times New Roman"/>
          <w:b/>
          <w:sz w:val="24"/>
          <w:szCs w:val="24"/>
        </w:rPr>
      </w:pPr>
      <w:r w:rsidRPr="0015044D">
        <w:rPr>
          <w:rFonts w:ascii="Times New Roman" w:hAnsi="Times New Roman" w:cs="Times New Roman"/>
          <w:b/>
          <w:sz w:val="24"/>
          <w:szCs w:val="24"/>
        </w:rPr>
        <w:t>Madde 7- Teklif hazırlama giderleri</w:t>
      </w:r>
    </w:p>
    <w:p w14:paraId="10C1E831" w14:textId="030BA067" w:rsidR="00910691" w:rsidRPr="0015044D" w:rsidRDefault="00E82B04" w:rsidP="00E82B04">
      <w:pPr>
        <w:jc w:val="both"/>
        <w:rPr>
          <w:rFonts w:ascii="Times New Roman" w:hAnsi="Times New Roman" w:cs="Times New Roman"/>
          <w:sz w:val="24"/>
          <w:szCs w:val="24"/>
        </w:rPr>
      </w:pPr>
      <w:r w:rsidRPr="0015044D">
        <w:rPr>
          <w:rFonts w:ascii="Times New Roman" w:hAnsi="Times New Roman" w:cs="Times New Roman"/>
          <w:sz w:val="24"/>
          <w:szCs w:val="24"/>
        </w:rPr>
        <w:t>Tekliflerin hazırlanması ve sunulması ile ilgili bütün masraflar isteklilere aittir. İstekli, teklifini hazırlamak için yapmış olduğu hiçbir masrafı İdareden isteyemez.</w:t>
      </w:r>
    </w:p>
    <w:p w14:paraId="46A4B020" w14:textId="4BA5125F" w:rsidR="00E82B04" w:rsidRPr="0015044D" w:rsidRDefault="00E82B04" w:rsidP="00E82B04">
      <w:pPr>
        <w:jc w:val="both"/>
        <w:rPr>
          <w:rFonts w:ascii="Times New Roman" w:hAnsi="Times New Roman" w:cs="Times New Roman"/>
          <w:b/>
          <w:sz w:val="24"/>
          <w:szCs w:val="24"/>
        </w:rPr>
      </w:pPr>
      <w:r w:rsidRPr="0015044D">
        <w:rPr>
          <w:rFonts w:ascii="Times New Roman" w:hAnsi="Times New Roman" w:cs="Times New Roman"/>
          <w:b/>
          <w:sz w:val="24"/>
          <w:szCs w:val="24"/>
        </w:rPr>
        <w:t xml:space="preserve">Madde 8- İhaleye katılabilmek için gereken belgeler ve yeterlik kriterleri </w:t>
      </w:r>
    </w:p>
    <w:p w14:paraId="370595FD" w14:textId="2B797292" w:rsidR="00E82B04" w:rsidRPr="0015044D" w:rsidRDefault="00E82B04" w:rsidP="00E82B04">
      <w:pPr>
        <w:jc w:val="both"/>
        <w:rPr>
          <w:rFonts w:ascii="Times New Roman" w:hAnsi="Times New Roman" w:cs="Times New Roman"/>
          <w:sz w:val="24"/>
          <w:szCs w:val="24"/>
        </w:rPr>
      </w:pPr>
      <w:r w:rsidRPr="0015044D">
        <w:rPr>
          <w:rFonts w:ascii="Times New Roman" w:hAnsi="Times New Roman" w:cs="Times New Roman"/>
          <w:b/>
          <w:sz w:val="24"/>
          <w:szCs w:val="24"/>
        </w:rPr>
        <w:t>a)</w:t>
      </w:r>
      <w:r w:rsidRPr="0015044D">
        <w:rPr>
          <w:rFonts w:ascii="Times New Roman" w:hAnsi="Times New Roman" w:cs="Times New Roman"/>
          <w:sz w:val="24"/>
          <w:szCs w:val="24"/>
        </w:rPr>
        <w:t xml:space="preserve"> Kanuni </w:t>
      </w:r>
      <w:r w:rsidR="00FF72F1" w:rsidRPr="0015044D">
        <w:rPr>
          <w:rFonts w:ascii="Times New Roman" w:hAnsi="Times New Roman" w:cs="Times New Roman"/>
          <w:sz w:val="24"/>
          <w:szCs w:val="24"/>
        </w:rPr>
        <w:t>ikametgâh</w:t>
      </w:r>
      <w:r w:rsidRPr="0015044D">
        <w:rPr>
          <w:rFonts w:ascii="Times New Roman" w:hAnsi="Times New Roman" w:cs="Times New Roman"/>
          <w:sz w:val="24"/>
          <w:szCs w:val="24"/>
        </w:rPr>
        <w:t xml:space="preserve"> sahibi olunması</w:t>
      </w:r>
      <w:r w:rsidR="00FF72F1" w:rsidRPr="0015044D">
        <w:rPr>
          <w:rFonts w:ascii="Times New Roman" w:hAnsi="Times New Roman" w:cs="Times New Roman"/>
          <w:sz w:val="24"/>
          <w:szCs w:val="24"/>
        </w:rPr>
        <w:t>.</w:t>
      </w:r>
      <w:r w:rsidRPr="0015044D">
        <w:rPr>
          <w:rFonts w:ascii="Times New Roman" w:hAnsi="Times New Roman" w:cs="Times New Roman"/>
          <w:sz w:val="24"/>
          <w:szCs w:val="24"/>
        </w:rPr>
        <w:t xml:space="preserve"> </w:t>
      </w:r>
    </w:p>
    <w:p w14:paraId="6C57E6FF" w14:textId="6D2D2853" w:rsidR="00E82B04" w:rsidRPr="0015044D" w:rsidRDefault="00E82B04" w:rsidP="00E82B04">
      <w:pPr>
        <w:jc w:val="both"/>
        <w:rPr>
          <w:rFonts w:ascii="Times New Roman" w:hAnsi="Times New Roman" w:cs="Times New Roman"/>
          <w:sz w:val="24"/>
          <w:szCs w:val="24"/>
        </w:rPr>
      </w:pPr>
      <w:r w:rsidRPr="0015044D">
        <w:rPr>
          <w:rFonts w:ascii="Times New Roman" w:hAnsi="Times New Roman" w:cs="Times New Roman"/>
          <w:b/>
          <w:sz w:val="24"/>
          <w:szCs w:val="24"/>
        </w:rPr>
        <w:t>b)</w:t>
      </w:r>
      <w:r w:rsidRPr="0015044D">
        <w:rPr>
          <w:rFonts w:ascii="Times New Roman" w:hAnsi="Times New Roman" w:cs="Times New Roman"/>
          <w:sz w:val="24"/>
          <w:szCs w:val="24"/>
        </w:rPr>
        <w:t xml:space="preserve"> Türkiye’de tebligat için adres göstermesi</w:t>
      </w:r>
      <w:r w:rsidR="00FF72F1" w:rsidRPr="0015044D">
        <w:rPr>
          <w:rFonts w:ascii="Times New Roman" w:hAnsi="Times New Roman" w:cs="Times New Roman"/>
          <w:sz w:val="24"/>
          <w:szCs w:val="24"/>
        </w:rPr>
        <w:t>.</w:t>
      </w:r>
    </w:p>
    <w:p w14:paraId="0345A78C" w14:textId="7870D775" w:rsidR="00E82B04" w:rsidRPr="0015044D" w:rsidRDefault="00E82B04" w:rsidP="00E82B04">
      <w:pPr>
        <w:jc w:val="both"/>
        <w:rPr>
          <w:rFonts w:ascii="Times New Roman" w:hAnsi="Times New Roman" w:cs="Times New Roman"/>
          <w:sz w:val="24"/>
          <w:szCs w:val="24"/>
        </w:rPr>
      </w:pPr>
      <w:r w:rsidRPr="0015044D">
        <w:rPr>
          <w:rFonts w:ascii="Times New Roman" w:hAnsi="Times New Roman" w:cs="Times New Roman"/>
          <w:b/>
          <w:sz w:val="24"/>
          <w:szCs w:val="24"/>
        </w:rPr>
        <w:t>c)</w:t>
      </w:r>
      <w:r w:rsidRPr="0015044D">
        <w:rPr>
          <w:rFonts w:ascii="Times New Roman" w:hAnsi="Times New Roman" w:cs="Times New Roman"/>
          <w:sz w:val="24"/>
          <w:szCs w:val="24"/>
        </w:rPr>
        <w:t xml:space="preserve"> İstekliler adına temsil ve ilzama yetkili katılımcılara ait ilgili organ kararları ya da vekaletname ile noter tasdikli imza beyannamesi ya da imza sirküleri</w:t>
      </w:r>
      <w:r w:rsidR="00FF72F1" w:rsidRPr="0015044D">
        <w:rPr>
          <w:rFonts w:ascii="Times New Roman" w:hAnsi="Times New Roman" w:cs="Times New Roman"/>
          <w:sz w:val="24"/>
          <w:szCs w:val="24"/>
        </w:rPr>
        <w:t>.</w:t>
      </w:r>
    </w:p>
    <w:p w14:paraId="22395059" w14:textId="77777777" w:rsidR="00E82B04" w:rsidRPr="0015044D" w:rsidRDefault="00E82B04" w:rsidP="00E82B04">
      <w:pPr>
        <w:jc w:val="both"/>
        <w:rPr>
          <w:rFonts w:ascii="Times New Roman" w:hAnsi="Times New Roman" w:cs="Times New Roman"/>
          <w:sz w:val="24"/>
          <w:szCs w:val="24"/>
        </w:rPr>
      </w:pPr>
      <w:r w:rsidRPr="0015044D">
        <w:rPr>
          <w:rFonts w:ascii="Times New Roman" w:hAnsi="Times New Roman" w:cs="Times New Roman"/>
          <w:b/>
          <w:sz w:val="24"/>
          <w:szCs w:val="24"/>
        </w:rPr>
        <w:t>d)</w:t>
      </w:r>
      <w:r w:rsidRPr="0015044D">
        <w:rPr>
          <w:rFonts w:ascii="Times New Roman" w:hAnsi="Times New Roman" w:cs="Times New Roman"/>
          <w:sz w:val="24"/>
          <w:szCs w:val="24"/>
        </w:rPr>
        <w:t xml:space="preserve"> Teklif mektubu.  </w:t>
      </w:r>
    </w:p>
    <w:p w14:paraId="2325BD74" w14:textId="77777777" w:rsidR="008F39D0" w:rsidRPr="0015044D" w:rsidRDefault="008F39D0" w:rsidP="0036012A">
      <w:pPr>
        <w:pStyle w:val="GvdeMetni"/>
        <w:spacing w:after="120" w:line="240" w:lineRule="auto"/>
        <w:jc w:val="center"/>
        <w:rPr>
          <w:rFonts w:ascii="Times New Roman" w:hAnsi="Times New Roman" w:cs="Times New Roman"/>
          <w:color w:val="auto"/>
          <w:sz w:val="24"/>
          <w:szCs w:val="24"/>
        </w:rPr>
      </w:pPr>
    </w:p>
    <w:p w14:paraId="0EC646A8" w14:textId="7456FCB6" w:rsidR="00D12BD8" w:rsidRDefault="00D12BD8" w:rsidP="00D12BD8">
      <w:pPr>
        <w:pStyle w:val="GvdeMetni"/>
        <w:spacing w:line="276"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ÜÇÜNCÜ BÖLÜM</w:t>
      </w:r>
    </w:p>
    <w:p w14:paraId="70A60A3E" w14:textId="31C5DD44" w:rsidR="00893639" w:rsidRPr="0015044D" w:rsidRDefault="0036012A" w:rsidP="00D12BD8">
      <w:pPr>
        <w:pStyle w:val="GvdeMetni"/>
        <w:spacing w:after="240" w:line="276" w:lineRule="auto"/>
        <w:jc w:val="center"/>
        <w:rPr>
          <w:rFonts w:ascii="Times New Roman" w:hAnsi="Times New Roman" w:cs="Times New Roman"/>
          <w:sz w:val="24"/>
          <w:szCs w:val="24"/>
        </w:rPr>
      </w:pPr>
      <w:r w:rsidRPr="0015044D">
        <w:rPr>
          <w:rFonts w:ascii="Times New Roman" w:hAnsi="Times New Roman" w:cs="Times New Roman"/>
          <w:color w:val="auto"/>
          <w:sz w:val="24"/>
          <w:szCs w:val="24"/>
        </w:rPr>
        <w:t>TEKLİFLERİN HAZIRLANMASI, SUNULMASINA VE DEĞERLENDİRİLMESİNE İLİŞKİN HUSUSLAR</w:t>
      </w:r>
    </w:p>
    <w:p w14:paraId="2CE3E010" w14:textId="54BC02AE" w:rsidR="00893639" w:rsidRPr="0015044D" w:rsidRDefault="00893639" w:rsidP="00893639">
      <w:pPr>
        <w:jc w:val="both"/>
        <w:rPr>
          <w:rFonts w:ascii="Times New Roman" w:hAnsi="Times New Roman" w:cs="Times New Roman"/>
          <w:b/>
          <w:sz w:val="24"/>
          <w:szCs w:val="24"/>
        </w:rPr>
      </w:pPr>
      <w:r w:rsidRPr="0015044D">
        <w:rPr>
          <w:rFonts w:ascii="Times New Roman" w:hAnsi="Times New Roman" w:cs="Times New Roman"/>
          <w:b/>
          <w:sz w:val="24"/>
          <w:szCs w:val="24"/>
        </w:rPr>
        <w:t>Madde 9- Tekliflerin sunulma şekli</w:t>
      </w:r>
    </w:p>
    <w:p w14:paraId="3D17A340" w14:textId="707BD2AC" w:rsidR="00893639" w:rsidRPr="0015044D" w:rsidRDefault="00893639" w:rsidP="00893639">
      <w:pPr>
        <w:jc w:val="both"/>
        <w:rPr>
          <w:rFonts w:ascii="Times New Roman" w:hAnsi="Times New Roman" w:cs="Times New Roman"/>
          <w:sz w:val="24"/>
          <w:szCs w:val="24"/>
        </w:rPr>
      </w:pPr>
      <w:r w:rsidRPr="0015044D">
        <w:rPr>
          <w:rFonts w:ascii="Times New Roman" w:hAnsi="Times New Roman" w:cs="Times New Roman"/>
          <w:b/>
          <w:sz w:val="24"/>
          <w:szCs w:val="24"/>
        </w:rPr>
        <w:t>9.1.</w:t>
      </w:r>
      <w:r w:rsidR="00BF1F88">
        <w:rPr>
          <w:rFonts w:ascii="Times New Roman" w:hAnsi="Times New Roman" w:cs="Times New Roman"/>
          <w:b/>
          <w:sz w:val="24"/>
          <w:szCs w:val="24"/>
        </w:rPr>
        <w:t xml:space="preserve"> </w:t>
      </w:r>
      <w:r w:rsidRPr="0015044D">
        <w:rPr>
          <w:rFonts w:ascii="Times New Roman" w:hAnsi="Times New Roman" w:cs="Times New Roman"/>
          <w:sz w:val="24"/>
          <w:szCs w:val="24"/>
        </w:rPr>
        <w:t>İhaleye katılacak olan bankalar, 8</w:t>
      </w:r>
      <w:r w:rsidR="00DC14CF">
        <w:rPr>
          <w:rFonts w:ascii="Times New Roman" w:hAnsi="Times New Roman" w:cs="Times New Roman"/>
          <w:sz w:val="24"/>
          <w:szCs w:val="24"/>
        </w:rPr>
        <w:t xml:space="preserve">’inci </w:t>
      </w:r>
      <w:r w:rsidRPr="0015044D">
        <w:rPr>
          <w:rFonts w:ascii="Times New Roman" w:hAnsi="Times New Roman" w:cs="Times New Roman"/>
          <w:sz w:val="24"/>
          <w:szCs w:val="24"/>
        </w:rPr>
        <w:t xml:space="preserve">maddede belirtilen belgeleri en geç ihale saatine kadar yazılı teklifleri ile birlikte ihale komisyonuna zarfın üzerinde isteklinin adı, soyadı veya ticaret </w:t>
      </w:r>
      <w:r w:rsidR="00103D39">
        <w:rPr>
          <w:rFonts w:ascii="Times New Roman" w:hAnsi="Times New Roman" w:cs="Times New Roman"/>
          <w:sz w:val="24"/>
          <w:szCs w:val="24"/>
        </w:rPr>
        <w:t>unvan</w:t>
      </w:r>
      <w:r w:rsidR="00103D39" w:rsidRPr="0015044D">
        <w:rPr>
          <w:rFonts w:ascii="Times New Roman" w:hAnsi="Times New Roman" w:cs="Times New Roman"/>
          <w:sz w:val="24"/>
          <w:szCs w:val="24"/>
        </w:rPr>
        <w:t>ı</w:t>
      </w:r>
      <w:r w:rsidRPr="0015044D">
        <w:rPr>
          <w:rFonts w:ascii="Times New Roman" w:hAnsi="Times New Roman" w:cs="Times New Roman"/>
          <w:sz w:val="24"/>
          <w:szCs w:val="24"/>
        </w:rPr>
        <w:t>, tebligata esas açık adresi, teklifin hangi işe ait olduğu, üniversitenin açık adresi ve yapıştırılan yerinin istekli tarafından imzalı veya kaşeli kapalı zarf içinde teslim etmek zorundadırlar.</w:t>
      </w:r>
    </w:p>
    <w:p w14:paraId="4EDE9522" w14:textId="2149C04E" w:rsidR="00893639" w:rsidRPr="0015044D" w:rsidRDefault="00893639" w:rsidP="00893639">
      <w:pPr>
        <w:jc w:val="both"/>
        <w:rPr>
          <w:rFonts w:ascii="Times New Roman" w:hAnsi="Times New Roman" w:cs="Times New Roman"/>
          <w:sz w:val="24"/>
          <w:szCs w:val="24"/>
        </w:rPr>
      </w:pPr>
      <w:r w:rsidRPr="0015044D">
        <w:rPr>
          <w:rFonts w:ascii="Times New Roman" w:hAnsi="Times New Roman" w:cs="Times New Roman"/>
          <w:b/>
          <w:sz w:val="24"/>
          <w:szCs w:val="24"/>
        </w:rPr>
        <w:t>9.2.</w:t>
      </w:r>
      <w:r w:rsidR="00BF1F88">
        <w:rPr>
          <w:rFonts w:ascii="Times New Roman" w:hAnsi="Times New Roman" w:cs="Times New Roman"/>
          <w:b/>
          <w:sz w:val="24"/>
          <w:szCs w:val="24"/>
        </w:rPr>
        <w:t xml:space="preserve"> </w:t>
      </w:r>
      <w:r w:rsidRPr="0015044D">
        <w:rPr>
          <w:rFonts w:ascii="Times New Roman" w:hAnsi="Times New Roman" w:cs="Times New Roman"/>
          <w:sz w:val="24"/>
          <w:szCs w:val="24"/>
        </w:rPr>
        <w:t>Teklif mektupları, ekteki form örneğine uygun şekilde yazılı ve imzalı olarak sunulur.</w:t>
      </w:r>
    </w:p>
    <w:p w14:paraId="4C0C0CBF" w14:textId="77777777" w:rsidR="00F370DB" w:rsidRPr="0015044D" w:rsidRDefault="00893639" w:rsidP="00893639">
      <w:pPr>
        <w:jc w:val="both"/>
        <w:rPr>
          <w:rFonts w:ascii="Times New Roman" w:hAnsi="Times New Roman" w:cs="Times New Roman"/>
          <w:sz w:val="24"/>
          <w:szCs w:val="24"/>
        </w:rPr>
      </w:pPr>
      <w:r w:rsidRPr="0015044D">
        <w:rPr>
          <w:rFonts w:ascii="Times New Roman" w:hAnsi="Times New Roman" w:cs="Times New Roman"/>
          <w:b/>
          <w:sz w:val="24"/>
          <w:szCs w:val="24"/>
        </w:rPr>
        <w:t>9.3.</w:t>
      </w:r>
      <w:r w:rsidRPr="0015044D">
        <w:rPr>
          <w:rFonts w:ascii="Times New Roman" w:hAnsi="Times New Roman" w:cs="Times New Roman"/>
          <w:sz w:val="24"/>
          <w:szCs w:val="24"/>
        </w:rPr>
        <w:t xml:space="preserve"> Teklif Mektubunda; </w:t>
      </w:r>
    </w:p>
    <w:p w14:paraId="0551DB99" w14:textId="77777777" w:rsidR="00893639" w:rsidRPr="0015044D" w:rsidRDefault="00F370DB" w:rsidP="00893639">
      <w:pPr>
        <w:jc w:val="both"/>
        <w:rPr>
          <w:rFonts w:ascii="Times New Roman" w:hAnsi="Times New Roman" w:cs="Times New Roman"/>
          <w:sz w:val="24"/>
          <w:szCs w:val="24"/>
        </w:rPr>
      </w:pPr>
      <w:r w:rsidRPr="0015044D">
        <w:rPr>
          <w:rFonts w:ascii="Times New Roman" w:hAnsi="Times New Roman" w:cs="Times New Roman"/>
          <w:sz w:val="24"/>
          <w:szCs w:val="24"/>
        </w:rPr>
        <w:t xml:space="preserve"> </w:t>
      </w:r>
      <w:r w:rsidR="00893639" w:rsidRPr="0015044D">
        <w:rPr>
          <w:rFonts w:ascii="Times New Roman" w:hAnsi="Times New Roman" w:cs="Times New Roman"/>
          <w:b/>
          <w:sz w:val="24"/>
          <w:szCs w:val="24"/>
        </w:rPr>
        <w:t>a)</w:t>
      </w:r>
      <w:r w:rsidR="00893639" w:rsidRPr="0015044D">
        <w:rPr>
          <w:rFonts w:ascii="Times New Roman" w:hAnsi="Times New Roman" w:cs="Times New Roman"/>
          <w:sz w:val="24"/>
          <w:szCs w:val="24"/>
        </w:rPr>
        <w:t xml:space="preserve"> İhale dokümanının tamamen okunup kabul edildiğinin belirtilmesi,</w:t>
      </w:r>
    </w:p>
    <w:p w14:paraId="306238C0" w14:textId="77777777" w:rsidR="00893639" w:rsidRPr="0015044D" w:rsidRDefault="00893639" w:rsidP="00893639">
      <w:pPr>
        <w:jc w:val="both"/>
        <w:rPr>
          <w:rFonts w:ascii="Times New Roman" w:hAnsi="Times New Roman" w:cs="Times New Roman"/>
          <w:sz w:val="24"/>
          <w:szCs w:val="24"/>
        </w:rPr>
      </w:pPr>
      <w:r w:rsidRPr="0015044D">
        <w:rPr>
          <w:rFonts w:ascii="Times New Roman" w:hAnsi="Times New Roman" w:cs="Times New Roman"/>
          <w:sz w:val="24"/>
          <w:szCs w:val="24"/>
        </w:rPr>
        <w:t xml:space="preserve"> </w:t>
      </w:r>
      <w:r w:rsidRPr="0015044D">
        <w:rPr>
          <w:rFonts w:ascii="Times New Roman" w:hAnsi="Times New Roman" w:cs="Times New Roman"/>
          <w:b/>
          <w:sz w:val="24"/>
          <w:szCs w:val="24"/>
        </w:rPr>
        <w:t>b)</w:t>
      </w:r>
      <w:r w:rsidRPr="0015044D">
        <w:rPr>
          <w:rFonts w:ascii="Times New Roman" w:hAnsi="Times New Roman" w:cs="Times New Roman"/>
          <w:sz w:val="24"/>
          <w:szCs w:val="24"/>
        </w:rPr>
        <w:t xml:space="preserve"> Teklif edilen bedelin rakam ve yazı ile birbirine uygun olarak açıkça yazılması,</w:t>
      </w:r>
    </w:p>
    <w:p w14:paraId="4327F21F" w14:textId="77777777" w:rsidR="00893639" w:rsidRPr="0015044D" w:rsidRDefault="00893639" w:rsidP="00893639">
      <w:pPr>
        <w:jc w:val="both"/>
        <w:rPr>
          <w:rFonts w:ascii="Times New Roman" w:hAnsi="Times New Roman" w:cs="Times New Roman"/>
          <w:sz w:val="24"/>
          <w:szCs w:val="24"/>
        </w:rPr>
      </w:pPr>
      <w:r w:rsidRPr="0015044D">
        <w:rPr>
          <w:rFonts w:ascii="Times New Roman" w:hAnsi="Times New Roman" w:cs="Times New Roman"/>
          <w:b/>
          <w:sz w:val="24"/>
          <w:szCs w:val="24"/>
        </w:rPr>
        <w:t xml:space="preserve"> c)</w:t>
      </w:r>
      <w:r w:rsidRPr="0015044D">
        <w:rPr>
          <w:rFonts w:ascii="Times New Roman" w:hAnsi="Times New Roman" w:cs="Times New Roman"/>
          <w:sz w:val="24"/>
          <w:szCs w:val="24"/>
        </w:rPr>
        <w:t xml:space="preserve"> Kazıntı, silinti, düzeltme bulunmaması,</w:t>
      </w:r>
    </w:p>
    <w:p w14:paraId="6E8056F7" w14:textId="77777777" w:rsidR="00893639" w:rsidRPr="0015044D" w:rsidRDefault="00893639" w:rsidP="00893639">
      <w:pPr>
        <w:jc w:val="both"/>
        <w:rPr>
          <w:rFonts w:ascii="Times New Roman" w:hAnsi="Times New Roman" w:cs="Times New Roman"/>
          <w:sz w:val="24"/>
          <w:szCs w:val="24"/>
        </w:rPr>
      </w:pPr>
      <w:r w:rsidRPr="0015044D">
        <w:rPr>
          <w:rFonts w:ascii="Times New Roman" w:hAnsi="Times New Roman" w:cs="Times New Roman"/>
          <w:sz w:val="24"/>
          <w:szCs w:val="24"/>
        </w:rPr>
        <w:t xml:space="preserve"> </w:t>
      </w:r>
      <w:proofErr w:type="gramStart"/>
      <w:r w:rsidRPr="0015044D">
        <w:rPr>
          <w:rFonts w:ascii="Times New Roman" w:hAnsi="Times New Roman" w:cs="Times New Roman"/>
          <w:b/>
          <w:sz w:val="24"/>
          <w:szCs w:val="24"/>
        </w:rPr>
        <w:t>ç</w:t>
      </w:r>
      <w:proofErr w:type="gramEnd"/>
      <w:r w:rsidRPr="0015044D">
        <w:rPr>
          <w:rFonts w:ascii="Times New Roman" w:hAnsi="Times New Roman" w:cs="Times New Roman"/>
          <w:b/>
          <w:sz w:val="24"/>
          <w:szCs w:val="24"/>
        </w:rPr>
        <w:t>)</w:t>
      </w:r>
      <w:r w:rsidRPr="0015044D">
        <w:rPr>
          <w:rFonts w:ascii="Times New Roman" w:hAnsi="Times New Roman" w:cs="Times New Roman"/>
          <w:sz w:val="24"/>
          <w:szCs w:val="24"/>
        </w:rPr>
        <w:t xml:space="preserve"> Türkiye’de faaliyet gösteren tüzel kişilerin vergi kimlik numarasının belirtilmesi,</w:t>
      </w:r>
    </w:p>
    <w:p w14:paraId="4C953B6A" w14:textId="11CE4AC5" w:rsidR="00893639" w:rsidRPr="0015044D" w:rsidRDefault="00893639" w:rsidP="00893639">
      <w:pPr>
        <w:jc w:val="both"/>
        <w:rPr>
          <w:rFonts w:ascii="Times New Roman" w:hAnsi="Times New Roman" w:cs="Times New Roman"/>
          <w:sz w:val="24"/>
          <w:szCs w:val="24"/>
        </w:rPr>
      </w:pPr>
      <w:r w:rsidRPr="0015044D">
        <w:rPr>
          <w:rFonts w:ascii="Times New Roman" w:hAnsi="Times New Roman" w:cs="Times New Roman"/>
          <w:sz w:val="24"/>
          <w:szCs w:val="24"/>
        </w:rPr>
        <w:t xml:space="preserve"> </w:t>
      </w:r>
      <w:r w:rsidRPr="0015044D">
        <w:rPr>
          <w:rFonts w:ascii="Times New Roman" w:hAnsi="Times New Roman" w:cs="Times New Roman"/>
          <w:b/>
          <w:sz w:val="24"/>
          <w:szCs w:val="24"/>
        </w:rPr>
        <w:t>d)</w:t>
      </w:r>
      <w:r w:rsidRPr="0015044D">
        <w:rPr>
          <w:rFonts w:ascii="Times New Roman" w:hAnsi="Times New Roman" w:cs="Times New Roman"/>
          <w:sz w:val="24"/>
          <w:szCs w:val="24"/>
        </w:rPr>
        <w:t xml:space="preserve"> Teklif mektubunun ad, soyadı veya ticaret </w:t>
      </w:r>
      <w:r w:rsidR="00103D39">
        <w:rPr>
          <w:rFonts w:ascii="Times New Roman" w:hAnsi="Times New Roman" w:cs="Times New Roman"/>
          <w:sz w:val="24"/>
          <w:szCs w:val="24"/>
        </w:rPr>
        <w:t>unvan</w:t>
      </w:r>
      <w:r w:rsidR="00103D39" w:rsidRPr="0015044D">
        <w:rPr>
          <w:rFonts w:ascii="Times New Roman" w:hAnsi="Times New Roman" w:cs="Times New Roman"/>
          <w:sz w:val="24"/>
          <w:szCs w:val="24"/>
        </w:rPr>
        <w:t>ı</w:t>
      </w:r>
      <w:r w:rsidRPr="0015044D">
        <w:rPr>
          <w:rFonts w:ascii="Times New Roman" w:hAnsi="Times New Roman" w:cs="Times New Roman"/>
          <w:sz w:val="24"/>
          <w:szCs w:val="24"/>
        </w:rPr>
        <w:t xml:space="preserve"> yazılmak suretiyle yetkili kişilerce imzalanmış olması, zorunludur.</w:t>
      </w:r>
    </w:p>
    <w:p w14:paraId="14152AC0" w14:textId="114F5224" w:rsidR="0036012A" w:rsidRPr="0015044D" w:rsidRDefault="00893639" w:rsidP="00893639">
      <w:pPr>
        <w:jc w:val="both"/>
        <w:rPr>
          <w:rFonts w:ascii="Times New Roman" w:hAnsi="Times New Roman" w:cs="Times New Roman"/>
          <w:b/>
          <w:sz w:val="24"/>
          <w:szCs w:val="24"/>
        </w:rPr>
      </w:pPr>
      <w:r w:rsidRPr="0015044D">
        <w:rPr>
          <w:rFonts w:ascii="Times New Roman" w:hAnsi="Times New Roman" w:cs="Times New Roman"/>
          <w:b/>
          <w:sz w:val="24"/>
          <w:szCs w:val="24"/>
        </w:rPr>
        <w:lastRenderedPageBreak/>
        <w:t>9.4.</w:t>
      </w:r>
      <w:r w:rsidRPr="0015044D">
        <w:rPr>
          <w:rFonts w:ascii="Times New Roman" w:hAnsi="Times New Roman" w:cs="Times New Roman"/>
          <w:sz w:val="24"/>
          <w:szCs w:val="24"/>
        </w:rPr>
        <w:t xml:space="preserve"> </w:t>
      </w:r>
      <w:r w:rsidR="00AA59BE" w:rsidRPr="00AA59BE">
        <w:rPr>
          <w:rFonts w:ascii="Times New Roman" w:hAnsi="Times New Roman" w:cs="Times New Roman"/>
          <w:color w:val="000000" w:themeColor="text1"/>
          <w:sz w:val="24"/>
          <w:szCs w:val="24"/>
        </w:rPr>
        <w:t xml:space="preserve">Promosyon ihalesinde başlangıç olarak alt limit teklif bedeli </w:t>
      </w:r>
      <w:r w:rsidR="00AA59BE" w:rsidRPr="005D1184">
        <w:rPr>
          <w:rFonts w:ascii="Times New Roman" w:hAnsi="Times New Roman" w:cs="Times New Roman"/>
          <w:b/>
          <w:bCs/>
          <w:color w:val="000000" w:themeColor="text1"/>
          <w:sz w:val="24"/>
          <w:szCs w:val="24"/>
        </w:rPr>
        <w:t>en az kişi başı 36 (otuz</w:t>
      </w:r>
      <w:r w:rsidR="00823B5D" w:rsidRPr="005D1184">
        <w:rPr>
          <w:rFonts w:ascii="Times New Roman" w:hAnsi="Times New Roman" w:cs="Times New Roman"/>
          <w:b/>
          <w:bCs/>
          <w:color w:val="000000" w:themeColor="text1"/>
          <w:sz w:val="24"/>
          <w:szCs w:val="24"/>
        </w:rPr>
        <w:t xml:space="preserve"> </w:t>
      </w:r>
      <w:r w:rsidR="00AA59BE" w:rsidRPr="005D1184">
        <w:rPr>
          <w:rFonts w:ascii="Times New Roman" w:hAnsi="Times New Roman" w:cs="Times New Roman"/>
          <w:b/>
          <w:bCs/>
          <w:color w:val="000000" w:themeColor="text1"/>
          <w:sz w:val="24"/>
          <w:szCs w:val="24"/>
        </w:rPr>
        <w:t>altı) aylık 140.000</w:t>
      </w:r>
      <w:r w:rsidR="00131CFC" w:rsidRPr="005D1184">
        <w:rPr>
          <w:rFonts w:ascii="Times New Roman" w:hAnsi="Times New Roman" w:cs="Times New Roman"/>
          <w:b/>
          <w:bCs/>
          <w:color w:val="000000" w:themeColor="text1"/>
          <w:sz w:val="24"/>
          <w:szCs w:val="24"/>
        </w:rPr>
        <w:t xml:space="preserve"> </w:t>
      </w:r>
      <w:r w:rsidR="00AA59BE" w:rsidRPr="005D1184">
        <w:rPr>
          <w:rFonts w:ascii="Times New Roman" w:hAnsi="Times New Roman" w:cs="Times New Roman"/>
          <w:b/>
          <w:bCs/>
          <w:color w:val="000000" w:themeColor="text1"/>
          <w:sz w:val="24"/>
          <w:szCs w:val="24"/>
        </w:rPr>
        <w:t>(</w:t>
      </w:r>
      <w:proofErr w:type="spellStart"/>
      <w:r w:rsidR="00AA59BE" w:rsidRPr="005D1184">
        <w:rPr>
          <w:rFonts w:ascii="Times New Roman" w:hAnsi="Times New Roman" w:cs="Times New Roman"/>
          <w:b/>
          <w:bCs/>
          <w:color w:val="000000" w:themeColor="text1"/>
          <w:sz w:val="24"/>
          <w:szCs w:val="24"/>
        </w:rPr>
        <w:t>yüzkırkbin</w:t>
      </w:r>
      <w:proofErr w:type="spellEnd"/>
      <w:r w:rsidR="00131CFC" w:rsidRPr="005D1184">
        <w:rPr>
          <w:rFonts w:ascii="Times New Roman" w:hAnsi="Times New Roman" w:cs="Times New Roman"/>
          <w:b/>
          <w:bCs/>
          <w:color w:val="000000" w:themeColor="text1"/>
          <w:sz w:val="24"/>
          <w:szCs w:val="24"/>
        </w:rPr>
        <w:t xml:space="preserve">) </w:t>
      </w:r>
      <w:r w:rsidR="00AA59BE" w:rsidRPr="005D1184">
        <w:rPr>
          <w:rFonts w:ascii="Times New Roman" w:hAnsi="Times New Roman" w:cs="Times New Roman"/>
          <w:b/>
          <w:bCs/>
          <w:color w:val="000000" w:themeColor="text1"/>
          <w:sz w:val="24"/>
          <w:szCs w:val="24"/>
        </w:rPr>
        <w:t>TL</w:t>
      </w:r>
      <w:r w:rsidR="00131CFC">
        <w:rPr>
          <w:rFonts w:ascii="Times New Roman" w:hAnsi="Times New Roman" w:cs="Times New Roman"/>
          <w:color w:val="000000" w:themeColor="text1"/>
          <w:sz w:val="24"/>
          <w:szCs w:val="24"/>
        </w:rPr>
        <w:t xml:space="preserve"> </w:t>
      </w:r>
      <w:r w:rsidR="00AA59BE" w:rsidRPr="00AA59BE">
        <w:rPr>
          <w:rFonts w:ascii="Times New Roman" w:hAnsi="Times New Roman" w:cs="Times New Roman"/>
          <w:color w:val="000000" w:themeColor="text1"/>
          <w:sz w:val="24"/>
          <w:szCs w:val="24"/>
        </w:rPr>
        <w:t>olacaktır.</w:t>
      </w:r>
    </w:p>
    <w:p w14:paraId="0B15C80B" w14:textId="22285286" w:rsidR="00893639" w:rsidRPr="0015044D" w:rsidRDefault="00893639" w:rsidP="00893639">
      <w:pPr>
        <w:jc w:val="both"/>
        <w:rPr>
          <w:rFonts w:ascii="Times New Roman" w:hAnsi="Times New Roman" w:cs="Times New Roman"/>
          <w:b/>
          <w:sz w:val="24"/>
          <w:szCs w:val="24"/>
        </w:rPr>
      </w:pPr>
      <w:r w:rsidRPr="0015044D">
        <w:rPr>
          <w:rFonts w:ascii="Times New Roman" w:hAnsi="Times New Roman" w:cs="Times New Roman"/>
          <w:b/>
          <w:sz w:val="24"/>
          <w:szCs w:val="24"/>
        </w:rPr>
        <w:t>Madde 10</w:t>
      </w:r>
      <w:r w:rsidR="0016095F">
        <w:rPr>
          <w:rFonts w:ascii="Times New Roman" w:hAnsi="Times New Roman" w:cs="Times New Roman"/>
          <w:b/>
          <w:sz w:val="24"/>
          <w:szCs w:val="24"/>
        </w:rPr>
        <w:t xml:space="preserve">- </w:t>
      </w:r>
      <w:r w:rsidRPr="0015044D">
        <w:rPr>
          <w:rFonts w:ascii="Times New Roman" w:hAnsi="Times New Roman" w:cs="Times New Roman"/>
          <w:b/>
          <w:sz w:val="24"/>
          <w:szCs w:val="24"/>
        </w:rPr>
        <w:t xml:space="preserve">Tekliflerin değerlendirilmesi </w:t>
      </w:r>
    </w:p>
    <w:p w14:paraId="5DA7FBA0" w14:textId="77777777" w:rsidR="00893639" w:rsidRPr="0015044D" w:rsidRDefault="00893639" w:rsidP="00893639">
      <w:pPr>
        <w:jc w:val="both"/>
        <w:rPr>
          <w:rFonts w:ascii="Times New Roman" w:hAnsi="Times New Roman" w:cs="Times New Roman"/>
          <w:sz w:val="24"/>
          <w:szCs w:val="24"/>
        </w:rPr>
      </w:pPr>
      <w:r w:rsidRPr="0015044D">
        <w:rPr>
          <w:rFonts w:ascii="Times New Roman" w:hAnsi="Times New Roman" w:cs="Times New Roman"/>
          <w:b/>
          <w:sz w:val="24"/>
          <w:szCs w:val="24"/>
        </w:rPr>
        <w:t>10.1.</w:t>
      </w:r>
      <w:r w:rsidRPr="0015044D">
        <w:rPr>
          <w:rFonts w:ascii="Times New Roman" w:hAnsi="Times New Roman" w:cs="Times New Roman"/>
          <w:sz w:val="24"/>
          <w:szCs w:val="24"/>
        </w:rPr>
        <w:t xml:space="preserve"> İhale komisyonunca bu Şartnamede belirtilen ihale saatinde ihaleye başlanır ve bu saate kadar kaç teklif verilmiş olduğu bir tutanakla tespit edilerek, hazır bulunanlara duyurulur.</w:t>
      </w:r>
    </w:p>
    <w:p w14:paraId="106D1AB8" w14:textId="460E85B5" w:rsidR="00E82B04" w:rsidRPr="0015044D" w:rsidRDefault="00893639" w:rsidP="00893639">
      <w:pPr>
        <w:jc w:val="both"/>
        <w:rPr>
          <w:rFonts w:ascii="Times New Roman" w:hAnsi="Times New Roman" w:cs="Times New Roman"/>
          <w:sz w:val="24"/>
          <w:szCs w:val="24"/>
        </w:rPr>
      </w:pPr>
      <w:r w:rsidRPr="0015044D">
        <w:rPr>
          <w:rFonts w:ascii="Times New Roman" w:hAnsi="Times New Roman" w:cs="Times New Roman"/>
          <w:b/>
          <w:sz w:val="24"/>
          <w:szCs w:val="24"/>
        </w:rPr>
        <w:t>10.2.</w:t>
      </w:r>
      <w:r w:rsidRPr="0015044D">
        <w:rPr>
          <w:rFonts w:ascii="Times New Roman" w:hAnsi="Times New Roman" w:cs="Times New Roman"/>
          <w:sz w:val="24"/>
          <w:szCs w:val="24"/>
        </w:rPr>
        <w:t xml:space="preserve"> İhale komisyonu teklif zarflarını alınış sırasına göre inceler. Bu incelemede, zarfın üzerinde isteklinin adı, soyadı veya ticaret </w:t>
      </w:r>
      <w:r w:rsidR="00103D39">
        <w:rPr>
          <w:rFonts w:ascii="Times New Roman" w:hAnsi="Times New Roman" w:cs="Times New Roman"/>
          <w:sz w:val="24"/>
          <w:szCs w:val="24"/>
        </w:rPr>
        <w:t>unvan</w:t>
      </w:r>
      <w:r w:rsidR="00103D39" w:rsidRPr="0015044D">
        <w:rPr>
          <w:rFonts w:ascii="Times New Roman" w:hAnsi="Times New Roman" w:cs="Times New Roman"/>
          <w:sz w:val="24"/>
          <w:szCs w:val="24"/>
        </w:rPr>
        <w:t>ı</w:t>
      </w:r>
      <w:r w:rsidRPr="0015044D">
        <w:rPr>
          <w:rFonts w:ascii="Times New Roman" w:hAnsi="Times New Roman" w:cs="Times New Roman"/>
          <w:sz w:val="24"/>
          <w:szCs w:val="24"/>
        </w:rPr>
        <w:t>, tebligata esas açık adresi, teklifin hangi işe ait olduğu, ihaleyi yapan kurumun açık adresi ve zarfın yapıştırılan yerinin istekli tarafından imzalanıp mühürlenmesi veya kaşelenmesi hususlarına bakılır. Bu hususlara uygun olmayan zarflar bir tutanakla belirlenerek değerlendirmeye alınmaz. Teklif mektubunda teklif edilen promosyon bedeli yazı ve rakamla gösterilecektir.</w:t>
      </w:r>
    </w:p>
    <w:p w14:paraId="44A6C668" w14:textId="21ADD1BF" w:rsidR="00893639" w:rsidRPr="0015044D" w:rsidRDefault="00893639" w:rsidP="00893639">
      <w:pPr>
        <w:jc w:val="both"/>
        <w:rPr>
          <w:rFonts w:ascii="Times New Roman" w:hAnsi="Times New Roman" w:cs="Times New Roman"/>
          <w:sz w:val="24"/>
          <w:szCs w:val="24"/>
        </w:rPr>
      </w:pPr>
      <w:r w:rsidRPr="0015044D">
        <w:rPr>
          <w:rFonts w:ascii="Times New Roman" w:hAnsi="Times New Roman" w:cs="Times New Roman"/>
          <w:b/>
          <w:sz w:val="24"/>
          <w:szCs w:val="24"/>
        </w:rPr>
        <w:t>10.3.</w:t>
      </w:r>
      <w:r w:rsidRPr="0015044D">
        <w:rPr>
          <w:rFonts w:ascii="Times New Roman" w:hAnsi="Times New Roman" w:cs="Times New Roman"/>
          <w:sz w:val="24"/>
          <w:szCs w:val="24"/>
        </w:rPr>
        <w:t xml:space="preserve"> İstekli bankalar tarafından kapalı zarf içinde verilen yazılı teklifler,</w:t>
      </w:r>
      <w:r w:rsidR="001C26BC" w:rsidRPr="0015044D">
        <w:rPr>
          <w:rFonts w:ascii="Times New Roman" w:hAnsi="Times New Roman" w:cs="Times New Roman"/>
          <w:sz w:val="24"/>
          <w:szCs w:val="24"/>
        </w:rPr>
        <w:t xml:space="preserve"> </w:t>
      </w:r>
      <w:r w:rsidRPr="0015044D">
        <w:rPr>
          <w:rFonts w:ascii="Times New Roman" w:hAnsi="Times New Roman" w:cs="Times New Roman"/>
          <w:sz w:val="24"/>
          <w:szCs w:val="24"/>
        </w:rPr>
        <w:t xml:space="preserve">ilk teklif olup; komisyon tarafından banka yetkililerinin huzurunda teklif tutarının açıklanmasından ve değerlendirilmesinden sonra açık arttırma turlarına geçilecektir.  </w:t>
      </w:r>
    </w:p>
    <w:p w14:paraId="4D165B26" w14:textId="77777777" w:rsidR="00893639" w:rsidRPr="0015044D" w:rsidRDefault="00893639" w:rsidP="00893639">
      <w:pPr>
        <w:jc w:val="both"/>
        <w:rPr>
          <w:rFonts w:ascii="Times New Roman" w:hAnsi="Times New Roman" w:cs="Times New Roman"/>
          <w:sz w:val="24"/>
          <w:szCs w:val="24"/>
        </w:rPr>
      </w:pPr>
      <w:r w:rsidRPr="0015044D">
        <w:rPr>
          <w:rFonts w:ascii="Times New Roman" w:hAnsi="Times New Roman" w:cs="Times New Roman"/>
          <w:b/>
          <w:sz w:val="24"/>
          <w:szCs w:val="24"/>
        </w:rPr>
        <w:t>10.4.</w:t>
      </w:r>
      <w:r w:rsidRPr="0015044D">
        <w:rPr>
          <w:rFonts w:ascii="Times New Roman" w:hAnsi="Times New Roman" w:cs="Times New Roman"/>
          <w:sz w:val="24"/>
          <w:szCs w:val="24"/>
        </w:rPr>
        <w:t xml:space="preserve"> Açık arttırma turlarında, ihaleye katılan banka yetkilileri tekliflerini sözlü olarak verebileceklerdir. </w:t>
      </w:r>
    </w:p>
    <w:p w14:paraId="6DB392B3" w14:textId="77777777" w:rsidR="00893639" w:rsidRPr="00160D9B" w:rsidRDefault="00893639" w:rsidP="00893639">
      <w:pPr>
        <w:jc w:val="both"/>
        <w:rPr>
          <w:rFonts w:ascii="Times New Roman" w:hAnsi="Times New Roman" w:cs="Times New Roman"/>
          <w:color w:val="000000" w:themeColor="text1"/>
          <w:sz w:val="24"/>
          <w:szCs w:val="24"/>
        </w:rPr>
      </w:pPr>
      <w:r w:rsidRPr="00160D9B">
        <w:rPr>
          <w:rFonts w:ascii="Times New Roman" w:hAnsi="Times New Roman" w:cs="Times New Roman"/>
          <w:b/>
          <w:color w:val="000000" w:themeColor="text1"/>
          <w:sz w:val="24"/>
          <w:szCs w:val="24"/>
        </w:rPr>
        <w:t>10.5.</w:t>
      </w:r>
      <w:r w:rsidRPr="00160D9B">
        <w:rPr>
          <w:rFonts w:ascii="Times New Roman" w:hAnsi="Times New Roman" w:cs="Times New Roman"/>
          <w:color w:val="000000" w:themeColor="text1"/>
          <w:sz w:val="24"/>
          <w:szCs w:val="24"/>
        </w:rPr>
        <w:t xml:space="preserve"> Her tur sonunda en az teklifte bulunan istekli bankaya açık artırmaya devam edip etmeyeceği sorulacaktır. İhaleden çekilmek isteyen banka ihale dışı bırakılacaktır. Açık artırmaya devam eden bankalarla açık teklif alınmak suretiyle devam edilecektir.</w:t>
      </w:r>
    </w:p>
    <w:p w14:paraId="1D0FCB53" w14:textId="77777777" w:rsidR="00320698" w:rsidRPr="00160D9B" w:rsidRDefault="00320698" w:rsidP="00320698">
      <w:pPr>
        <w:jc w:val="both"/>
        <w:rPr>
          <w:rFonts w:ascii="Times New Roman" w:hAnsi="Times New Roman" w:cs="Times New Roman"/>
          <w:color w:val="000000" w:themeColor="text1"/>
          <w:sz w:val="24"/>
          <w:szCs w:val="24"/>
        </w:rPr>
      </w:pPr>
      <w:r w:rsidRPr="00160D9B">
        <w:rPr>
          <w:rFonts w:ascii="Times New Roman" w:hAnsi="Times New Roman" w:cs="Times New Roman"/>
          <w:b/>
          <w:color w:val="000000" w:themeColor="text1"/>
          <w:sz w:val="24"/>
          <w:szCs w:val="24"/>
        </w:rPr>
        <w:t>10.6.</w:t>
      </w:r>
      <w:r w:rsidRPr="00160D9B">
        <w:rPr>
          <w:rFonts w:ascii="Times New Roman" w:hAnsi="Times New Roman" w:cs="Times New Roman"/>
          <w:color w:val="000000" w:themeColor="text1"/>
          <w:sz w:val="24"/>
          <w:szCs w:val="24"/>
        </w:rPr>
        <w:t xml:space="preserve"> Teklif turları sonunda </w:t>
      </w:r>
      <w:r w:rsidRPr="007C06C4">
        <w:rPr>
          <w:rFonts w:ascii="Times New Roman" w:hAnsi="Times New Roman" w:cs="Times New Roman"/>
          <w:b/>
          <w:bCs/>
          <w:color w:val="000000" w:themeColor="text1"/>
          <w:sz w:val="24"/>
          <w:szCs w:val="24"/>
        </w:rPr>
        <w:t>son 2 (iki)</w:t>
      </w:r>
      <w:r w:rsidRPr="00160D9B">
        <w:rPr>
          <w:rFonts w:ascii="Times New Roman" w:hAnsi="Times New Roman" w:cs="Times New Roman"/>
          <w:color w:val="000000" w:themeColor="text1"/>
          <w:sz w:val="24"/>
          <w:szCs w:val="24"/>
        </w:rPr>
        <w:t xml:space="preserve"> istekli banka kalınca açık artırma turlarına devam edilecektir.</w:t>
      </w:r>
    </w:p>
    <w:p w14:paraId="397A00FC" w14:textId="4C4AC48C" w:rsidR="009942AD" w:rsidRPr="00160D9B" w:rsidRDefault="009942AD" w:rsidP="00320698">
      <w:pPr>
        <w:jc w:val="both"/>
        <w:rPr>
          <w:rFonts w:ascii="Times New Roman" w:hAnsi="Times New Roman" w:cs="Times New Roman"/>
          <w:b/>
          <w:bCs/>
          <w:color w:val="000000" w:themeColor="text1"/>
          <w:sz w:val="24"/>
          <w:szCs w:val="24"/>
        </w:rPr>
      </w:pPr>
      <w:r w:rsidRPr="00160D9B">
        <w:rPr>
          <w:rFonts w:ascii="Times New Roman" w:hAnsi="Times New Roman" w:cs="Times New Roman"/>
          <w:b/>
          <w:bCs/>
          <w:color w:val="000000" w:themeColor="text1"/>
          <w:sz w:val="24"/>
          <w:szCs w:val="24"/>
        </w:rPr>
        <w:t xml:space="preserve">10.7. </w:t>
      </w:r>
      <w:r w:rsidRPr="00160D9B">
        <w:rPr>
          <w:rFonts w:ascii="Times New Roman" w:hAnsi="Times New Roman" w:cs="Times New Roman"/>
          <w:color w:val="000000" w:themeColor="text1"/>
          <w:sz w:val="24"/>
          <w:szCs w:val="24"/>
        </w:rPr>
        <w:t xml:space="preserve">Turlarda asgari teklif </w:t>
      </w:r>
      <w:r w:rsidR="009D2C05" w:rsidRPr="00160D9B">
        <w:rPr>
          <w:rFonts w:ascii="Times New Roman" w:hAnsi="Times New Roman" w:cs="Times New Roman"/>
          <w:color w:val="000000" w:themeColor="text1"/>
          <w:sz w:val="24"/>
          <w:szCs w:val="24"/>
        </w:rPr>
        <w:t xml:space="preserve">artırma </w:t>
      </w:r>
      <w:r w:rsidRPr="00160D9B">
        <w:rPr>
          <w:rFonts w:ascii="Times New Roman" w:hAnsi="Times New Roman" w:cs="Times New Roman"/>
          <w:color w:val="000000" w:themeColor="text1"/>
          <w:sz w:val="24"/>
          <w:szCs w:val="24"/>
        </w:rPr>
        <w:t xml:space="preserve">tutarı </w:t>
      </w:r>
      <w:r w:rsidRPr="007C06C4">
        <w:rPr>
          <w:rFonts w:ascii="Times New Roman" w:hAnsi="Times New Roman" w:cs="Times New Roman"/>
          <w:b/>
          <w:bCs/>
          <w:color w:val="000000" w:themeColor="text1"/>
          <w:sz w:val="24"/>
          <w:szCs w:val="24"/>
        </w:rPr>
        <w:t>2.500</w:t>
      </w:r>
      <w:r w:rsidR="002723E6" w:rsidRPr="007C06C4">
        <w:rPr>
          <w:rFonts w:ascii="Times New Roman" w:hAnsi="Times New Roman" w:cs="Times New Roman"/>
          <w:b/>
          <w:bCs/>
          <w:color w:val="000000" w:themeColor="text1"/>
          <w:sz w:val="24"/>
          <w:szCs w:val="24"/>
        </w:rPr>
        <w:t xml:space="preserve"> (</w:t>
      </w:r>
      <w:proofErr w:type="spellStart"/>
      <w:r w:rsidR="002723E6" w:rsidRPr="007C06C4">
        <w:rPr>
          <w:rFonts w:ascii="Times New Roman" w:hAnsi="Times New Roman" w:cs="Times New Roman"/>
          <w:b/>
          <w:bCs/>
          <w:color w:val="000000" w:themeColor="text1"/>
          <w:sz w:val="24"/>
          <w:szCs w:val="24"/>
        </w:rPr>
        <w:t>ikibinbeşyüz</w:t>
      </w:r>
      <w:proofErr w:type="spellEnd"/>
      <w:r w:rsidR="002723E6" w:rsidRPr="007C06C4">
        <w:rPr>
          <w:rFonts w:ascii="Times New Roman" w:hAnsi="Times New Roman" w:cs="Times New Roman"/>
          <w:b/>
          <w:bCs/>
          <w:color w:val="000000" w:themeColor="text1"/>
          <w:sz w:val="24"/>
          <w:szCs w:val="24"/>
        </w:rPr>
        <w:t>) TL</w:t>
      </w:r>
      <w:r w:rsidR="002723E6">
        <w:rPr>
          <w:rFonts w:ascii="Times New Roman" w:hAnsi="Times New Roman" w:cs="Times New Roman"/>
          <w:color w:val="000000" w:themeColor="text1"/>
          <w:sz w:val="24"/>
          <w:szCs w:val="24"/>
        </w:rPr>
        <w:t xml:space="preserve"> </w:t>
      </w:r>
      <w:r w:rsidR="009D2C05" w:rsidRPr="00160D9B">
        <w:rPr>
          <w:rFonts w:ascii="Times New Roman" w:hAnsi="Times New Roman" w:cs="Times New Roman"/>
          <w:color w:val="000000" w:themeColor="text1"/>
          <w:sz w:val="24"/>
          <w:szCs w:val="24"/>
        </w:rPr>
        <w:t xml:space="preserve">ve katları şeklinde </w:t>
      </w:r>
      <w:r w:rsidRPr="00160D9B">
        <w:rPr>
          <w:rFonts w:ascii="Times New Roman" w:hAnsi="Times New Roman" w:cs="Times New Roman"/>
          <w:color w:val="000000" w:themeColor="text1"/>
          <w:sz w:val="24"/>
          <w:szCs w:val="24"/>
        </w:rPr>
        <w:t>olacaktır.</w:t>
      </w:r>
      <w:r w:rsidRPr="00160D9B">
        <w:rPr>
          <w:rFonts w:ascii="Times New Roman" w:hAnsi="Times New Roman" w:cs="Times New Roman"/>
          <w:b/>
          <w:bCs/>
          <w:color w:val="000000" w:themeColor="text1"/>
          <w:sz w:val="24"/>
          <w:szCs w:val="24"/>
        </w:rPr>
        <w:t xml:space="preserve">  </w:t>
      </w:r>
    </w:p>
    <w:p w14:paraId="01F7F105" w14:textId="4986B6CF" w:rsidR="00893639" w:rsidRPr="0015044D" w:rsidRDefault="00893639" w:rsidP="00893639">
      <w:pPr>
        <w:jc w:val="both"/>
        <w:rPr>
          <w:rFonts w:ascii="Times New Roman" w:hAnsi="Times New Roman" w:cs="Times New Roman"/>
          <w:b/>
          <w:sz w:val="24"/>
          <w:szCs w:val="24"/>
        </w:rPr>
      </w:pPr>
      <w:r w:rsidRPr="0015044D">
        <w:rPr>
          <w:rFonts w:ascii="Times New Roman" w:hAnsi="Times New Roman" w:cs="Times New Roman"/>
          <w:b/>
          <w:sz w:val="24"/>
          <w:szCs w:val="24"/>
        </w:rPr>
        <w:t>Madde 11- Ekonomik açıdan en avantajlı teklifin belirlenmesi</w:t>
      </w:r>
    </w:p>
    <w:p w14:paraId="1FE5F355" w14:textId="501FF937" w:rsidR="00320698" w:rsidRDefault="00320698" w:rsidP="00320698">
      <w:pPr>
        <w:jc w:val="both"/>
        <w:rPr>
          <w:rFonts w:ascii="Times New Roman" w:hAnsi="Times New Roman" w:cs="Times New Roman"/>
          <w:sz w:val="24"/>
          <w:szCs w:val="24"/>
        </w:rPr>
      </w:pPr>
      <w:r w:rsidRPr="0015044D">
        <w:rPr>
          <w:rFonts w:ascii="Times New Roman" w:hAnsi="Times New Roman" w:cs="Times New Roman"/>
          <w:sz w:val="24"/>
          <w:szCs w:val="24"/>
        </w:rPr>
        <w:t>Bu ihalede tekliflerin değerlendirilmesinde; “en avantajlı teklif” olarak şartnamede belirtilen tüm şartların kabul edildiği ve promosyon olarak verilen en yüksek fiyat teklif esas alınacaktır.  Ekonomik açıdan en avantajlı teklif sahibi banka süresi içinde sözleşme imzalamaz ise, İdare ekonomik açıdan en avantajlı ikinci banka ile belirlenen süreler içinde sözleşme imzalayabilir.</w:t>
      </w:r>
    </w:p>
    <w:p w14:paraId="53B4C54B" w14:textId="652760FF" w:rsidR="00893639" w:rsidRPr="0015044D" w:rsidRDefault="00893639" w:rsidP="00893639">
      <w:pPr>
        <w:jc w:val="both"/>
        <w:rPr>
          <w:rFonts w:ascii="Times New Roman" w:hAnsi="Times New Roman" w:cs="Times New Roman"/>
          <w:b/>
          <w:sz w:val="24"/>
          <w:szCs w:val="24"/>
        </w:rPr>
      </w:pPr>
      <w:r w:rsidRPr="0015044D">
        <w:rPr>
          <w:rFonts w:ascii="Times New Roman" w:hAnsi="Times New Roman" w:cs="Times New Roman"/>
          <w:b/>
          <w:sz w:val="24"/>
          <w:szCs w:val="24"/>
        </w:rPr>
        <w:t>Madde 12- İhalenin karara bağlanması</w:t>
      </w:r>
    </w:p>
    <w:p w14:paraId="30971A49" w14:textId="1382333D" w:rsidR="00893639" w:rsidRPr="0015044D" w:rsidRDefault="00893639" w:rsidP="00893639">
      <w:pPr>
        <w:jc w:val="both"/>
        <w:rPr>
          <w:rFonts w:ascii="Times New Roman" w:hAnsi="Times New Roman" w:cs="Times New Roman"/>
          <w:sz w:val="24"/>
          <w:szCs w:val="24"/>
        </w:rPr>
      </w:pPr>
      <w:r w:rsidRPr="0015044D">
        <w:rPr>
          <w:rFonts w:ascii="Times New Roman" w:hAnsi="Times New Roman" w:cs="Times New Roman"/>
          <w:sz w:val="24"/>
          <w:szCs w:val="24"/>
        </w:rPr>
        <w:t xml:space="preserve">Komisyon tarafından alınan ihale kararı karar tarihinden itibaren </w:t>
      </w:r>
      <w:r w:rsidRPr="002C35CE">
        <w:rPr>
          <w:rFonts w:ascii="Times New Roman" w:hAnsi="Times New Roman" w:cs="Times New Roman"/>
          <w:b/>
          <w:bCs/>
          <w:sz w:val="24"/>
          <w:szCs w:val="24"/>
        </w:rPr>
        <w:t>en geç 15</w:t>
      </w:r>
      <w:r w:rsidR="002C35CE">
        <w:rPr>
          <w:rFonts w:ascii="Times New Roman" w:hAnsi="Times New Roman" w:cs="Times New Roman"/>
          <w:b/>
          <w:bCs/>
          <w:sz w:val="24"/>
          <w:szCs w:val="24"/>
        </w:rPr>
        <w:t xml:space="preserve"> (on</w:t>
      </w:r>
      <w:r w:rsidR="00C20EF4">
        <w:rPr>
          <w:rFonts w:ascii="Times New Roman" w:hAnsi="Times New Roman" w:cs="Times New Roman"/>
          <w:b/>
          <w:bCs/>
          <w:sz w:val="24"/>
          <w:szCs w:val="24"/>
        </w:rPr>
        <w:t xml:space="preserve"> </w:t>
      </w:r>
      <w:r w:rsidR="002C35CE">
        <w:rPr>
          <w:rFonts w:ascii="Times New Roman" w:hAnsi="Times New Roman" w:cs="Times New Roman"/>
          <w:b/>
          <w:bCs/>
          <w:sz w:val="24"/>
          <w:szCs w:val="24"/>
        </w:rPr>
        <w:t>beş)</w:t>
      </w:r>
      <w:r w:rsidRPr="002C35CE">
        <w:rPr>
          <w:rFonts w:ascii="Times New Roman" w:hAnsi="Times New Roman" w:cs="Times New Roman"/>
          <w:b/>
          <w:bCs/>
          <w:sz w:val="24"/>
          <w:szCs w:val="24"/>
        </w:rPr>
        <w:t xml:space="preserve"> iş günü</w:t>
      </w:r>
      <w:r w:rsidRPr="0015044D">
        <w:rPr>
          <w:rFonts w:ascii="Times New Roman" w:hAnsi="Times New Roman" w:cs="Times New Roman"/>
          <w:sz w:val="24"/>
          <w:szCs w:val="24"/>
        </w:rPr>
        <w:t xml:space="preserve"> içinde onaylanır veya iptal edilir.</w:t>
      </w:r>
    </w:p>
    <w:p w14:paraId="2FD82A87" w14:textId="13C15E39" w:rsidR="00893639" w:rsidRPr="0015044D" w:rsidRDefault="00893639" w:rsidP="00893639">
      <w:pPr>
        <w:jc w:val="both"/>
        <w:rPr>
          <w:rFonts w:ascii="Times New Roman" w:hAnsi="Times New Roman" w:cs="Times New Roman"/>
          <w:b/>
          <w:sz w:val="24"/>
          <w:szCs w:val="24"/>
        </w:rPr>
      </w:pPr>
      <w:r w:rsidRPr="0015044D">
        <w:rPr>
          <w:rFonts w:ascii="Times New Roman" w:hAnsi="Times New Roman" w:cs="Times New Roman"/>
          <w:b/>
          <w:sz w:val="24"/>
          <w:szCs w:val="24"/>
        </w:rPr>
        <w:t>Madde 13</w:t>
      </w:r>
      <w:r w:rsidR="00963BC9">
        <w:rPr>
          <w:rFonts w:ascii="Times New Roman" w:hAnsi="Times New Roman" w:cs="Times New Roman"/>
          <w:b/>
          <w:sz w:val="24"/>
          <w:szCs w:val="24"/>
        </w:rPr>
        <w:t xml:space="preserve">- </w:t>
      </w:r>
      <w:r w:rsidRPr="0015044D">
        <w:rPr>
          <w:rFonts w:ascii="Times New Roman" w:hAnsi="Times New Roman" w:cs="Times New Roman"/>
          <w:b/>
          <w:sz w:val="24"/>
          <w:szCs w:val="24"/>
        </w:rPr>
        <w:t xml:space="preserve">Kesinleşen </w:t>
      </w:r>
      <w:r w:rsidR="00EF642B" w:rsidRPr="0015044D">
        <w:rPr>
          <w:rFonts w:ascii="Times New Roman" w:hAnsi="Times New Roman" w:cs="Times New Roman"/>
          <w:b/>
          <w:sz w:val="24"/>
          <w:szCs w:val="24"/>
        </w:rPr>
        <w:t xml:space="preserve">ihale kararının bildirilmesi </w:t>
      </w:r>
    </w:p>
    <w:p w14:paraId="12E445E0" w14:textId="0ACC55EC" w:rsidR="00893639" w:rsidRPr="0015044D" w:rsidRDefault="00893639" w:rsidP="00893639">
      <w:pPr>
        <w:jc w:val="both"/>
        <w:rPr>
          <w:rFonts w:ascii="Times New Roman" w:hAnsi="Times New Roman" w:cs="Times New Roman"/>
          <w:sz w:val="24"/>
          <w:szCs w:val="24"/>
        </w:rPr>
      </w:pPr>
      <w:r w:rsidRPr="0015044D">
        <w:rPr>
          <w:rFonts w:ascii="Times New Roman" w:hAnsi="Times New Roman" w:cs="Times New Roman"/>
          <w:sz w:val="24"/>
          <w:szCs w:val="24"/>
        </w:rPr>
        <w:t xml:space="preserve">İhale yetkilisince onaylanan ihale kararları, onaylandığı günden itibaren </w:t>
      </w:r>
      <w:r w:rsidRPr="005C6D8D">
        <w:rPr>
          <w:rFonts w:ascii="Times New Roman" w:hAnsi="Times New Roman" w:cs="Times New Roman"/>
          <w:b/>
          <w:bCs/>
          <w:sz w:val="24"/>
          <w:szCs w:val="24"/>
        </w:rPr>
        <w:t>en geç 5 (beş) iş</w:t>
      </w:r>
      <w:r w:rsidR="00A60522" w:rsidRPr="005C6D8D">
        <w:rPr>
          <w:rFonts w:ascii="Times New Roman" w:hAnsi="Times New Roman" w:cs="Times New Roman"/>
          <w:b/>
          <w:bCs/>
          <w:sz w:val="24"/>
          <w:szCs w:val="24"/>
        </w:rPr>
        <w:t xml:space="preserve"> </w:t>
      </w:r>
      <w:r w:rsidRPr="005C6D8D">
        <w:rPr>
          <w:rFonts w:ascii="Times New Roman" w:hAnsi="Times New Roman" w:cs="Times New Roman"/>
          <w:b/>
          <w:bCs/>
          <w:sz w:val="24"/>
          <w:szCs w:val="24"/>
        </w:rPr>
        <w:t>günü</w:t>
      </w:r>
      <w:r w:rsidRPr="0015044D">
        <w:rPr>
          <w:rFonts w:ascii="Times New Roman" w:hAnsi="Times New Roman" w:cs="Times New Roman"/>
          <w:sz w:val="24"/>
          <w:szCs w:val="24"/>
        </w:rPr>
        <w:t xml:space="preserve"> içinde, 5 inci maddede belirtilen hükümlere göre yapılır.</w:t>
      </w:r>
    </w:p>
    <w:p w14:paraId="336FB924" w14:textId="098E3C38" w:rsidR="00893639" w:rsidRPr="0015044D" w:rsidRDefault="00893639" w:rsidP="00893639">
      <w:pPr>
        <w:jc w:val="both"/>
        <w:rPr>
          <w:rFonts w:ascii="Times New Roman" w:hAnsi="Times New Roman" w:cs="Times New Roman"/>
          <w:b/>
          <w:sz w:val="24"/>
          <w:szCs w:val="24"/>
        </w:rPr>
      </w:pPr>
      <w:r w:rsidRPr="0015044D">
        <w:rPr>
          <w:rFonts w:ascii="Times New Roman" w:hAnsi="Times New Roman" w:cs="Times New Roman"/>
          <w:b/>
          <w:sz w:val="24"/>
          <w:szCs w:val="24"/>
        </w:rPr>
        <w:t>Madde 14- Sözleşme yapılmasında isteklinin görev ve sorumluluğu</w:t>
      </w:r>
    </w:p>
    <w:p w14:paraId="601E5FFC" w14:textId="0A2B2FBF" w:rsidR="00893639" w:rsidRPr="0015044D" w:rsidRDefault="00893639" w:rsidP="00893639">
      <w:pPr>
        <w:jc w:val="both"/>
        <w:rPr>
          <w:rFonts w:ascii="Times New Roman" w:hAnsi="Times New Roman" w:cs="Times New Roman"/>
          <w:sz w:val="24"/>
          <w:szCs w:val="24"/>
        </w:rPr>
      </w:pPr>
      <w:r w:rsidRPr="0015044D">
        <w:rPr>
          <w:rFonts w:ascii="Times New Roman" w:hAnsi="Times New Roman" w:cs="Times New Roman"/>
          <w:b/>
          <w:sz w:val="24"/>
          <w:szCs w:val="24"/>
        </w:rPr>
        <w:t>14.1.</w:t>
      </w:r>
      <w:r w:rsidRPr="0015044D">
        <w:rPr>
          <w:rFonts w:ascii="Times New Roman" w:hAnsi="Times New Roman" w:cs="Times New Roman"/>
          <w:sz w:val="24"/>
          <w:szCs w:val="24"/>
        </w:rPr>
        <w:t xml:space="preserve"> İhale üzerinde bırakılan istekli, sözleşmeye davet yazısının bildirim tarihini izleyen </w:t>
      </w:r>
      <w:r w:rsidRPr="005460C0">
        <w:rPr>
          <w:rFonts w:ascii="Times New Roman" w:hAnsi="Times New Roman" w:cs="Times New Roman"/>
          <w:b/>
          <w:bCs/>
          <w:sz w:val="24"/>
          <w:szCs w:val="24"/>
        </w:rPr>
        <w:t>15 (on beş) gün</w:t>
      </w:r>
      <w:r w:rsidRPr="0015044D">
        <w:rPr>
          <w:rFonts w:ascii="Times New Roman" w:hAnsi="Times New Roman" w:cs="Times New Roman"/>
          <w:sz w:val="24"/>
          <w:szCs w:val="24"/>
        </w:rPr>
        <w:t xml:space="preserve"> içinde sözleşme protokolünü imzalamak zorundadır</w:t>
      </w:r>
    </w:p>
    <w:p w14:paraId="08553273" w14:textId="77777777" w:rsidR="00893639" w:rsidRPr="0015044D" w:rsidRDefault="00893639" w:rsidP="00893639">
      <w:pPr>
        <w:jc w:val="both"/>
        <w:rPr>
          <w:rFonts w:ascii="Times New Roman" w:hAnsi="Times New Roman" w:cs="Times New Roman"/>
          <w:sz w:val="24"/>
          <w:szCs w:val="24"/>
        </w:rPr>
      </w:pPr>
      <w:r w:rsidRPr="0015044D">
        <w:rPr>
          <w:rFonts w:ascii="Times New Roman" w:hAnsi="Times New Roman" w:cs="Times New Roman"/>
          <w:b/>
          <w:sz w:val="24"/>
          <w:szCs w:val="24"/>
        </w:rPr>
        <w:lastRenderedPageBreak/>
        <w:t>14.2.</w:t>
      </w:r>
      <w:r w:rsidRPr="0015044D">
        <w:rPr>
          <w:rFonts w:ascii="Times New Roman" w:hAnsi="Times New Roman" w:cs="Times New Roman"/>
          <w:sz w:val="24"/>
          <w:szCs w:val="24"/>
        </w:rPr>
        <w:t xml:space="preserve"> Maaş müşterisi sözleşme ve şartname hükümleri dahilindeki anlaşmazlıklarla ilgili öncelikle yazılı olarak bankaya, sorun çözülmemesi halinde idareye müracaat eder. Anlaşmazlık Sözleşme ve şartname hükümleri dahilinde ise banka yazılı olarak uyarılır.</w:t>
      </w:r>
    </w:p>
    <w:p w14:paraId="477D0878" w14:textId="5C395AC3" w:rsidR="0036012A" w:rsidRPr="0015044D" w:rsidRDefault="00893639" w:rsidP="00893639">
      <w:pPr>
        <w:jc w:val="both"/>
        <w:rPr>
          <w:rFonts w:ascii="Times New Roman" w:hAnsi="Times New Roman" w:cs="Times New Roman"/>
          <w:b/>
          <w:sz w:val="24"/>
          <w:szCs w:val="24"/>
        </w:rPr>
      </w:pPr>
      <w:r w:rsidRPr="0015044D">
        <w:rPr>
          <w:rFonts w:ascii="Times New Roman" w:hAnsi="Times New Roman" w:cs="Times New Roman"/>
          <w:b/>
          <w:sz w:val="24"/>
          <w:szCs w:val="24"/>
        </w:rPr>
        <w:t>14.3.</w:t>
      </w:r>
      <w:r w:rsidRPr="0015044D">
        <w:rPr>
          <w:rFonts w:ascii="Times New Roman" w:hAnsi="Times New Roman" w:cs="Times New Roman"/>
          <w:sz w:val="24"/>
          <w:szCs w:val="24"/>
        </w:rPr>
        <w:t xml:space="preserve"> Banka sözleşme ile üstlendiği işleri tamamen veya kısmen bir başkasına devredemez, devrettiği tak</w:t>
      </w:r>
      <w:r w:rsidR="00103D39">
        <w:rPr>
          <w:rFonts w:ascii="Times New Roman" w:hAnsi="Times New Roman" w:cs="Times New Roman"/>
          <w:sz w:val="24"/>
          <w:szCs w:val="24"/>
        </w:rPr>
        <w:t>d</w:t>
      </w:r>
      <w:r w:rsidRPr="0015044D">
        <w:rPr>
          <w:rFonts w:ascii="Times New Roman" w:hAnsi="Times New Roman" w:cs="Times New Roman"/>
          <w:sz w:val="24"/>
          <w:szCs w:val="24"/>
        </w:rPr>
        <w:t xml:space="preserve">irde her türlü sorumluluğu Bankaya ait olmak üzere Kuruluş mahkemeden bir karar almaya ihtar ve protestoya gerek kalmaksızın sözleşmeyi sonlandırır. </w:t>
      </w:r>
    </w:p>
    <w:p w14:paraId="22BAC142" w14:textId="77777777" w:rsidR="00893639" w:rsidRPr="0015044D" w:rsidRDefault="00893639" w:rsidP="00893639">
      <w:pPr>
        <w:jc w:val="both"/>
        <w:rPr>
          <w:rFonts w:ascii="Times New Roman" w:hAnsi="Times New Roman" w:cs="Times New Roman"/>
          <w:sz w:val="24"/>
          <w:szCs w:val="24"/>
        </w:rPr>
      </w:pPr>
      <w:r w:rsidRPr="0015044D">
        <w:rPr>
          <w:rFonts w:ascii="Times New Roman" w:hAnsi="Times New Roman" w:cs="Times New Roman"/>
          <w:b/>
          <w:sz w:val="24"/>
          <w:szCs w:val="24"/>
        </w:rPr>
        <w:t>14.4.</w:t>
      </w:r>
      <w:r w:rsidRPr="0015044D">
        <w:rPr>
          <w:rFonts w:ascii="Times New Roman" w:hAnsi="Times New Roman" w:cs="Times New Roman"/>
          <w:sz w:val="24"/>
          <w:szCs w:val="24"/>
        </w:rPr>
        <w:t xml:space="preserve"> İhale üzerinde kalan banka, sözleşme süresince ve daha sonra elde ettiği personel bilgilerini bu şartname hükümleri dışında kullanamaz.</w:t>
      </w:r>
    </w:p>
    <w:p w14:paraId="0804E766" w14:textId="70D82BD2" w:rsidR="008C5D08" w:rsidRDefault="00893639" w:rsidP="00F370DB">
      <w:pPr>
        <w:jc w:val="both"/>
        <w:rPr>
          <w:rFonts w:ascii="Times New Roman" w:hAnsi="Times New Roman" w:cs="Times New Roman"/>
          <w:sz w:val="24"/>
          <w:szCs w:val="24"/>
        </w:rPr>
      </w:pPr>
      <w:r w:rsidRPr="0015044D">
        <w:rPr>
          <w:rFonts w:ascii="Times New Roman" w:hAnsi="Times New Roman" w:cs="Times New Roman"/>
          <w:b/>
          <w:sz w:val="24"/>
          <w:szCs w:val="24"/>
        </w:rPr>
        <w:t>14.5.</w:t>
      </w:r>
      <w:r w:rsidRPr="0015044D">
        <w:rPr>
          <w:rFonts w:ascii="Times New Roman" w:hAnsi="Times New Roman" w:cs="Times New Roman"/>
          <w:sz w:val="24"/>
          <w:szCs w:val="24"/>
        </w:rPr>
        <w:t xml:space="preserve"> </w:t>
      </w:r>
      <w:r w:rsidR="00F370DB" w:rsidRPr="0015044D">
        <w:rPr>
          <w:rFonts w:ascii="Times New Roman" w:hAnsi="Times New Roman" w:cs="Times New Roman"/>
          <w:sz w:val="24"/>
          <w:szCs w:val="24"/>
        </w:rPr>
        <w:t>Ekonomik açıdan en avantajlı teklif sahibi banka süresi içinde sözleşme imzalamaz ise, İdare ekonomik açıdan en avantajlı ikinci banka ile belirlenen süreler içinde sözleşme imzalayabilir.</w:t>
      </w:r>
    </w:p>
    <w:p w14:paraId="301604E9" w14:textId="77777777" w:rsidR="00956892" w:rsidRPr="0015044D" w:rsidRDefault="00956892" w:rsidP="00F370DB">
      <w:pPr>
        <w:jc w:val="both"/>
        <w:rPr>
          <w:rFonts w:ascii="Times New Roman" w:hAnsi="Times New Roman" w:cs="Times New Roman"/>
          <w:sz w:val="24"/>
          <w:szCs w:val="24"/>
        </w:rPr>
      </w:pPr>
    </w:p>
    <w:p w14:paraId="283874B8" w14:textId="48C1C0E7" w:rsidR="00956892" w:rsidRPr="006C28E6" w:rsidRDefault="00956892" w:rsidP="006C28E6">
      <w:pPr>
        <w:pStyle w:val="GvdeMetni"/>
        <w:shd w:val="clear" w:color="auto" w:fill="FFFFFF" w:themeFill="background1"/>
        <w:spacing w:after="120" w:line="240" w:lineRule="auto"/>
        <w:jc w:val="center"/>
        <w:rPr>
          <w:rFonts w:ascii="Times New Roman" w:hAnsi="Times New Roman" w:cs="Times New Roman"/>
          <w:color w:val="auto"/>
          <w:sz w:val="24"/>
          <w:szCs w:val="24"/>
        </w:rPr>
      </w:pPr>
      <w:r w:rsidRPr="006C28E6">
        <w:rPr>
          <w:rFonts w:ascii="Times New Roman" w:hAnsi="Times New Roman" w:cs="Times New Roman"/>
          <w:color w:val="auto"/>
          <w:sz w:val="24"/>
          <w:szCs w:val="24"/>
        </w:rPr>
        <w:t>DÖRDÜNCÜ BÖLÜM</w:t>
      </w:r>
    </w:p>
    <w:p w14:paraId="030B2E4C" w14:textId="596C3BA1" w:rsidR="00893639" w:rsidRPr="006C28E6" w:rsidRDefault="0036012A" w:rsidP="006C28E6">
      <w:pPr>
        <w:pStyle w:val="GvdeMetni"/>
        <w:shd w:val="clear" w:color="auto" w:fill="FFFFFF" w:themeFill="background1"/>
        <w:spacing w:after="120" w:line="240" w:lineRule="auto"/>
        <w:jc w:val="center"/>
        <w:rPr>
          <w:rFonts w:ascii="Times New Roman" w:hAnsi="Times New Roman" w:cs="Times New Roman"/>
          <w:sz w:val="24"/>
          <w:szCs w:val="24"/>
        </w:rPr>
      </w:pPr>
      <w:r w:rsidRPr="006C28E6">
        <w:rPr>
          <w:rFonts w:ascii="Times New Roman" w:hAnsi="Times New Roman" w:cs="Times New Roman"/>
          <w:color w:val="auto"/>
          <w:sz w:val="24"/>
          <w:szCs w:val="24"/>
        </w:rPr>
        <w:t>SÖZLEŞMENİN UYGULANMASI VE DİĞER HUSUSLAR</w:t>
      </w:r>
    </w:p>
    <w:p w14:paraId="5EFBBB07" w14:textId="4F892F05" w:rsidR="00893639" w:rsidRPr="006C28E6" w:rsidRDefault="00893639" w:rsidP="006C28E6">
      <w:pPr>
        <w:shd w:val="clear" w:color="auto" w:fill="FFFFFF" w:themeFill="background1"/>
        <w:jc w:val="both"/>
        <w:rPr>
          <w:rFonts w:ascii="Times New Roman" w:hAnsi="Times New Roman" w:cs="Times New Roman"/>
          <w:b/>
          <w:color w:val="000000" w:themeColor="text1"/>
          <w:sz w:val="24"/>
          <w:szCs w:val="24"/>
        </w:rPr>
      </w:pPr>
      <w:r w:rsidRPr="006C28E6">
        <w:rPr>
          <w:rFonts w:ascii="Times New Roman" w:hAnsi="Times New Roman" w:cs="Times New Roman"/>
          <w:b/>
          <w:color w:val="000000" w:themeColor="text1"/>
          <w:sz w:val="24"/>
          <w:szCs w:val="24"/>
        </w:rPr>
        <w:t xml:space="preserve">Madde 15 – Sözleşmenin </w:t>
      </w:r>
      <w:r w:rsidR="00AE051E" w:rsidRPr="006C28E6">
        <w:rPr>
          <w:rFonts w:ascii="Times New Roman" w:hAnsi="Times New Roman" w:cs="Times New Roman"/>
          <w:b/>
          <w:color w:val="000000" w:themeColor="text1"/>
          <w:sz w:val="24"/>
          <w:szCs w:val="24"/>
        </w:rPr>
        <w:t>uygulanmasına ilişkin hususlar</w:t>
      </w:r>
    </w:p>
    <w:p w14:paraId="7A42D5D5" w14:textId="1E2901BC" w:rsidR="00893639" w:rsidRPr="006C28E6" w:rsidRDefault="00893639" w:rsidP="006C28E6">
      <w:pPr>
        <w:shd w:val="clear" w:color="auto" w:fill="FFFFFF" w:themeFill="background1"/>
        <w:jc w:val="both"/>
        <w:rPr>
          <w:rFonts w:ascii="Times New Roman" w:hAnsi="Times New Roman" w:cs="Times New Roman"/>
          <w:color w:val="000000" w:themeColor="text1"/>
          <w:sz w:val="24"/>
          <w:szCs w:val="24"/>
        </w:rPr>
      </w:pPr>
      <w:r w:rsidRPr="006C28E6">
        <w:rPr>
          <w:rFonts w:ascii="Times New Roman" w:hAnsi="Times New Roman" w:cs="Times New Roman"/>
          <w:b/>
          <w:color w:val="000000" w:themeColor="text1"/>
          <w:sz w:val="24"/>
          <w:szCs w:val="24"/>
        </w:rPr>
        <w:t>15.1.</w:t>
      </w:r>
      <w:r w:rsidRPr="006C28E6">
        <w:rPr>
          <w:rFonts w:ascii="Times New Roman" w:hAnsi="Times New Roman" w:cs="Times New Roman"/>
          <w:color w:val="000000" w:themeColor="text1"/>
          <w:sz w:val="24"/>
          <w:szCs w:val="24"/>
        </w:rPr>
        <w:t xml:space="preserve"> Kurum tarafından personelin tamamına ait maaş tutarı ödeme tarihinden </w:t>
      </w:r>
      <w:r w:rsidRPr="00B56634">
        <w:rPr>
          <w:rFonts w:ascii="Times New Roman" w:hAnsi="Times New Roman" w:cs="Times New Roman"/>
          <w:b/>
          <w:bCs/>
          <w:color w:val="000000" w:themeColor="text1"/>
          <w:sz w:val="24"/>
          <w:szCs w:val="24"/>
        </w:rPr>
        <w:t>2</w:t>
      </w:r>
      <w:r w:rsidR="009D5996" w:rsidRPr="00B56634">
        <w:rPr>
          <w:rFonts w:ascii="Times New Roman" w:hAnsi="Times New Roman" w:cs="Times New Roman"/>
          <w:b/>
          <w:bCs/>
          <w:color w:val="000000" w:themeColor="text1"/>
          <w:sz w:val="24"/>
          <w:szCs w:val="24"/>
        </w:rPr>
        <w:t xml:space="preserve"> (iki)</w:t>
      </w:r>
      <w:r w:rsidRPr="00B56634">
        <w:rPr>
          <w:rFonts w:ascii="Times New Roman" w:hAnsi="Times New Roman" w:cs="Times New Roman"/>
          <w:b/>
          <w:bCs/>
          <w:color w:val="000000" w:themeColor="text1"/>
          <w:sz w:val="24"/>
          <w:szCs w:val="24"/>
        </w:rPr>
        <w:t xml:space="preserve"> iş günü önce</w:t>
      </w:r>
      <w:r w:rsidRPr="006C28E6">
        <w:rPr>
          <w:rFonts w:ascii="Times New Roman" w:hAnsi="Times New Roman" w:cs="Times New Roman"/>
          <w:color w:val="000000" w:themeColor="text1"/>
          <w:sz w:val="24"/>
          <w:szCs w:val="24"/>
        </w:rPr>
        <w:t xml:space="preserve"> banka şubesi nezdinde yeni açılacak olan vadesiz mevduat hesabına aktarılır</w:t>
      </w:r>
      <w:r w:rsidR="00F370DB" w:rsidRPr="006C28E6">
        <w:rPr>
          <w:rFonts w:ascii="Times New Roman" w:hAnsi="Times New Roman" w:cs="Times New Roman"/>
          <w:color w:val="000000" w:themeColor="text1"/>
          <w:sz w:val="24"/>
          <w:szCs w:val="24"/>
        </w:rPr>
        <w:t>.</w:t>
      </w:r>
      <w:r w:rsidRPr="006C28E6">
        <w:rPr>
          <w:rFonts w:ascii="Times New Roman" w:hAnsi="Times New Roman" w:cs="Times New Roman"/>
          <w:color w:val="000000" w:themeColor="text1"/>
          <w:sz w:val="24"/>
          <w:szCs w:val="24"/>
        </w:rPr>
        <w:t xml:space="preserve"> Banka</w:t>
      </w:r>
      <w:r w:rsidR="009B56B5" w:rsidRPr="006C28E6">
        <w:rPr>
          <w:rFonts w:ascii="Times New Roman" w:hAnsi="Times New Roman" w:cs="Times New Roman"/>
          <w:color w:val="000000" w:themeColor="text1"/>
          <w:sz w:val="24"/>
          <w:szCs w:val="24"/>
        </w:rPr>
        <w:t>,</w:t>
      </w:r>
      <w:r w:rsidRPr="006C28E6">
        <w:rPr>
          <w:rFonts w:ascii="Times New Roman" w:hAnsi="Times New Roman" w:cs="Times New Roman"/>
          <w:color w:val="000000" w:themeColor="text1"/>
          <w:sz w:val="24"/>
          <w:szCs w:val="24"/>
        </w:rPr>
        <w:t xml:space="preserve"> bu ödemeleri memur olarak görevli personel için maaş hesaplarına </w:t>
      </w:r>
      <w:r w:rsidRPr="00C0527D">
        <w:rPr>
          <w:rFonts w:ascii="Times New Roman" w:hAnsi="Times New Roman" w:cs="Times New Roman"/>
          <w:b/>
          <w:bCs/>
          <w:color w:val="000000" w:themeColor="text1"/>
          <w:sz w:val="24"/>
          <w:szCs w:val="24"/>
        </w:rPr>
        <w:t>her ayın 15</w:t>
      </w:r>
      <w:r w:rsidR="00BA7597" w:rsidRPr="00C0527D">
        <w:rPr>
          <w:rFonts w:ascii="Times New Roman" w:hAnsi="Times New Roman" w:cs="Times New Roman"/>
          <w:b/>
          <w:bCs/>
          <w:color w:val="000000" w:themeColor="text1"/>
          <w:sz w:val="24"/>
          <w:szCs w:val="24"/>
        </w:rPr>
        <w:t>. günü</w:t>
      </w:r>
      <w:r w:rsidR="00C0527D" w:rsidRPr="00C0527D">
        <w:rPr>
          <w:rFonts w:ascii="Times New Roman" w:hAnsi="Times New Roman" w:cs="Times New Roman"/>
          <w:b/>
          <w:bCs/>
          <w:color w:val="000000" w:themeColor="text1"/>
          <w:sz w:val="24"/>
          <w:szCs w:val="24"/>
        </w:rPr>
        <w:t xml:space="preserve"> </w:t>
      </w:r>
      <w:r w:rsidRPr="00C0527D">
        <w:rPr>
          <w:rFonts w:ascii="Times New Roman" w:hAnsi="Times New Roman" w:cs="Times New Roman"/>
          <w:b/>
          <w:bCs/>
          <w:color w:val="000000" w:themeColor="text1"/>
          <w:sz w:val="24"/>
          <w:szCs w:val="24"/>
        </w:rPr>
        <w:t>saat 0</w:t>
      </w:r>
      <w:r w:rsidR="00D70152" w:rsidRPr="00C0527D">
        <w:rPr>
          <w:rFonts w:ascii="Times New Roman" w:hAnsi="Times New Roman" w:cs="Times New Roman"/>
          <w:b/>
          <w:bCs/>
          <w:color w:val="000000" w:themeColor="text1"/>
          <w:sz w:val="24"/>
          <w:szCs w:val="24"/>
        </w:rPr>
        <w:t>5</w:t>
      </w:r>
      <w:r w:rsidRPr="00C0527D">
        <w:rPr>
          <w:rFonts w:ascii="Times New Roman" w:hAnsi="Times New Roman" w:cs="Times New Roman"/>
          <w:b/>
          <w:bCs/>
          <w:color w:val="000000" w:themeColor="text1"/>
          <w:sz w:val="24"/>
          <w:szCs w:val="24"/>
        </w:rPr>
        <w:t>.00’e kadar</w:t>
      </w:r>
      <w:r w:rsidRPr="006C28E6">
        <w:rPr>
          <w:rFonts w:ascii="Times New Roman" w:hAnsi="Times New Roman" w:cs="Times New Roman"/>
          <w:color w:val="000000" w:themeColor="text1"/>
          <w:sz w:val="24"/>
          <w:szCs w:val="24"/>
        </w:rPr>
        <w:t xml:space="preserve"> aktararak hesap sahibi personelin kullanımına hazır hale getirir. Ek ders, döner sermaye, fazla mesai, sosyal yardımlar, yolluklar vb. gibi diğer ödemeler ise </w:t>
      </w:r>
      <w:r w:rsidR="00F370DB" w:rsidRPr="006C28E6">
        <w:rPr>
          <w:rFonts w:ascii="Times New Roman" w:hAnsi="Times New Roman" w:cs="Times New Roman"/>
          <w:color w:val="000000" w:themeColor="text1"/>
          <w:sz w:val="24"/>
          <w:szCs w:val="24"/>
        </w:rPr>
        <w:t>ilgili personel l</w:t>
      </w:r>
      <w:r w:rsidR="009B56B5" w:rsidRPr="006C28E6">
        <w:rPr>
          <w:rFonts w:ascii="Times New Roman" w:hAnsi="Times New Roman" w:cs="Times New Roman"/>
          <w:color w:val="000000" w:themeColor="text1"/>
          <w:sz w:val="24"/>
          <w:szCs w:val="24"/>
        </w:rPr>
        <w:t>i</w:t>
      </w:r>
      <w:r w:rsidR="00F370DB" w:rsidRPr="006C28E6">
        <w:rPr>
          <w:rFonts w:ascii="Times New Roman" w:hAnsi="Times New Roman" w:cs="Times New Roman"/>
          <w:color w:val="000000" w:themeColor="text1"/>
          <w:sz w:val="24"/>
          <w:szCs w:val="24"/>
        </w:rPr>
        <w:t>stesinin</w:t>
      </w:r>
      <w:r w:rsidRPr="006C28E6">
        <w:rPr>
          <w:rFonts w:ascii="Times New Roman" w:hAnsi="Times New Roman" w:cs="Times New Roman"/>
          <w:color w:val="000000" w:themeColor="text1"/>
          <w:sz w:val="24"/>
          <w:szCs w:val="24"/>
        </w:rPr>
        <w:t xml:space="preserve"> bankaya ulaştırıldığı ve ödeme tutarının banka hesabına geçtiği gün hesap sahibi personelin kullanımına </w:t>
      </w:r>
      <w:r w:rsidR="00F370DB" w:rsidRPr="006C28E6">
        <w:rPr>
          <w:rFonts w:ascii="Times New Roman" w:hAnsi="Times New Roman" w:cs="Times New Roman"/>
          <w:color w:val="000000" w:themeColor="text1"/>
          <w:sz w:val="24"/>
          <w:szCs w:val="24"/>
        </w:rPr>
        <w:t xml:space="preserve">bankaca </w:t>
      </w:r>
      <w:r w:rsidRPr="006C28E6">
        <w:rPr>
          <w:rFonts w:ascii="Times New Roman" w:hAnsi="Times New Roman" w:cs="Times New Roman"/>
          <w:color w:val="000000" w:themeColor="text1"/>
          <w:sz w:val="24"/>
          <w:szCs w:val="24"/>
        </w:rPr>
        <w:t>hazır hale getirilecektir.</w:t>
      </w:r>
    </w:p>
    <w:p w14:paraId="7112387F" w14:textId="729F8323" w:rsidR="0036012A" w:rsidRPr="006C28E6" w:rsidRDefault="0036012A" w:rsidP="006C28E6">
      <w:pPr>
        <w:shd w:val="clear" w:color="auto" w:fill="FFFFFF" w:themeFill="background1"/>
        <w:jc w:val="both"/>
        <w:rPr>
          <w:rFonts w:ascii="Times New Roman" w:hAnsi="Times New Roman" w:cs="Times New Roman"/>
          <w:b/>
          <w:bCs/>
          <w:color w:val="000000" w:themeColor="text1"/>
          <w:sz w:val="24"/>
          <w:szCs w:val="24"/>
          <w:u w:val="single"/>
        </w:rPr>
      </w:pPr>
      <w:r w:rsidRPr="006C28E6">
        <w:rPr>
          <w:rFonts w:ascii="Times New Roman" w:hAnsi="Times New Roman" w:cs="Times New Roman"/>
          <w:b/>
          <w:color w:val="000000" w:themeColor="text1"/>
          <w:sz w:val="24"/>
          <w:szCs w:val="24"/>
        </w:rPr>
        <w:t>15.2.</w:t>
      </w:r>
      <w:r w:rsidRPr="006C28E6">
        <w:rPr>
          <w:rFonts w:ascii="Times New Roman" w:hAnsi="Times New Roman" w:cs="Times New Roman"/>
          <w:color w:val="000000" w:themeColor="text1"/>
          <w:sz w:val="24"/>
          <w:szCs w:val="24"/>
        </w:rPr>
        <w:t xml:space="preserve"> İhale üzerinde bırakılan banka tarafından, promosyon tutarının tamamı her bir personel adına açılacak hesaba her personel için eşit tutarlarda promosyon sözleşmesinin imzalandığı ve personel listesinin sorunsuz olarak Kurum tarafından gönderildiği tarihten itibaren</w:t>
      </w:r>
      <w:r w:rsidR="009356E6" w:rsidRPr="006C28E6">
        <w:rPr>
          <w:rFonts w:ascii="Times New Roman" w:hAnsi="Times New Roman" w:cs="Times New Roman"/>
          <w:color w:val="000000" w:themeColor="text1"/>
          <w:sz w:val="24"/>
          <w:szCs w:val="24"/>
        </w:rPr>
        <w:t xml:space="preserve"> </w:t>
      </w:r>
      <w:r w:rsidR="009356E6" w:rsidRPr="006C28E6">
        <w:rPr>
          <w:rFonts w:ascii="Times New Roman" w:hAnsi="Times New Roman" w:cs="Times New Roman"/>
          <w:b/>
          <w:bCs/>
          <w:color w:val="000000" w:themeColor="text1"/>
          <w:sz w:val="24"/>
          <w:szCs w:val="24"/>
          <w:u w:val="single"/>
        </w:rPr>
        <w:t xml:space="preserve">peşin </w:t>
      </w:r>
      <w:r w:rsidR="009356E6" w:rsidRPr="00085CC2">
        <w:rPr>
          <w:rFonts w:ascii="Times New Roman" w:hAnsi="Times New Roman" w:cs="Times New Roman"/>
          <w:b/>
          <w:bCs/>
          <w:color w:val="000000" w:themeColor="text1"/>
          <w:sz w:val="24"/>
          <w:szCs w:val="24"/>
          <w:u w:val="single"/>
        </w:rPr>
        <w:t>olarak</w:t>
      </w:r>
      <w:r w:rsidRPr="00085CC2">
        <w:rPr>
          <w:rFonts w:ascii="Times New Roman" w:hAnsi="Times New Roman" w:cs="Times New Roman"/>
          <w:color w:val="000000" w:themeColor="text1"/>
          <w:sz w:val="24"/>
          <w:szCs w:val="24"/>
          <w:u w:val="single"/>
        </w:rPr>
        <w:t xml:space="preserve"> </w:t>
      </w:r>
      <w:r w:rsidRPr="00085CC2">
        <w:rPr>
          <w:rFonts w:ascii="Times New Roman" w:hAnsi="Times New Roman" w:cs="Times New Roman"/>
          <w:b/>
          <w:bCs/>
          <w:color w:val="000000" w:themeColor="text1"/>
          <w:sz w:val="24"/>
          <w:szCs w:val="24"/>
          <w:u w:val="single"/>
        </w:rPr>
        <w:t>1</w:t>
      </w:r>
      <w:r w:rsidR="00261DAD" w:rsidRPr="00085CC2">
        <w:rPr>
          <w:rFonts w:ascii="Times New Roman" w:hAnsi="Times New Roman" w:cs="Times New Roman"/>
          <w:b/>
          <w:bCs/>
          <w:color w:val="000000" w:themeColor="text1"/>
          <w:sz w:val="24"/>
          <w:szCs w:val="24"/>
          <w:u w:val="single"/>
        </w:rPr>
        <w:t>0</w:t>
      </w:r>
      <w:r w:rsidRPr="00085CC2">
        <w:rPr>
          <w:rFonts w:ascii="Times New Roman" w:hAnsi="Times New Roman" w:cs="Times New Roman"/>
          <w:b/>
          <w:bCs/>
          <w:color w:val="000000" w:themeColor="text1"/>
          <w:sz w:val="24"/>
          <w:szCs w:val="24"/>
          <w:u w:val="single"/>
        </w:rPr>
        <w:t xml:space="preserve"> gün içinde aktarılır</w:t>
      </w:r>
      <w:r w:rsidRPr="006C28E6">
        <w:rPr>
          <w:rFonts w:ascii="Times New Roman" w:hAnsi="Times New Roman" w:cs="Times New Roman"/>
          <w:b/>
          <w:bCs/>
          <w:color w:val="000000" w:themeColor="text1"/>
          <w:sz w:val="24"/>
          <w:szCs w:val="24"/>
          <w:u w:val="single"/>
        </w:rPr>
        <w:t xml:space="preserve">. </w:t>
      </w:r>
    </w:p>
    <w:p w14:paraId="3A33B41C" w14:textId="1F47A0A8" w:rsidR="0036012A" w:rsidRPr="0034597F" w:rsidRDefault="0036012A" w:rsidP="0036012A">
      <w:pPr>
        <w:jc w:val="both"/>
        <w:rPr>
          <w:rFonts w:ascii="Times New Roman" w:hAnsi="Times New Roman" w:cs="Times New Roman"/>
          <w:color w:val="000000" w:themeColor="text1"/>
          <w:sz w:val="24"/>
          <w:szCs w:val="24"/>
        </w:rPr>
      </w:pPr>
      <w:r w:rsidRPr="0034597F">
        <w:rPr>
          <w:rFonts w:ascii="Times New Roman" w:hAnsi="Times New Roman" w:cs="Times New Roman"/>
          <w:b/>
          <w:color w:val="000000" w:themeColor="text1"/>
          <w:sz w:val="24"/>
          <w:szCs w:val="24"/>
        </w:rPr>
        <w:t>15.3.</w:t>
      </w:r>
      <w:r w:rsidRPr="0034597F">
        <w:rPr>
          <w:rFonts w:ascii="Times New Roman" w:hAnsi="Times New Roman" w:cs="Times New Roman"/>
          <w:color w:val="000000" w:themeColor="text1"/>
          <w:sz w:val="24"/>
          <w:szCs w:val="24"/>
        </w:rPr>
        <w:t xml:space="preserve"> İhale üzerinde bırakılan banka, Üniversitemizin Güney, Kuzey, Hisar, </w:t>
      </w:r>
      <w:proofErr w:type="spellStart"/>
      <w:r w:rsidRPr="0034597F">
        <w:rPr>
          <w:rFonts w:ascii="Times New Roman" w:hAnsi="Times New Roman" w:cs="Times New Roman"/>
          <w:color w:val="000000" w:themeColor="text1"/>
          <w:sz w:val="24"/>
          <w:szCs w:val="24"/>
        </w:rPr>
        <w:t>Kilyos</w:t>
      </w:r>
      <w:proofErr w:type="spellEnd"/>
      <w:r w:rsidR="00103D39">
        <w:rPr>
          <w:rFonts w:ascii="Times New Roman" w:hAnsi="Times New Roman" w:cs="Times New Roman"/>
          <w:color w:val="000000" w:themeColor="text1"/>
          <w:sz w:val="24"/>
          <w:szCs w:val="24"/>
        </w:rPr>
        <w:t>, Anadolu Hisarı</w:t>
      </w:r>
      <w:r w:rsidRPr="0034597F">
        <w:rPr>
          <w:rFonts w:ascii="Times New Roman" w:hAnsi="Times New Roman" w:cs="Times New Roman"/>
          <w:color w:val="000000" w:themeColor="text1"/>
          <w:sz w:val="24"/>
          <w:szCs w:val="24"/>
        </w:rPr>
        <w:t xml:space="preserve"> ve Kandilli yerleşkelerinde </w:t>
      </w:r>
      <w:r w:rsidR="00F370DB" w:rsidRPr="0034597F">
        <w:rPr>
          <w:rFonts w:ascii="Times New Roman" w:hAnsi="Times New Roman" w:cs="Times New Roman"/>
          <w:color w:val="000000" w:themeColor="text1"/>
          <w:sz w:val="24"/>
          <w:szCs w:val="24"/>
        </w:rPr>
        <w:t xml:space="preserve">Üniversitenin uygun göreceği yere </w:t>
      </w:r>
      <w:r w:rsidRPr="0034597F">
        <w:rPr>
          <w:rFonts w:ascii="Times New Roman" w:hAnsi="Times New Roman" w:cs="Times New Roman"/>
          <w:color w:val="000000" w:themeColor="text1"/>
          <w:sz w:val="24"/>
          <w:szCs w:val="24"/>
        </w:rPr>
        <w:t>birer ATM kuracaktır</w:t>
      </w:r>
      <w:r w:rsidR="00F370DB" w:rsidRPr="0034597F">
        <w:rPr>
          <w:rFonts w:ascii="Times New Roman" w:hAnsi="Times New Roman" w:cs="Times New Roman"/>
          <w:color w:val="000000" w:themeColor="text1"/>
          <w:sz w:val="24"/>
          <w:szCs w:val="24"/>
        </w:rPr>
        <w:t xml:space="preserve">. Söz konusu ATM’lerin kiralamaları </w:t>
      </w:r>
      <w:r w:rsidRPr="0034597F">
        <w:rPr>
          <w:rFonts w:ascii="Times New Roman" w:hAnsi="Times New Roman" w:cs="Times New Roman"/>
          <w:color w:val="000000" w:themeColor="text1"/>
          <w:sz w:val="24"/>
          <w:szCs w:val="24"/>
        </w:rPr>
        <w:t xml:space="preserve">2886 sayılı </w:t>
      </w:r>
      <w:r w:rsidR="002E540E" w:rsidRPr="0034597F">
        <w:rPr>
          <w:rFonts w:ascii="Times New Roman" w:hAnsi="Times New Roman" w:cs="Times New Roman"/>
          <w:color w:val="000000" w:themeColor="text1"/>
          <w:sz w:val="24"/>
          <w:szCs w:val="24"/>
        </w:rPr>
        <w:t>Devlet İhale Kanunu</w:t>
      </w:r>
      <w:r w:rsidR="000B4F56">
        <w:rPr>
          <w:rFonts w:ascii="Times New Roman" w:hAnsi="Times New Roman" w:cs="Times New Roman"/>
          <w:color w:val="000000" w:themeColor="text1"/>
          <w:sz w:val="24"/>
          <w:szCs w:val="24"/>
        </w:rPr>
        <w:t>’</w:t>
      </w:r>
      <w:r w:rsidR="002E540E" w:rsidRPr="0034597F">
        <w:rPr>
          <w:rFonts w:ascii="Times New Roman" w:hAnsi="Times New Roman" w:cs="Times New Roman"/>
          <w:color w:val="000000" w:themeColor="text1"/>
          <w:sz w:val="24"/>
          <w:szCs w:val="24"/>
        </w:rPr>
        <w:t>na</w:t>
      </w:r>
      <w:r w:rsidRPr="0034597F">
        <w:rPr>
          <w:rFonts w:ascii="Times New Roman" w:hAnsi="Times New Roman" w:cs="Times New Roman"/>
          <w:color w:val="000000" w:themeColor="text1"/>
          <w:sz w:val="24"/>
          <w:szCs w:val="24"/>
        </w:rPr>
        <w:t xml:space="preserve"> göre </w:t>
      </w:r>
      <w:r w:rsidR="00F370DB" w:rsidRPr="0034597F">
        <w:rPr>
          <w:rFonts w:ascii="Times New Roman" w:hAnsi="Times New Roman" w:cs="Times New Roman"/>
          <w:color w:val="000000" w:themeColor="text1"/>
          <w:sz w:val="24"/>
          <w:szCs w:val="24"/>
        </w:rPr>
        <w:t>yapılacaktır.</w:t>
      </w:r>
      <w:r w:rsidRPr="0034597F">
        <w:rPr>
          <w:rFonts w:ascii="Times New Roman" w:hAnsi="Times New Roman" w:cs="Times New Roman"/>
          <w:color w:val="000000" w:themeColor="text1"/>
          <w:sz w:val="24"/>
          <w:szCs w:val="24"/>
        </w:rPr>
        <w:t xml:space="preserve">  Banka maaş ve diğer ödemelerde haftanın her günü ve saatinde ATM’lerde yeterli miktarda para bulundurmakla yükümlüdür.</w:t>
      </w:r>
    </w:p>
    <w:p w14:paraId="6C9175EE" w14:textId="3BE8F14A" w:rsidR="0036012A" w:rsidRPr="0015044D" w:rsidRDefault="0036012A" w:rsidP="0036012A">
      <w:pPr>
        <w:jc w:val="both"/>
        <w:rPr>
          <w:rFonts w:ascii="Times New Roman" w:hAnsi="Times New Roman" w:cs="Times New Roman"/>
          <w:b/>
          <w:sz w:val="24"/>
          <w:szCs w:val="24"/>
        </w:rPr>
      </w:pPr>
      <w:r w:rsidRPr="0015044D">
        <w:rPr>
          <w:rFonts w:ascii="Times New Roman" w:hAnsi="Times New Roman" w:cs="Times New Roman"/>
          <w:b/>
          <w:sz w:val="24"/>
          <w:szCs w:val="24"/>
        </w:rPr>
        <w:t>Madde 16- İhale uhdesinde kalan Banka tarafından Üniversite personeline sağlanacak avantajlar</w:t>
      </w:r>
    </w:p>
    <w:p w14:paraId="23660A8C" w14:textId="77777777" w:rsidR="0036012A" w:rsidRPr="0015044D" w:rsidRDefault="0036012A" w:rsidP="0036012A">
      <w:pPr>
        <w:jc w:val="both"/>
        <w:rPr>
          <w:rFonts w:ascii="Times New Roman" w:hAnsi="Times New Roman" w:cs="Times New Roman"/>
          <w:sz w:val="24"/>
          <w:szCs w:val="24"/>
        </w:rPr>
      </w:pPr>
      <w:r w:rsidRPr="0015044D">
        <w:rPr>
          <w:rFonts w:ascii="Times New Roman" w:hAnsi="Times New Roman" w:cs="Times New Roman"/>
          <w:b/>
          <w:sz w:val="24"/>
          <w:szCs w:val="24"/>
        </w:rPr>
        <w:t xml:space="preserve">16.1. </w:t>
      </w:r>
      <w:r w:rsidRPr="0015044D">
        <w:rPr>
          <w:rFonts w:ascii="Times New Roman" w:hAnsi="Times New Roman" w:cs="Times New Roman"/>
          <w:sz w:val="24"/>
          <w:szCs w:val="24"/>
        </w:rPr>
        <w:t xml:space="preserve">Maaş hesabından yapılacak İnternet, cep şube, telefon bankacılığı ve ATM aracılığı ile maaş hesabından gerçekleştirilen para yatırma, para çekme, yurtiçi </w:t>
      </w:r>
      <w:r w:rsidR="00D160BD" w:rsidRPr="0015044D">
        <w:rPr>
          <w:rFonts w:ascii="Times New Roman" w:hAnsi="Times New Roman" w:cs="Times New Roman"/>
          <w:sz w:val="24"/>
          <w:szCs w:val="24"/>
        </w:rPr>
        <w:t>hesaplara yapılacak havale, EFT</w:t>
      </w:r>
      <w:r w:rsidRPr="0015044D">
        <w:rPr>
          <w:rFonts w:ascii="Times New Roman" w:hAnsi="Times New Roman" w:cs="Times New Roman"/>
          <w:sz w:val="24"/>
          <w:szCs w:val="24"/>
        </w:rPr>
        <w:t xml:space="preserve"> ve ödemelerden ücret alınmayacaktır.</w:t>
      </w:r>
    </w:p>
    <w:p w14:paraId="1CAF63AB" w14:textId="77777777" w:rsidR="0036012A" w:rsidRPr="0015044D" w:rsidRDefault="0036012A" w:rsidP="0036012A">
      <w:pPr>
        <w:jc w:val="both"/>
        <w:rPr>
          <w:rFonts w:ascii="Times New Roman" w:hAnsi="Times New Roman" w:cs="Times New Roman"/>
          <w:sz w:val="24"/>
          <w:szCs w:val="24"/>
        </w:rPr>
      </w:pPr>
      <w:r w:rsidRPr="0015044D">
        <w:rPr>
          <w:rFonts w:ascii="Times New Roman" w:hAnsi="Times New Roman" w:cs="Times New Roman"/>
          <w:b/>
          <w:sz w:val="24"/>
          <w:szCs w:val="24"/>
        </w:rPr>
        <w:t>16.2.</w:t>
      </w:r>
      <w:r w:rsidRPr="0015044D">
        <w:rPr>
          <w:rFonts w:ascii="Times New Roman" w:hAnsi="Times New Roman" w:cs="Times New Roman"/>
          <w:sz w:val="24"/>
          <w:szCs w:val="24"/>
        </w:rPr>
        <w:t xml:space="preserve"> Personelin bankadaki maaş hesabı, birer adet Euro ve Dolar hesabından sözleşme süresince aylık veya yıllık hesap işletim ücreti, işlem masrafı (Banka şubesinden, maaş müşterisince yapılan para yatırma ve para çekme işlemi dahil) alınmayacak olup; Euro ve Dolar hesaplarından yapılacak </w:t>
      </w:r>
      <w:r w:rsidR="00D70152" w:rsidRPr="0015044D">
        <w:rPr>
          <w:rFonts w:ascii="Times New Roman" w:hAnsi="Times New Roman" w:cs="Times New Roman"/>
          <w:sz w:val="24"/>
          <w:szCs w:val="24"/>
        </w:rPr>
        <w:t xml:space="preserve">yurtiçi ve </w:t>
      </w:r>
      <w:r w:rsidRPr="0015044D">
        <w:rPr>
          <w:rFonts w:ascii="Times New Roman" w:hAnsi="Times New Roman" w:cs="Times New Roman"/>
          <w:sz w:val="24"/>
          <w:szCs w:val="24"/>
        </w:rPr>
        <w:t xml:space="preserve">yurtdışı havale ve EFT işlemleri protokol kapsamında değildir. </w:t>
      </w:r>
    </w:p>
    <w:p w14:paraId="08A08C1D" w14:textId="500FCE11" w:rsidR="00EC6FCD" w:rsidRPr="0015044D" w:rsidRDefault="0036012A" w:rsidP="0036012A">
      <w:pPr>
        <w:jc w:val="both"/>
        <w:rPr>
          <w:rFonts w:ascii="Times New Roman" w:hAnsi="Times New Roman" w:cs="Times New Roman"/>
          <w:sz w:val="24"/>
          <w:szCs w:val="24"/>
        </w:rPr>
      </w:pPr>
      <w:r w:rsidRPr="0015044D">
        <w:rPr>
          <w:rFonts w:ascii="Times New Roman" w:hAnsi="Times New Roman" w:cs="Times New Roman"/>
          <w:b/>
          <w:sz w:val="24"/>
          <w:szCs w:val="24"/>
        </w:rPr>
        <w:lastRenderedPageBreak/>
        <w:t>16.3.</w:t>
      </w:r>
      <w:r w:rsidRPr="0015044D">
        <w:rPr>
          <w:rFonts w:ascii="Times New Roman" w:hAnsi="Times New Roman" w:cs="Times New Roman"/>
          <w:sz w:val="24"/>
          <w:szCs w:val="24"/>
        </w:rPr>
        <w:t xml:space="preserve"> İhale uhdesinde kalan banka maaş müşterisinin talebi halinde</w:t>
      </w:r>
      <w:r w:rsidR="00EC6FCD" w:rsidRPr="0015044D">
        <w:rPr>
          <w:rFonts w:ascii="Times New Roman" w:hAnsi="Times New Roman" w:cs="Times New Roman"/>
          <w:sz w:val="24"/>
          <w:szCs w:val="24"/>
        </w:rPr>
        <w:t>,</w:t>
      </w:r>
      <w:r w:rsidRPr="0015044D">
        <w:rPr>
          <w:rFonts w:ascii="Times New Roman" w:hAnsi="Times New Roman" w:cs="Times New Roman"/>
          <w:sz w:val="24"/>
          <w:szCs w:val="24"/>
        </w:rPr>
        <w:t xml:space="preserve"> maaş müşterisi için uygun bulunan, para puan kazanılabilen ve taksit yapılabilen</w:t>
      </w:r>
      <w:r w:rsidR="00E32D0D">
        <w:rPr>
          <w:rFonts w:ascii="Times New Roman" w:hAnsi="Times New Roman" w:cs="Times New Roman"/>
          <w:sz w:val="24"/>
          <w:szCs w:val="24"/>
        </w:rPr>
        <w:t xml:space="preserve"> </w:t>
      </w:r>
      <w:r w:rsidRPr="0015044D">
        <w:rPr>
          <w:rFonts w:ascii="Times New Roman" w:hAnsi="Times New Roman" w:cs="Times New Roman"/>
          <w:sz w:val="24"/>
          <w:szCs w:val="24"/>
        </w:rPr>
        <w:t>bir adet kredi kartı ve bu kredi kartına ait bir adet ek kart ver</w:t>
      </w:r>
      <w:r w:rsidR="00EC6FCD" w:rsidRPr="0015044D">
        <w:rPr>
          <w:rFonts w:ascii="Times New Roman" w:hAnsi="Times New Roman" w:cs="Times New Roman"/>
          <w:sz w:val="24"/>
          <w:szCs w:val="24"/>
        </w:rPr>
        <w:t>e</w:t>
      </w:r>
      <w:r w:rsidRPr="0015044D">
        <w:rPr>
          <w:rFonts w:ascii="Times New Roman" w:hAnsi="Times New Roman" w:cs="Times New Roman"/>
          <w:sz w:val="24"/>
          <w:szCs w:val="24"/>
        </w:rPr>
        <w:t xml:space="preserve">cektir. </w:t>
      </w:r>
    </w:p>
    <w:p w14:paraId="122BEA90" w14:textId="2666C477" w:rsidR="0036012A" w:rsidRPr="0015044D" w:rsidRDefault="0036012A" w:rsidP="0036012A">
      <w:pPr>
        <w:jc w:val="both"/>
        <w:rPr>
          <w:rFonts w:ascii="Times New Roman" w:hAnsi="Times New Roman" w:cs="Times New Roman"/>
          <w:sz w:val="24"/>
          <w:szCs w:val="24"/>
        </w:rPr>
      </w:pPr>
      <w:r w:rsidRPr="0015044D">
        <w:rPr>
          <w:rFonts w:ascii="Times New Roman" w:hAnsi="Times New Roman" w:cs="Times New Roman"/>
          <w:b/>
          <w:sz w:val="24"/>
          <w:szCs w:val="24"/>
        </w:rPr>
        <w:t>16.4.</w:t>
      </w:r>
      <w:r w:rsidRPr="0015044D">
        <w:rPr>
          <w:rFonts w:ascii="Times New Roman" w:hAnsi="Times New Roman" w:cs="Times New Roman"/>
          <w:sz w:val="24"/>
          <w:szCs w:val="24"/>
        </w:rPr>
        <w:t xml:space="preserve"> Maaş Müşterisinden kaynaklanan hatalar hariç; banka tarafından kaynaklanan ödeme yanlışlıkları internet bankacılığı ve bankanın sisteminde oluşacak hataları banka </w:t>
      </w:r>
      <w:r w:rsidRPr="00492C26">
        <w:rPr>
          <w:rFonts w:ascii="Times New Roman" w:hAnsi="Times New Roman" w:cs="Times New Roman"/>
          <w:b/>
          <w:bCs/>
          <w:sz w:val="24"/>
          <w:szCs w:val="24"/>
        </w:rPr>
        <w:t>5</w:t>
      </w:r>
      <w:r w:rsidR="00492C26" w:rsidRPr="00492C26">
        <w:rPr>
          <w:rFonts w:ascii="Times New Roman" w:hAnsi="Times New Roman" w:cs="Times New Roman"/>
          <w:b/>
          <w:bCs/>
          <w:sz w:val="24"/>
          <w:szCs w:val="24"/>
        </w:rPr>
        <w:t xml:space="preserve"> </w:t>
      </w:r>
      <w:r w:rsidRPr="00492C26">
        <w:rPr>
          <w:rFonts w:ascii="Times New Roman" w:hAnsi="Times New Roman" w:cs="Times New Roman"/>
          <w:b/>
          <w:bCs/>
          <w:sz w:val="24"/>
          <w:szCs w:val="24"/>
        </w:rPr>
        <w:t>(beş) iş günü içinde</w:t>
      </w:r>
      <w:r w:rsidRPr="0015044D">
        <w:rPr>
          <w:rFonts w:ascii="Times New Roman" w:hAnsi="Times New Roman" w:cs="Times New Roman"/>
          <w:sz w:val="24"/>
          <w:szCs w:val="24"/>
        </w:rPr>
        <w:t xml:space="preserve"> çözmekle yükümlüdür.</w:t>
      </w:r>
    </w:p>
    <w:p w14:paraId="39D2485E" w14:textId="338CA03D" w:rsidR="0036012A" w:rsidRPr="0015044D" w:rsidRDefault="0036012A" w:rsidP="0036012A">
      <w:pPr>
        <w:jc w:val="both"/>
        <w:rPr>
          <w:rFonts w:ascii="Times New Roman" w:hAnsi="Times New Roman" w:cs="Times New Roman"/>
          <w:sz w:val="24"/>
          <w:szCs w:val="24"/>
        </w:rPr>
      </w:pPr>
      <w:r w:rsidRPr="0015044D">
        <w:rPr>
          <w:rFonts w:ascii="Times New Roman" w:hAnsi="Times New Roman" w:cs="Times New Roman"/>
          <w:b/>
          <w:sz w:val="24"/>
          <w:szCs w:val="24"/>
        </w:rPr>
        <w:t>16.5.</w:t>
      </w:r>
      <w:r w:rsidRPr="0015044D">
        <w:rPr>
          <w:rFonts w:ascii="Times New Roman" w:hAnsi="Times New Roman" w:cs="Times New Roman"/>
          <w:sz w:val="24"/>
          <w:szCs w:val="24"/>
        </w:rPr>
        <w:t xml:space="preserve"> İhale üzerinde bırakılan banka; promosyon anlaşmasından sonra, üniversitemize ataması yapılan personel olması, askerlik görevini yapan personelin göreve başlaması ve ücretsiz izinli olanların izinlerinin sona ermesi halinde 16.5.1</w:t>
      </w:r>
      <w:r w:rsidR="00516536">
        <w:rPr>
          <w:rFonts w:ascii="Times New Roman" w:hAnsi="Times New Roman" w:cs="Times New Roman"/>
          <w:sz w:val="24"/>
          <w:szCs w:val="24"/>
        </w:rPr>
        <w:t xml:space="preserve">. </w:t>
      </w:r>
      <w:r w:rsidRPr="0015044D">
        <w:rPr>
          <w:rFonts w:ascii="Times New Roman" w:hAnsi="Times New Roman" w:cs="Times New Roman"/>
          <w:sz w:val="24"/>
          <w:szCs w:val="24"/>
        </w:rPr>
        <w:t>maddesinde belirtilen hesaplama yöntemine gö</w:t>
      </w:r>
      <w:r w:rsidR="009B56B5" w:rsidRPr="0015044D">
        <w:rPr>
          <w:rFonts w:ascii="Times New Roman" w:hAnsi="Times New Roman" w:cs="Times New Roman"/>
          <w:sz w:val="24"/>
          <w:szCs w:val="24"/>
        </w:rPr>
        <w:t>re peşin promosyon ödemesi yap</w:t>
      </w:r>
      <w:r w:rsidRPr="0015044D">
        <w:rPr>
          <w:rFonts w:ascii="Times New Roman" w:hAnsi="Times New Roman" w:cs="Times New Roman"/>
          <w:sz w:val="24"/>
          <w:szCs w:val="24"/>
        </w:rPr>
        <w:t xml:space="preserve">acaktır. </w:t>
      </w:r>
    </w:p>
    <w:p w14:paraId="532EFE83" w14:textId="6B79D665" w:rsidR="0036012A" w:rsidRPr="0015044D" w:rsidRDefault="0036012A" w:rsidP="0036012A">
      <w:pPr>
        <w:jc w:val="both"/>
        <w:rPr>
          <w:rFonts w:ascii="Times New Roman" w:hAnsi="Times New Roman" w:cs="Times New Roman"/>
          <w:sz w:val="24"/>
          <w:szCs w:val="24"/>
        </w:rPr>
      </w:pPr>
      <w:r w:rsidRPr="0015044D">
        <w:rPr>
          <w:rFonts w:ascii="Times New Roman" w:hAnsi="Times New Roman" w:cs="Times New Roman"/>
          <w:b/>
          <w:sz w:val="24"/>
          <w:szCs w:val="24"/>
        </w:rPr>
        <w:t>16.5.1.</w:t>
      </w:r>
      <w:r w:rsidRPr="0015044D">
        <w:rPr>
          <w:rFonts w:ascii="Times New Roman" w:hAnsi="Times New Roman" w:cs="Times New Roman"/>
          <w:sz w:val="24"/>
          <w:szCs w:val="24"/>
        </w:rPr>
        <w:t xml:space="preserve"> </w:t>
      </w:r>
      <w:r w:rsidRPr="00DA74FC">
        <w:rPr>
          <w:rFonts w:ascii="Times New Roman" w:hAnsi="Times New Roman" w:cs="Times New Roman"/>
          <w:color w:val="000000" w:themeColor="text1"/>
          <w:sz w:val="24"/>
          <w:szCs w:val="24"/>
        </w:rPr>
        <w:t xml:space="preserve">(Kişi başı toplam nema tutarı / 36) x </w:t>
      </w:r>
      <w:r w:rsidR="00A93E60" w:rsidRPr="00DA74FC">
        <w:rPr>
          <w:rFonts w:ascii="Times New Roman" w:hAnsi="Times New Roman" w:cs="Times New Roman"/>
          <w:color w:val="000000" w:themeColor="text1"/>
          <w:sz w:val="24"/>
          <w:szCs w:val="24"/>
        </w:rPr>
        <w:t>ana maaş listesine dahil olduğu</w:t>
      </w:r>
      <w:r w:rsidRPr="00DA74FC">
        <w:rPr>
          <w:rFonts w:ascii="Times New Roman" w:hAnsi="Times New Roman" w:cs="Times New Roman"/>
          <w:color w:val="000000" w:themeColor="text1"/>
          <w:sz w:val="24"/>
          <w:szCs w:val="24"/>
        </w:rPr>
        <w:t xml:space="preserve"> ay dahil kalan ay sayısı   </w:t>
      </w:r>
    </w:p>
    <w:p w14:paraId="4CE6C28D" w14:textId="77777777" w:rsidR="0036012A" w:rsidRPr="0015044D" w:rsidRDefault="0036012A" w:rsidP="0036012A">
      <w:pPr>
        <w:jc w:val="both"/>
        <w:rPr>
          <w:rFonts w:ascii="Times New Roman" w:hAnsi="Times New Roman" w:cs="Times New Roman"/>
          <w:sz w:val="24"/>
          <w:szCs w:val="24"/>
        </w:rPr>
      </w:pPr>
      <w:r w:rsidRPr="0015044D">
        <w:rPr>
          <w:rFonts w:ascii="Times New Roman" w:hAnsi="Times New Roman" w:cs="Times New Roman"/>
          <w:b/>
          <w:sz w:val="24"/>
          <w:szCs w:val="24"/>
        </w:rPr>
        <w:t>16.6.</w:t>
      </w:r>
      <w:r w:rsidRPr="0015044D">
        <w:rPr>
          <w:rFonts w:ascii="Times New Roman" w:hAnsi="Times New Roman" w:cs="Times New Roman"/>
          <w:sz w:val="24"/>
          <w:szCs w:val="24"/>
        </w:rPr>
        <w:t xml:space="preserve"> İnternet bankacılığı işlemleri için banka tarafından gönderilen kısa mesajlar (SMS) için ücret alınmayacaktır.</w:t>
      </w:r>
    </w:p>
    <w:p w14:paraId="4BC288B1" w14:textId="77777777" w:rsidR="00551F86" w:rsidRPr="0015044D" w:rsidRDefault="0036012A" w:rsidP="00502597">
      <w:pPr>
        <w:jc w:val="both"/>
        <w:rPr>
          <w:rFonts w:ascii="Times New Roman" w:hAnsi="Times New Roman" w:cs="Times New Roman"/>
          <w:sz w:val="24"/>
          <w:szCs w:val="24"/>
        </w:rPr>
      </w:pPr>
      <w:r w:rsidRPr="0015044D">
        <w:rPr>
          <w:rFonts w:ascii="Times New Roman" w:hAnsi="Times New Roman" w:cs="Times New Roman"/>
          <w:b/>
          <w:sz w:val="24"/>
          <w:szCs w:val="24"/>
        </w:rPr>
        <w:t>16.7.</w:t>
      </w:r>
      <w:r w:rsidRPr="0015044D">
        <w:rPr>
          <w:rFonts w:ascii="Times New Roman" w:hAnsi="Times New Roman" w:cs="Times New Roman"/>
          <w:sz w:val="24"/>
          <w:szCs w:val="24"/>
        </w:rPr>
        <w:t xml:space="preserve"> </w:t>
      </w:r>
      <w:r w:rsidR="00502597" w:rsidRPr="0015044D">
        <w:rPr>
          <w:rFonts w:ascii="Times New Roman" w:hAnsi="Times New Roman" w:cs="Times New Roman"/>
          <w:sz w:val="24"/>
          <w:szCs w:val="24"/>
        </w:rPr>
        <w:t>Banka</w:t>
      </w:r>
      <w:r w:rsidR="00551F86" w:rsidRPr="0015044D">
        <w:rPr>
          <w:rFonts w:ascii="Times New Roman" w:hAnsi="Times New Roman" w:cs="Times New Roman"/>
          <w:sz w:val="24"/>
          <w:szCs w:val="24"/>
        </w:rPr>
        <w:t xml:space="preserve"> sözleşme süresince</w:t>
      </w:r>
      <w:r w:rsidR="00502597" w:rsidRPr="0015044D">
        <w:rPr>
          <w:rFonts w:ascii="Times New Roman" w:hAnsi="Times New Roman" w:cs="Times New Roman"/>
          <w:sz w:val="24"/>
          <w:szCs w:val="24"/>
        </w:rPr>
        <w:t xml:space="preserve">, kredi kartı, maaş kartı ve ek kartların kaybolması, çalınması veya bozulması halinde her birinden </w:t>
      </w:r>
      <w:r w:rsidR="00502597" w:rsidRPr="000A5C25">
        <w:rPr>
          <w:rFonts w:ascii="Times New Roman" w:hAnsi="Times New Roman" w:cs="Times New Roman"/>
          <w:b/>
          <w:bCs/>
          <w:sz w:val="24"/>
          <w:szCs w:val="24"/>
        </w:rPr>
        <w:t>en fazla 3 adet</w:t>
      </w:r>
      <w:r w:rsidR="00502597" w:rsidRPr="0015044D">
        <w:rPr>
          <w:rFonts w:ascii="Times New Roman" w:hAnsi="Times New Roman" w:cs="Times New Roman"/>
          <w:sz w:val="24"/>
          <w:szCs w:val="24"/>
        </w:rPr>
        <w:t xml:space="preserve"> ücretsiz yenileme yapacaktır. </w:t>
      </w:r>
      <w:r w:rsidR="00551F86" w:rsidRPr="0015044D">
        <w:rPr>
          <w:rFonts w:ascii="Times New Roman" w:hAnsi="Times New Roman" w:cs="Times New Roman"/>
          <w:sz w:val="24"/>
          <w:szCs w:val="24"/>
        </w:rPr>
        <w:t xml:space="preserve"> </w:t>
      </w:r>
    </w:p>
    <w:p w14:paraId="0102D69B" w14:textId="713A1F59" w:rsidR="00EC6FCD" w:rsidRPr="0015044D" w:rsidRDefault="0036012A" w:rsidP="0036012A">
      <w:pPr>
        <w:jc w:val="both"/>
        <w:rPr>
          <w:rFonts w:ascii="Times New Roman" w:hAnsi="Times New Roman" w:cs="Times New Roman"/>
          <w:sz w:val="24"/>
          <w:szCs w:val="24"/>
        </w:rPr>
      </w:pPr>
      <w:r w:rsidRPr="0015044D">
        <w:rPr>
          <w:rFonts w:ascii="Times New Roman" w:hAnsi="Times New Roman" w:cs="Times New Roman"/>
          <w:b/>
          <w:sz w:val="24"/>
          <w:szCs w:val="24"/>
        </w:rPr>
        <w:t>16.8.</w:t>
      </w:r>
      <w:r w:rsidRPr="0015044D">
        <w:rPr>
          <w:rFonts w:ascii="Times New Roman" w:hAnsi="Times New Roman" w:cs="Times New Roman"/>
          <w:sz w:val="24"/>
          <w:szCs w:val="24"/>
        </w:rPr>
        <w:t xml:space="preserve"> Maaş hesabından </w:t>
      </w:r>
      <w:r w:rsidR="00EC6FCD" w:rsidRPr="0015044D">
        <w:rPr>
          <w:rFonts w:ascii="Times New Roman" w:hAnsi="Times New Roman" w:cs="Times New Roman"/>
          <w:sz w:val="24"/>
          <w:szCs w:val="24"/>
        </w:rPr>
        <w:t>internet şubesi, telefon bankacılığı ve mobil bankacılıkla</w:t>
      </w:r>
      <w:r w:rsidR="00F7568D" w:rsidRPr="0015044D">
        <w:rPr>
          <w:rFonts w:ascii="Times New Roman" w:hAnsi="Times New Roman" w:cs="Times New Roman"/>
          <w:sz w:val="24"/>
          <w:szCs w:val="24"/>
        </w:rPr>
        <w:t xml:space="preserve"> </w:t>
      </w:r>
      <w:r w:rsidRPr="0015044D">
        <w:rPr>
          <w:rFonts w:ascii="Times New Roman" w:hAnsi="Times New Roman" w:cs="Times New Roman"/>
          <w:sz w:val="24"/>
          <w:szCs w:val="24"/>
        </w:rPr>
        <w:t xml:space="preserve">yapılacak Elektrik, Su, Doğalgaz, Sabit Telefon, Cep Telefonu, vb. Otomatik fatura ödemeleri </w:t>
      </w:r>
      <w:r w:rsidR="00F7568D" w:rsidRPr="0015044D">
        <w:rPr>
          <w:rFonts w:ascii="Times New Roman" w:hAnsi="Times New Roman" w:cs="Times New Roman"/>
          <w:sz w:val="24"/>
          <w:szCs w:val="24"/>
        </w:rPr>
        <w:t xml:space="preserve">ve Banka şubesinden </w:t>
      </w:r>
      <w:r w:rsidRPr="0015044D">
        <w:rPr>
          <w:rFonts w:ascii="Times New Roman" w:hAnsi="Times New Roman" w:cs="Times New Roman"/>
          <w:sz w:val="24"/>
          <w:szCs w:val="24"/>
        </w:rPr>
        <w:t>Boğaziçi Üniversitesi Okul Öncesi Eğitimi Birimi (Yuva) için yapılan talimatlı ödemeler için ücret talep edilmeyecektir.</w:t>
      </w:r>
    </w:p>
    <w:p w14:paraId="64EFA5CA" w14:textId="77777777" w:rsidR="00EC6FCD" w:rsidRPr="0015044D" w:rsidRDefault="00EC6FCD" w:rsidP="0036012A">
      <w:pPr>
        <w:jc w:val="both"/>
        <w:rPr>
          <w:rFonts w:ascii="Times New Roman" w:hAnsi="Times New Roman" w:cs="Times New Roman"/>
          <w:sz w:val="24"/>
          <w:szCs w:val="24"/>
        </w:rPr>
      </w:pPr>
      <w:r w:rsidRPr="0015044D">
        <w:rPr>
          <w:rFonts w:ascii="Times New Roman" w:hAnsi="Times New Roman" w:cs="Times New Roman"/>
          <w:b/>
          <w:sz w:val="24"/>
          <w:szCs w:val="24"/>
        </w:rPr>
        <w:t>16.9.</w:t>
      </w:r>
      <w:r w:rsidRPr="0015044D">
        <w:rPr>
          <w:rFonts w:ascii="Times New Roman" w:hAnsi="Times New Roman" w:cs="Times New Roman"/>
          <w:sz w:val="24"/>
          <w:szCs w:val="24"/>
        </w:rPr>
        <w:t xml:space="preserve"> İnternet şubesi, telefon bankacılığı ve mobil bankacılıkla yapılacak</w:t>
      </w:r>
      <w:r w:rsidR="00206507" w:rsidRPr="0015044D">
        <w:rPr>
          <w:rFonts w:ascii="Times New Roman" w:hAnsi="Times New Roman" w:cs="Times New Roman"/>
          <w:sz w:val="24"/>
          <w:szCs w:val="24"/>
        </w:rPr>
        <w:t xml:space="preserve"> düzenli ödeme talimatlarından ücret alınmayacaktır</w:t>
      </w:r>
      <w:r w:rsidRPr="0015044D">
        <w:rPr>
          <w:rFonts w:ascii="Times New Roman" w:hAnsi="Times New Roman" w:cs="Times New Roman"/>
          <w:sz w:val="24"/>
          <w:szCs w:val="24"/>
        </w:rPr>
        <w:t>.</w:t>
      </w:r>
    </w:p>
    <w:p w14:paraId="58B81A0A" w14:textId="1BBF2FE7" w:rsidR="00BE6E17" w:rsidRPr="008A2E1B" w:rsidRDefault="0036012A" w:rsidP="0036012A">
      <w:pPr>
        <w:jc w:val="both"/>
        <w:rPr>
          <w:rFonts w:ascii="Times New Roman" w:hAnsi="Times New Roman" w:cs="Times New Roman"/>
          <w:color w:val="000000" w:themeColor="text1"/>
          <w:sz w:val="24"/>
          <w:szCs w:val="24"/>
        </w:rPr>
      </w:pPr>
      <w:r w:rsidRPr="008A2E1B">
        <w:rPr>
          <w:rFonts w:ascii="Times New Roman" w:hAnsi="Times New Roman" w:cs="Times New Roman"/>
          <w:b/>
          <w:color w:val="000000" w:themeColor="text1"/>
          <w:sz w:val="24"/>
          <w:szCs w:val="24"/>
        </w:rPr>
        <w:t>16.</w:t>
      </w:r>
      <w:r w:rsidR="00EC6FCD" w:rsidRPr="008A2E1B">
        <w:rPr>
          <w:rFonts w:ascii="Times New Roman" w:hAnsi="Times New Roman" w:cs="Times New Roman"/>
          <w:b/>
          <w:color w:val="000000" w:themeColor="text1"/>
          <w:sz w:val="24"/>
          <w:szCs w:val="24"/>
        </w:rPr>
        <w:t>10</w:t>
      </w:r>
      <w:r w:rsidRPr="008A2E1B">
        <w:rPr>
          <w:rFonts w:ascii="Times New Roman" w:hAnsi="Times New Roman" w:cs="Times New Roman"/>
          <w:b/>
          <w:color w:val="000000" w:themeColor="text1"/>
          <w:sz w:val="24"/>
          <w:szCs w:val="24"/>
        </w:rPr>
        <w:t>.</w:t>
      </w:r>
      <w:r w:rsidRPr="008A2E1B">
        <w:rPr>
          <w:rFonts w:ascii="Times New Roman" w:hAnsi="Times New Roman" w:cs="Times New Roman"/>
          <w:color w:val="000000" w:themeColor="text1"/>
          <w:sz w:val="24"/>
          <w:szCs w:val="24"/>
        </w:rPr>
        <w:t xml:space="preserve"> </w:t>
      </w:r>
      <w:r w:rsidR="00EB0E40" w:rsidRPr="008A2E1B">
        <w:rPr>
          <w:rFonts w:ascii="Times New Roman" w:hAnsi="Times New Roman" w:cs="Times New Roman"/>
          <w:color w:val="000000" w:themeColor="text1"/>
          <w:sz w:val="24"/>
          <w:szCs w:val="24"/>
        </w:rPr>
        <w:t>Sözleşme süresi içinde ücret</w:t>
      </w:r>
      <w:r w:rsidRPr="008A2E1B">
        <w:rPr>
          <w:rFonts w:ascii="Times New Roman" w:hAnsi="Times New Roman" w:cs="Times New Roman"/>
          <w:color w:val="000000" w:themeColor="text1"/>
          <w:sz w:val="24"/>
          <w:szCs w:val="24"/>
        </w:rPr>
        <w:t xml:space="preserve">siz </w:t>
      </w:r>
      <w:r w:rsidR="00551F86" w:rsidRPr="008A2E1B">
        <w:rPr>
          <w:rFonts w:ascii="Times New Roman" w:hAnsi="Times New Roman" w:cs="Times New Roman"/>
          <w:color w:val="000000" w:themeColor="text1"/>
          <w:sz w:val="24"/>
          <w:szCs w:val="24"/>
        </w:rPr>
        <w:t xml:space="preserve">izinde </w:t>
      </w:r>
      <w:r w:rsidRPr="008A2E1B">
        <w:rPr>
          <w:rFonts w:ascii="Times New Roman" w:hAnsi="Times New Roman" w:cs="Times New Roman"/>
          <w:color w:val="000000" w:themeColor="text1"/>
          <w:sz w:val="24"/>
          <w:szCs w:val="24"/>
        </w:rPr>
        <w:t xml:space="preserve">olan ve geçici olarak </w:t>
      </w:r>
      <w:r w:rsidR="00A972CD" w:rsidRPr="008A2E1B">
        <w:rPr>
          <w:rFonts w:ascii="Times New Roman" w:hAnsi="Times New Roman" w:cs="Times New Roman"/>
          <w:color w:val="000000" w:themeColor="text1"/>
          <w:sz w:val="24"/>
          <w:szCs w:val="24"/>
        </w:rPr>
        <w:t xml:space="preserve">hesabına </w:t>
      </w:r>
      <w:r w:rsidRPr="008A2E1B">
        <w:rPr>
          <w:rFonts w:ascii="Times New Roman" w:hAnsi="Times New Roman" w:cs="Times New Roman"/>
          <w:color w:val="000000" w:themeColor="text1"/>
          <w:sz w:val="24"/>
          <w:szCs w:val="24"/>
        </w:rPr>
        <w:t xml:space="preserve">maaş yatmayan personeller, sözleşme şartlarından </w:t>
      </w:r>
      <w:r w:rsidR="00551F86" w:rsidRPr="008A2E1B">
        <w:rPr>
          <w:rFonts w:ascii="Times New Roman" w:hAnsi="Times New Roman" w:cs="Times New Roman"/>
          <w:b/>
          <w:bCs/>
          <w:color w:val="000000" w:themeColor="text1"/>
          <w:sz w:val="24"/>
          <w:szCs w:val="24"/>
        </w:rPr>
        <w:t xml:space="preserve">en </w:t>
      </w:r>
      <w:r w:rsidR="00FF6D75" w:rsidRPr="008A2E1B">
        <w:rPr>
          <w:rFonts w:ascii="Times New Roman" w:hAnsi="Times New Roman" w:cs="Times New Roman"/>
          <w:b/>
          <w:bCs/>
          <w:color w:val="000000" w:themeColor="text1"/>
          <w:sz w:val="24"/>
          <w:szCs w:val="24"/>
        </w:rPr>
        <w:t>az</w:t>
      </w:r>
      <w:r w:rsidR="00551F86" w:rsidRPr="008A2E1B">
        <w:rPr>
          <w:rFonts w:ascii="Times New Roman" w:hAnsi="Times New Roman" w:cs="Times New Roman"/>
          <w:b/>
          <w:bCs/>
          <w:color w:val="000000" w:themeColor="text1"/>
          <w:sz w:val="24"/>
          <w:szCs w:val="24"/>
        </w:rPr>
        <w:t xml:space="preserve"> 90</w:t>
      </w:r>
      <w:r w:rsidR="00B502FB" w:rsidRPr="008A2E1B">
        <w:rPr>
          <w:rFonts w:ascii="Times New Roman" w:hAnsi="Times New Roman" w:cs="Times New Roman"/>
          <w:b/>
          <w:bCs/>
          <w:color w:val="000000" w:themeColor="text1"/>
          <w:sz w:val="24"/>
          <w:szCs w:val="24"/>
        </w:rPr>
        <w:t xml:space="preserve"> </w:t>
      </w:r>
      <w:r w:rsidR="00551F86" w:rsidRPr="008A2E1B">
        <w:rPr>
          <w:rFonts w:ascii="Times New Roman" w:hAnsi="Times New Roman" w:cs="Times New Roman"/>
          <w:b/>
          <w:bCs/>
          <w:color w:val="000000" w:themeColor="text1"/>
          <w:sz w:val="24"/>
          <w:szCs w:val="24"/>
        </w:rPr>
        <w:t xml:space="preserve">(doksan) </w:t>
      </w:r>
      <w:r w:rsidR="00A972CD" w:rsidRPr="008A2E1B">
        <w:rPr>
          <w:rFonts w:ascii="Times New Roman" w:hAnsi="Times New Roman" w:cs="Times New Roman"/>
          <w:b/>
          <w:bCs/>
          <w:color w:val="000000" w:themeColor="text1"/>
          <w:sz w:val="24"/>
          <w:szCs w:val="24"/>
        </w:rPr>
        <w:t>gün</w:t>
      </w:r>
      <w:r w:rsidR="00A972CD" w:rsidRPr="008A2E1B">
        <w:rPr>
          <w:rFonts w:ascii="Times New Roman" w:hAnsi="Times New Roman" w:cs="Times New Roman"/>
          <w:color w:val="000000" w:themeColor="text1"/>
          <w:sz w:val="24"/>
          <w:szCs w:val="24"/>
        </w:rPr>
        <w:t xml:space="preserve"> </w:t>
      </w:r>
      <w:r w:rsidR="00551F86" w:rsidRPr="008A2E1B">
        <w:rPr>
          <w:rFonts w:ascii="Times New Roman" w:hAnsi="Times New Roman" w:cs="Times New Roman"/>
          <w:color w:val="000000" w:themeColor="text1"/>
          <w:sz w:val="24"/>
          <w:szCs w:val="24"/>
        </w:rPr>
        <w:t>y</w:t>
      </w:r>
      <w:r w:rsidRPr="008A2E1B">
        <w:rPr>
          <w:rFonts w:ascii="Times New Roman" w:hAnsi="Times New Roman" w:cs="Times New Roman"/>
          <w:color w:val="000000" w:themeColor="text1"/>
          <w:sz w:val="24"/>
          <w:szCs w:val="24"/>
        </w:rPr>
        <w:t>ararlanacaklardır. Bu kapsamdaki personeller İdare tarafından Bankaya bildirilerek manuel tanımlama yapılması istenecektir.</w:t>
      </w:r>
    </w:p>
    <w:p w14:paraId="797E1F6B" w14:textId="1854BABB" w:rsidR="00FB5184" w:rsidRPr="0015044D" w:rsidRDefault="006C01ED" w:rsidP="00FB5184">
      <w:pPr>
        <w:pStyle w:val="ListeParagraf"/>
        <w:numPr>
          <w:ilvl w:val="1"/>
          <w:numId w:val="2"/>
        </w:numPr>
        <w:jc w:val="both"/>
        <w:rPr>
          <w:rFonts w:ascii="Times New Roman" w:hAnsi="Times New Roman" w:cs="Times New Roman"/>
          <w:sz w:val="24"/>
          <w:szCs w:val="24"/>
        </w:rPr>
      </w:pPr>
      <w:r w:rsidRPr="0015044D">
        <w:rPr>
          <w:rFonts w:ascii="Times New Roman" w:hAnsi="Times New Roman" w:cs="Times New Roman"/>
          <w:sz w:val="24"/>
          <w:szCs w:val="24"/>
        </w:rPr>
        <w:t xml:space="preserve"> </w:t>
      </w:r>
      <w:r w:rsidR="00BE6E17" w:rsidRPr="0015044D">
        <w:rPr>
          <w:rFonts w:ascii="Times New Roman" w:hAnsi="Times New Roman" w:cs="Times New Roman"/>
          <w:sz w:val="24"/>
          <w:szCs w:val="24"/>
        </w:rPr>
        <w:t>Maaş müşterisinin talebi olmadan nakit avans hesabı açılamaz.</w:t>
      </w:r>
    </w:p>
    <w:p w14:paraId="018F688D" w14:textId="59168990" w:rsidR="0036012A" w:rsidRPr="0015044D" w:rsidRDefault="0036012A" w:rsidP="0036012A">
      <w:pPr>
        <w:jc w:val="both"/>
        <w:rPr>
          <w:rFonts w:ascii="Times New Roman" w:hAnsi="Times New Roman" w:cs="Times New Roman"/>
          <w:b/>
          <w:sz w:val="24"/>
          <w:szCs w:val="24"/>
        </w:rPr>
      </w:pPr>
      <w:r w:rsidRPr="0015044D">
        <w:rPr>
          <w:rFonts w:ascii="Times New Roman" w:hAnsi="Times New Roman" w:cs="Times New Roman"/>
          <w:b/>
          <w:sz w:val="24"/>
          <w:szCs w:val="24"/>
        </w:rPr>
        <w:t xml:space="preserve">Madde 17- Sözleşme </w:t>
      </w:r>
      <w:r w:rsidR="00EC4BBA" w:rsidRPr="0015044D">
        <w:rPr>
          <w:rFonts w:ascii="Times New Roman" w:hAnsi="Times New Roman" w:cs="Times New Roman"/>
          <w:b/>
          <w:sz w:val="24"/>
          <w:szCs w:val="24"/>
        </w:rPr>
        <w:t>bedeline dahil olan vergi, resim ve harçlar</w:t>
      </w:r>
    </w:p>
    <w:p w14:paraId="75AAA097" w14:textId="77777777" w:rsidR="0036012A" w:rsidRPr="0015044D" w:rsidRDefault="0036012A" w:rsidP="0036012A">
      <w:pPr>
        <w:jc w:val="both"/>
        <w:rPr>
          <w:rFonts w:ascii="Times New Roman" w:hAnsi="Times New Roman" w:cs="Times New Roman"/>
          <w:sz w:val="24"/>
          <w:szCs w:val="24"/>
        </w:rPr>
      </w:pPr>
      <w:r w:rsidRPr="0015044D">
        <w:rPr>
          <w:rFonts w:ascii="Times New Roman" w:hAnsi="Times New Roman" w:cs="Times New Roman"/>
          <w:sz w:val="24"/>
          <w:szCs w:val="24"/>
        </w:rPr>
        <w:t xml:space="preserve">Promosyon anlaşması ile ilgili tüm vergi resim ve harçlar </w:t>
      </w:r>
      <w:r w:rsidR="00551F86" w:rsidRPr="0015044D">
        <w:rPr>
          <w:rFonts w:ascii="Times New Roman" w:hAnsi="Times New Roman" w:cs="Times New Roman"/>
          <w:sz w:val="24"/>
          <w:szCs w:val="24"/>
        </w:rPr>
        <w:t xml:space="preserve">damga vergisi </w:t>
      </w:r>
      <w:r w:rsidRPr="0015044D">
        <w:rPr>
          <w:rFonts w:ascii="Times New Roman" w:hAnsi="Times New Roman" w:cs="Times New Roman"/>
          <w:sz w:val="24"/>
          <w:szCs w:val="24"/>
        </w:rPr>
        <w:t>ilgili bankaya aittir.</w:t>
      </w:r>
    </w:p>
    <w:p w14:paraId="7F164516" w14:textId="42CCE464" w:rsidR="0036012A" w:rsidRPr="0015044D" w:rsidRDefault="0036012A" w:rsidP="0036012A">
      <w:pPr>
        <w:jc w:val="both"/>
        <w:rPr>
          <w:rFonts w:ascii="Times New Roman" w:hAnsi="Times New Roman" w:cs="Times New Roman"/>
          <w:b/>
          <w:sz w:val="24"/>
          <w:szCs w:val="24"/>
        </w:rPr>
      </w:pPr>
      <w:r w:rsidRPr="0015044D">
        <w:rPr>
          <w:rFonts w:ascii="Times New Roman" w:hAnsi="Times New Roman" w:cs="Times New Roman"/>
          <w:b/>
          <w:sz w:val="24"/>
          <w:szCs w:val="24"/>
        </w:rPr>
        <w:t xml:space="preserve">Madde 18- Sözleşmenin </w:t>
      </w:r>
      <w:r w:rsidR="000A00A9">
        <w:rPr>
          <w:rFonts w:ascii="Times New Roman" w:hAnsi="Times New Roman" w:cs="Times New Roman"/>
          <w:b/>
          <w:sz w:val="24"/>
          <w:szCs w:val="24"/>
        </w:rPr>
        <w:t>s</w:t>
      </w:r>
      <w:r w:rsidRPr="0015044D">
        <w:rPr>
          <w:rFonts w:ascii="Times New Roman" w:hAnsi="Times New Roman" w:cs="Times New Roman"/>
          <w:b/>
          <w:sz w:val="24"/>
          <w:szCs w:val="24"/>
        </w:rPr>
        <w:t>üresi</w:t>
      </w:r>
    </w:p>
    <w:p w14:paraId="14654D03" w14:textId="77777777" w:rsidR="0036012A" w:rsidRPr="0015044D" w:rsidRDefault="00D97F52" w:rsidP="0036012A">
      <w:pPr>
        <w:jc w:val="both"/>
        <w:rPr>
          <w:rFonts w:ascii="Times New Roman" w:hAnsi="Times New Roman" w:cs="Times New Roman"/>
          <w:sz w:val="24"/>
          <w:szCs w:val="24"/>
        </w:rPr>
      </w:pPr>
      <w:r w:rsidRPr="0015044D">
        <w:rPr>
          <w:rFonts w:ascii="Times New Roman" w:hAnsi="Times New Roman" w:cs="Times New Roman"/>
          <w:sz w:val="24"/>
          <w:szCs w:val="24"/>
        </w:rPr>
        <w:t>Banka ile yapılacak sözleşme</w:t>
      </w:r>
      <w:r w:rsidR="0036012A" w:rsidRPr="0015044D">
        <w:rPr>
          <w:rFonts w:ascii="Times New Roman" w:hAnsi="Times New Roman" w:cs="Times New Roman"/>
          <w:sz w:val="24"/>
          <w:szCs w:val="24"/>
        </w:rPr>
        <w:t xml:space="preserve"> süresi </w:t>
      </w:r>
      <w:r w:rsidR="0036012A" w:rsidRPr="00877AD9">
        <w:rPr>
          <w:rFonts w:ascii="Times New Roman" w:hAnsi="Times New Roman" w:cs="Times New Roman"/>
          <w:b/>
          <w:bCs/>
          <w:sz w:val="24"/>
          <w:szCs w:val="24"/>
        </w:rPr>
        <w:t>3 (üç) yıl</w:t>
      </w:r>
      <w:r w:rsidR="0036012A" w:rsidRPr="0015044D">
        <w:rPr>
          <w:rFonts w:ascii="Times New Roman" w:hAnsi="Times New Roman" w:cs="Times New Roman"/>
          <w:sz w:val="24"/>
          <w:szCs w:val="24"/>
        </w:rPr>
        <w:t xml:space="preserve"> olacaktır.</w:t>
      </w:r>
    </w:p>
    <w:p w14:paraId="26202A9F" w14:textId="1DEE0487" w:rsidR="0036012A" w:rsidRPr="0015044D" w:rsidRDefault="0036012A" w:rsidP="0036012A">
      <w:pPr>
        <w:jc w:val="both"/>
        <w:rPr>
          <w:rFonts w:ascii="Times New Roman" w:hAnsi="Times New Roman" w:cs="Times New Roman"/>
          <w:b/>
          <w:sz w:val="24"/>
          <w:szCs w:val="24"/>
        </w:rPr>
      </w:pPr>
      <w:r w:rsidRPr="0015044D">
        <w:rPr>
          <w:rFonts w:ascii="Times New Roman" w:hAnsi="Times New Roman" w:cs="Times New Roman"/>
          <w:b/>
          <w:sz w:val="24"/>
          <w:szCs w:val="24"/>
        </w:rPr>
        <w:t>Madde 19- Anlaşmazlıkların çözümü</w:t>
      </w:r>
    </w:p>
    <w:p w14:paraId="3B0FDBAC" w14:textId="5E3D6EE4" w:rsidR="002D6D95" w:rsidRDefault="0036012A" w:rsidP="00893639">
      <w:pPr>
        <w:jc w:val="both"/>
        <w:rPr>
          <w:rFonts w:ascii="Times New Roman" w:hAnsi="Times New Roman" w:cs="Times New Roman"/>
          <w:sz w:val="24"/>
          <w:szCs w:val="24"/>
        </w:rPr>
      </w:pPr>
      <w:r w:rsidRPr="0015044D">
        <w:rPr>
          <w:rFonts w:ascii="Times New Roman" w:hAnsi="Times New Roman" w:cs="Times New Roman"/>
          <w:sz w:val="24"/>
          <w:szCs w:val="24"/>
        </w:rPr>
        <w:t>Bu sözleşme ve eklerinin uygulanmasından doğabilecek her türlü anlaşmazlı</w:t>
      </w:r>
      <w:r w:rsidR="00D97F52" w:rsidRPr="0015044D">
        <w:rPr>
          <w:rFonts w:ascii="Times New Roman" w:hAnsi="Times New Roman" w:cs="Times New Roman"/>
          <w:sz w:val="24"/>
          <w:szCs w:val="24"/>
        </w:rPr>
        <w:t xml:space="preserve">klar öncelikle taraflar arasında sulh yoluyla çözülür. Anlaşmazlıkların sulh yoluyla </w:t>
      </w:r>
      <w:r w:rsidRPr="0015044D">
        <w:rPr>
          <w:rFonts w:ascii="Times New Roman" w:hAnsi="Times New Roman" w:cs="Times New Roman"/>
          <w:sz w:val="24"/>
          <w:szCs w:val="24"/>
        </w:rPr>
        <w:t>çözü</w:t>
      </w:r>
      <w:r w:rsidR="00D97F52" w:rsidRPr="0015044D">
        <w:rPr>
          <w:rFonts w:ascii="Times New Roman" w:hAnsi="Times New Roman" w:cs="Times New Roman"/>
          <w:sz w:val="24"/>
          <w:szCs w:val="24"/>
        </w:rPr>
        <w:t>lememesi halinde</w:t>
      </w:r>
      <w:r w:rsidRPr="0015044D">
        <w:rPr>
          <w:rFonts w:ascii="Times New Roman" w:hAnsi="Times New Roman" w:cs="Times New Roman"/>
          <w:sz w:val="24"/>
          <w:szCs w:val="24"/>
        </w:rPr>
        <w:t xml:space="preserve"> İ</w:t>
      </w:r>
      <w:r w:rsidR="001A1970" w:rsidRPr="0015044D">
        <w:rPr>
          <w:rFonts w:ascii="Times New Roman" w:hAnsi="Times New Roman" w:cs="Times New Roman"/>
          <w:sz w:val="24"/>
          <w:szCs w:val="24"/>
        </w:rPr>
        <w:t>stanbul</w:t>
      </w:r>
      <w:r w:rsidRPr="0015044D">
        <w:rPr>
          <w:rFonts w:ascii="Times New Roman" w:hAnsi="Times New Roman" w:cs="Times New Roman"/>
          <w:sz w:val="24"/>
          <w:szCs w:val="24"/>
        </w:rPr>
        <w:t xml:space="preserve"> mahkemeleri ve icra daireleri yetkilidir.</w:t>
      </w:r>
    </w:p>
    <w:p w14:paraId="75D3F80B" w14:textId="5FDFA851" w:rsidR="00001FB7" w:rsidRDefault="00001FB7" w:rsidP="00893639">
      <w:pPr>
        <w:jc w:val="both"/>
        <w:rPr>
          <w:rFonts w:ascii="Times New Roman" w:hAnsi="Times New Roman" w:cs="Times New Roman"/>
          <w:sz w:val="24"/>
          <w:szCs w:val="24"/>
        </w:rPr>
      </w:pPr>
    </w:p>
    <w:p w14:paraId="2249220A" w14:textId="77777777" w:rsidR="00001FB7" w:rsidRPr="0015044D" w:rsidRDefault="00001FB7" w:rsidP="00893639">
      <w:pPr>
        <w:jc w:val="both"/>
        <w:rPr>
          <w:rFonts w:ascii="Times New Roman" w:hAnsi="Times New Roman" w:cs="Times New Roman"/>
          <w:sz w:val="24"/>
          <w:szCs w:val="24"/>
        </w:rPr>
      </w:pPr>
    </w:p>
    <w:p w14:paraId="29F857E0" w14:textId="7B1C1258" w:rsidR="002D6D95" w:rsidRPr="0015044D" w:rsidRDefault="002D6D95" w:rsidP="002D6D95">
      <w:pPr>
        <w:jc w:val="both"/>
        <w:rPr>
          <w:rFonts w:ascii="Times New Roman" w:hAnsi="Times New Roman" w:cs="Times New Roman"/>
          <w:b/>
          <w:sz w:val="24"/>
          <w:szCs w:val="24"/>
        </w:rPr>
      </w:pPr>
      <w:r w:rsidRPr="0015044D">
        <w:rPr>
          <w:rFonts w:ascii="Times New Roman" w:hAnsi="Times New Roman" w:cs="Times New Roman"/>
          <w:b/>
          <w:sz w:val="24"/>
          <w:szCs w:val="24"/>
        </w:rPr>
        <w:lastRenderedPageBreak/>
        <w:t>Madde 20</w:t>
      </w:r>
      <w:r w:rsidR="00D166B7">
        <w:rPr>
          <w:rFonts w:ascii="Times New Roman" w:hAnsi="Times New Roman" w:cs="Times New Roman"/>
          <w:b/>
          <w:sz w:val="24"/>
          <w:szCs w:val="24"/>
        </w:rPr>
        <w:t xml:space="preserve">- </w:t>
      </w:r>
      <w:r w:rsidRPr="0015044D">
        <w:rPr>
          <w:rFonts w:ascii="Times New Roman" w:hAnsi="Times New Roman" w:cs="Times New Roman"/>
          <w:b/>
          <w:sz w:val="24"/>
          <w:szCs w:val="24"/>
        </w:rPr>
        <w:t xml:space="preserve">Diğer </w:t>
      </w:r>
      <w:r w:rsidR="00D166B7">
        <w:rPr>
          <w:rFonts w:ascii="Times New Roman" w:hAnsi="Times New Roman" w:cs="Times New Roman"/>
          <w:b/>
          <w:sz w:val="24"/>
          <w:szCs w:val="24"/>
        </w:rPr>
        <w:t>h</w:t>
      </w:r>
      <w:r w:rsidRPr="0015044D">
        <w:rPr>
          <w:rFonts w:ascii="Times New Roman" w:hAnsi="Times New Roman" w:cs="Times New Roman"/>
          <w:b/>
          <w:sz w:val="24"/>
          <w:szCs w:val="24"/>
        </w:rPr>
        <w:t>ususlar</w:t>
      </w:r>
    </w:p>
    <w:p w14:paraId="374FE3AC" w14:textId="3F62040A" w:rsidR="002D6D95" w:rsidRPr="0015044D" w:rsidRDefault="00B01334" w:rsidP="00893639">
      <w:pPr>
        <w:jc w:val="both"/>
        <w:rPr>
          <w:rFonts w:ascii="Times New Roman" w:hAnsi="Times New Roman" w:cs="Times New Roman"/>
          <w:sz w:val="24"/>
          <w:szCs w:val="24"/>
        </w:rPr>
      </w:pPr>
      <w:r w:rsidRPr="0015044D">
        <w:rPr>
          <w:rFonts w:ascii="Times New Roman" w:hAnsi="Times New Roman" w:cs="Times New Roman"/>
          <w:b/>
          <w:sz w:val="24"/>
          <w:szCs w:val="24"/>
        </w:rPr>
        <w:t xml:space="preserve">20.1. </w:t>
      </w:r>
      <w:r w:rsidR="002D6D95" w:rsidRPr="0015044D">
        <w:rPr>
          <w:rFonts w:ascii="Times New Roman" w:hAnsi="Times New Roman" w:cs="Times New Roman"/>
          <w:sz w:val="24"/>
          <w:szCs w:val="24"/>
        </w:rPr>
        <w:t>Bilimsel Araştırma Projelerinde Çalışanlar</w:t>
      </w:r>
      <w:r w:rsidR="001A412F" w:rsidRPr="0015044D">
        <w:rPr>
          <w:rFonts w:ascii="Times New Roman" w:hAnsi="Times New Roman" w:cs="Times New Roman"/>
          <w:sz w:val="24"/>
          <w:szCs w:val="24"/>
        </w:rPr>
        <w:t xml:space="preserve"> </w:t>
      </w:r>
      <w:r w:rsidR="002D6D95" w:rsidRPr="0015044D">
        <w:rPr>
          <w:rFonts w:ascii="Times New Roman" w:hAnsi="Times New Roman" w:cs="Times New Roman"/>
          <w:sz w:val="24"/>
          <w:szCs w:val="24"/>
        </w:rPr>
        <w:t xml:space="preserve">(657 sayılı </w:t>
      </w:r>
      <w:r w:rsidR="00AD354C">
        <w:rPr>
          <w:rFonts w:ascii="Times New Roman" w:hAnsi="Times New Roman" w:cs="Times New Roman"/>
          <w:sz w:val="24"/>
          <w:szCs w:val="24"/>
        </w:rPr>
        <w:t xml:space="preserve">Devlet Memurları </w:t>
      </w:r>
      <w:r w:rsidR="002D6D95" w:rsidRPr="0015044D">
        <w:rPr>
          <w:rFonts w:ascii="Times New Roman" w:hAnsi="Times New Roman" w:cs="Times New Roman"/>
          <w:sz w:val="24"/>
          <w:szCs w:val="24"/>
        </w:rPr>
        <w:t>Kanun</w:t>
      </w:r>
      <w:r w:rsidR="00AD354C">
        <w:rPr>
          <w:rFonts w:ascii="Times New Roman" w:hAnsi="Times New Roman" w:cs="Times New Roman"/>
          <w:sz w:val="24"/>
          <w:szCs w:val="24"/>
        </w:rPr>
        <w:t>u’nun</w:t>
      </w:r>
      <w:r w:rsidR="002D6D95" w:rsidRPr="0015044D">
        <w:rPr>
          <w:rFonts w:ascii="Times New Roman" w:hAnsi="Times New Roman" w:cs="Times New Roman"/>
          <w:sz w:val="24"/>
          <w:szCs w:val="24"/>
        </w:rPr>
        <w:t xml:space="preserve"> 4</w:t>
      </w:r>
      <w:r w:rsidR="00F07A5D">
        <w:rPr>
          <w:rFonts w:ascii="Times New Roman" w:hAnsi="Times New Roman" w:cs="Times New Roman"/>
          <w:sz w:val="24"/>
          <w:szCs w:val="24"/>
        </w:rPr>
        <w:t>/</w:t>
      </w:r>
      <w:r w:rsidR="002D6D95" w:rsidRPr="0015044D">
        <w:rPr>
          <w:rFonts w:ascii="Times New Roman" w:hAnsi="Times New Roman" w:cs="Times New Roman"/>
          <w:sz w:val="24"/>
          <w:szCs w:val="24"/>
        </w:rPr>
        <w:t xml:space="preserve">B </w:t>
      </w:r>
      <w:r w:rsidR="00F07A5D">
        <w:rPr>
          <w:rFonts w:ascii="Times New Roman" w:hAnsi="Times New Roman" w:cs="Times New Roman"/>
          <w:sz w:val="24"/>
          <w:szCs w:val="24"/>
        </w:rPr>
        <w:t>Maddesi Kapsamında</w:t>
      </w:r>
      <w:r w:rsidR="00961606">
        <w:rPr>
          <w:rFonts w:ascii="Times New Roman" w:hAnsi="Times New Roman" w:cs="Times New Roman"/>
          <w:sz w:val="24"/>
          <w:szCs w:val="24"/>
        </w:rPr>
        <w:t xml:space="preserve"> İstihdam Edilenler)</w:t>
      </w:r>
    </w:p>
    <w:p w14:paraId="3280E533" w14:textId="184B3BC5" w:rsidR="00B01334" w:rsidRPr="0015044D" w:rsidRDefault="00B01334" w:rsidP="00B01334">
      <w:pPr>
        <w:jc w:val="both"/>
        <w:rPr>
          <w:rFonts w:ascii="Times New Roman" w:hAnsi="Times New Roman" w:cs="Times New Roman"/>
          <w:color w:val="0070C0"/>
          <w:sz w:val="24"/>
          <w:szCs w:val="24"/>
        </w:rPr>
      </w:pPr>
      <w:r w:rsidRPr="0015044D">
        <w:rPr>
          <w:rFonts w:ascii="Times New Roman" w:hAnsi="Times New Roman" w:cs="Times New Roman"/>
          <w:b/>
          <w:sz w:val="24"/>
          <w:szCs w:val="24"/>
        </w:rPr>
        <w:t>2</w:t>
      </w:r>
      <w:r w:rsidR="005B260E" w:rsidRPr="0015044D">
        <w:rPr>
          <w:rFonts w:ascii="Times New Roman" w:hAnsi="Times New Roman" w:cs="Times New Roman"/>
          <w:b/>
          <w:sz w:val="24"/>
          <w:szCs w:val="24"/>
        </w:rPr>
        <w:t>0</w:t>
      </w:r>
      <w:r w:rsidRPr="0015044D">
        <w:rPr>
          <w:rFonts w:ascii="Times New Roman" w:hAnsi="Times New Roman" w:cs="Times New Roman"/>
          <w:b/>
          <w:sz w:val="24"/>
          <w:szCs w:val="24"/>
        </w:rPr>
        <w:t>.1.</w:t>
      </w:r>
      <w:r w:rsidR="005B260E" w:rsidRPr="0015044D">
        <w:rPr>
          <w:rFonts w:ascii="Times New Roman" w:hAnsi="Times New Roman" w:cs="Times New Roman"/>
          <w:b/>
          <w:sz w:val="24"/>
          <w:szCs w:val="24"/>
        </w:rPr>
        <w:t>1.</w:t>
      </w:r>
      <w:r w:rsidRPr="0015044D">
        <w:rPr>
          <w:rFonts w:ascii="Times New Roman" w:hAnsi="Times New Roman" w:cs="Times New Roman"/>
          <w:b/>
          <w:sz w:val="24"/>
          <w:szCs w:val="24"/>
        </w:rPr>
        <w:t xml:space="preserve"> Ödeme</w:t>
      </w:r>
    </w:p>
    <w:p w14:paraId="15E5AD92" w14:textId="4EB9CCFA" w:rsidR="00B01334" w:rsidRPr="00CC5431" w:rsidRDefault="00236015" w:rsidP="00B01334">
      <w:pPr>
        <w:pStyle w:val="ListeParagraf"/>
        <w:numPr>
          <w:ilvl w:val="0"/>
          <w:numId w:val="3"/>
        </w:numPr>
        <w:jc w:val="both"/>
        <w:rPr>
          <w:rFonts w:ascii="Times New Roman" w:hAnsi="Times New Roman" w:cs="Times New Roman"/>
          <w:color w:val="000000" w:themeColor="text1"/>
          <w:sz w:val="24"/>
          <w:szCs w:val="24"/>
        </w:rPr>
      </w:pPr>
      <w:r w:rsidRPr="00B34328">
        <w:rPr>
          <w:rFonts w:ascii="Times New Roman" w:hAnsi="Times New Roman" w:cs="Times New Roman"/>
          <w:b/>
          <w:bCs/>
          <w:color w:val="000000" w:themeColor="text1"/>
          <w:sz w:val="24"/>
          <w:szCs w:val="24"/>
        </w:rPr>
        <w:t>Bu kapsamda çalıştırılan personele p</w:t>
      </w:r>
      <w:r w:rsidR="00B01334" w:rsidRPr="00B34328">
        <w:rPr>
          <w:rFonts w:ascii="Times New Roman" w:hAnsi="Times New Roman" w:cs="Times New Roman"/>
          <w:b/>
          <w:bCs/>
          <w:color w:val="000000" w:themeColor="text1"/>
          <w:sz w:val="24"/>
          <w:szCs w:val="24"/>
        </w:rPr>
        <w:t>eşin ödeme yapılmayacak</w:t>
      </w:r>
      <w:r w:rsidRPr="00B34328">
        <w:rPr>
          <w:rFonts w:ascii="Times New Roman" w:hAnsi="Times New Roman" w:cs="Times New Roman"/>
          <w:sz w:val="24"/>
          <w:szCs w:val="24"/>
        </w:rPr>
        <w:t xml:space="preserve"> olup p</w:t>
      </w:r>
      <w:r w:rsidR="00E906AE" w:rsidRPr="00B34328">
        <w:rPr>
          <w:rFonts w:ascii="Times New Roman" w:hAnsi="Times New Roman" w:cs="Times New Roman"/>
          <w:sz w:val="24"/>
          <w:szCs w:val="24"/>
        </w:rPr>
        <w:t>roje</w:t>
      </w:r>
      <w:r w:rsidR="00E906AE" w:rsidRPr="00CC5431">
        <w:rPr>
          <w:rFonts w:ascii="Times New Roman" w:hAnsi="Times New Roman" w:cs="Times New Roman"/>
          <w:color w:val="000000" w:themeColor="text1"/>
          <w:sz w:val="24"/>
          <w:szCs w:val="24"/>
        </w:rPr>
        <w:t xml:space="preserve"> sonunda ödeme yapılacak</w:t>
      </w:r>
      <w:r w:rsidRPr="00CC5431">
        <w:rPr>
          <w:rFonts w:ascii="Times New Roman" w:hAnsi="Times New Roman" w:cs="Times New Roman"/>
          <w:color w:val="000000" w:themeColor="text1"/>
          <w:sz w:val="24"/>
          <w:szCs w:val="24"/>
        </w:rPr>
        <w:t>tır.</w:t>
      </w:r>
      <w:r w:rsidR="00B01334" w:rsidRPr="00CC5431">
        <w:rPr>
          <w:rFonts w:ascii="Times New Roman" w:hAnsi="Times New Roman" w:cs="Times New Roman"/>
          <w:color w:val="000000" w:themeColor="text1"/>
          <w:sz w:val="24"/>
          <w:szCs w:val="24"/>
        </w:rPr>
        <w:t xml:space="preserve"> </w:t>
      </w:r>
    </w:p>
    <w:p w14:paraId="27407DED" w14:textId="32CE5F9B" w:rsidR="00B01334" w:rsidRPr="0015044D" w:rsidRDefault="00E906AE" w:rsidP="00E906AE">
      <w:pPr>
        <w:pStyle w:val="ListeParagraf"/>
        <w:numPr>
          <w:ilvl w:val="0"/>
          <w:numId w:val="3"/>
        </w:numPr>
        <w:jc w:val="both"/>
        <w:rPr>
          <w:rFonts w:ascii="Times New Roman" w:hAnsi="Times New Roman" w:cs="Times New Roman"/>
          <w:sz w:val="24"/>
          <w:szCs w:val="24"/>
        </w:rPr>
      </w:pPr>
      <w:r w:rsidRPr="0015044D">
        <w:rPr>
          <w:rFonts w:ascii="Times New Roman" w:hAnsi="Times New Roman" w:cs="Times New Roman"/>
          <w:sz w:val="24"/>
          <w:szCs w:val="24"/>
        </w:rPr>
        <w:t>15 Mayıs 202</w:t>
      </w:r>
      <w:r w:rsidR="00660633" w:rsidRPr="0015044D">
        <w:rPr>
          <w:rFonts w:ascii="Times New Roman" w:hAnsi="Times New Roman" w:cs="Times New Roman"/>
          <w:sz w:val="24"/>
          <w:szCs w:val="24"/>
        </w:rPr>
        <w:t>6</w:t>
      </w:r>
      <w:r w:rsidRPr="0015044D">
        <w:rPr>
          <w:rFonts w:ascii="Times New Roman" w:hAnsi="Times New Roman" w:cs="Times New Roman"/>
          <w:sz w:val="24"/>
          <w:szCs w:val="24"/>
        </w:rPr>
        <w:t xml:space="preserve"> Tarihinden sonra projesi bitenlerde maaş yatan ay süresi oranında promosyon ödemesi yapılacaktır. </w:t>
      </w:r>
    </w:p>
    <w:p w14:paraId="36131B96" w14:textId="1992D66A" w:rsidR="00893639" w:rsidRDefault="00B01334" w:rsidP="00FF6D75">
      <w:pPr>
        <w:pStyle w:val="ListeParagraf"/>
        <w:numPr>
          <w:ilvl w:val="0"/>
          <w:numId w:val="3"/>
        </w:numPr>
        <w:jc w:val="both"/>
        <w:rPr>
          <w:rFonts w:ascii="Times New Roman" w:hAnsi="Times New Roman" w:cs="Times New Roman"/>
          <w:sz w:val="24"/>
          <w:szCs w:val="24"/>
        </w:rPr>
      </w:pPr>
      <w:r w:rsidRPr="0015044D">
        <w:rPr>
          <w:rFonts w:ascii="Times New Roman" w:hAnsi="Times New Roman" w:cs="Times New Roman"/>
          <w:sz w:val="24"/>
          <w:szCs w:val="24"/>
        </w:rPr>
        <w:t>1</w:t>
      </w:r>
      <w:r w:rsidR="00E906AE" w:rsidRPr="0015044D">
        <w:rPr>
          <w:rFonts w:ascii="Times New Roman" w:hAnsi="Times New Roman" w:cs="Times New Roman"/>
          <w:sz w:val="24"/>
          <w:szCs w:val="24"/>
        </w:rPr>
        <w:t>5</w:t>
      </w:r>
      <w:r w:rsidRPr="0015044D">
        <w:rPr>
          <w:rFonts w:ascii="Times New Roman" w:hAnsi="Times New Roman" w:cs="Times New Roman"/>
          <w:sz w:val="24"/>
          <w:szCs w:val="24"/>
        </w:rPr>
        <w:t xml:space="preserve"> Mayıs 202</w:t>
      </w:r>
      <w:r w:rsidR="00660633" w:rsidRPr="0015044D">
        <w:rPr>
          <w:rFonts w:ascii="Times New Roman" w:hAnsi="Times New Roman" w:cs="Times New Roman"/>
          <w:sz w:val="24"/>
          <w:szCs w:val="24"/>
        </w:rPr>
        <w:t>9</w:t>
      </w:r>
      <w:r w:rsidR="00E906AE" w:rsidRPr="0015044D">
        <w:rPr>
          <w:rFonts w:ascii="Times New Roman" w:hAnsi="Times New Roman" w:cs="Times New Roman"/>
          <w:sz w:val="24"/>
          <w:szCs w:val="24"/>
        </w:rPr>
        <w:t xml:space="preserve"> Tarihini geçen Proje çalışanlarına ise bu tarihe kadar maaş yatan ay süresi oranında promosyon ödemesi yapılacaktır.</w:t>
      </w:r>
    </w:p>
    <w:p w14:paraId="31386837" w14:textId="23566EC6" w:rsidR="00867F83" w:rsidRDefault="00867F83" w:rsidP="00867F83">
      <w:pPr>
        <w:jc w:val="both"/>
        <w:rPr>
          <w:rFonts w:ascii="Times New Roman" w:hAnsi="Times New Roman" w:cs="Times New Roman"/>
          <w:sz w:val="24"/>
          <w:szCs w:val="24"/>
        </w:rPr>
      </w:pPr>
      <w:r w:rsidRPr="00867F83">
        <w:rPr>
          <w:rFonts w:ascii="Times New Roman" w:hAnsi="Times New Roman" w:cs="Times New Roman"/>
          <w:b/>
          <w:bCs/>
          <w:sz w:val="24"/>
          <w:szCs w:val="24"/>
        </w:rPr>
        <w:t>20.2.</w:t>
      </w:r>
      <w:r>
        <w:rPr>
          <w:rFonts w:ascii="Times New Roman" w:hAnsi="Times New Roman" w:cs="Times New Roman"/>
          <w:sz w:val="24"/>
          <w:szCs w:val="24"/>
        </w:rPr>
        <w:t xml:space="preserve"> </w:t>
      </w:r>
      <w:r w:rsidRPr="00867F83">
        <w:rPr>
          <w:rFonts w:ascii="Times New Roman" w:hAnsi="Times New Roman" w:cs="Times New Roman"/>
          <w:sz w:val="24"/>
          <w:szCs w:val="24"/>
        </w:rPr>
        <w:t>Teklifler bu şartnameye bağlı kalınarak sunulacaktır.</w:t>
      </w:r>
    </w:p>
    <w:p w14:paraId="45E45568" w14:textId="689A82FC" w:rsidR="00867F83" w:rsidRPr="00867F83" w:rsidRDefault="00867F83" w:rsidP="00867F83">
      <w:pPr>
        <w:jc w:val="both"/>
        <w:rPr>
          <w:rFonts w:ascii="Times New Roman" w:hAnsi="Times New Roman" w:cs="Times New Roman"/>
          <w:b/>
          <w:bCs/>
          <w:sz w:val="24"/>
          <w:szCs w:val="24"/>
        </w:rPr>
      </w:pPr>
      <w:r w:rsidRPr="00867F83">
        <w:rPr>
          <w:rFonts w:ascii="Times New Roman" w:hAnsi="Times New Roman" w:cs="Times New Roman"/>
          <w:b/>
          <w:bCs/>
          <w:sz w:val="24"/>
          <w:szCs w:val="24"/>
        </w:rPr>
        <w:t xml:space="preserve">Bu şartname </w:t>
      </w:r>
      <w:r w:rsidR="00E518A6">
        <w:rPr>
          <w:rFonts w:ascii="Times New Roman" w:hAnsi="Times New Roman" w:cs="Times New Roman"/>
          <w:b/>
          <w:bCs/>
          <w:sz w:val="24"/>
          <w:szCs w:val="24"/>
        </w:rPr>
        <w:t>20</w:t>
      </w:r>
      <w:r w:rsidRPr="00867F83">
        <w:rPr>
          <w:rFonts w:ascii="Times New Roman" w:hAnsi="Times New Roman" w:cs="Times New Roman"/>
          <w:b/>
          <w:bCs/>
          <w:sz w:val="24"/>
          <w:szCs w:val="24"/>
        </w:rPr>
        <w:t xml:space="preserve"> maddeden ibarettir.</w:t>
      </w:r>
    </w:p>
    <w:p w14:paraId="643C7331" w14:textId="2E297DB5" w:rsidR="00C0657B" w:rsidRDefault="00C0657B" w:rsidP="00C0657B">
      <w:pPr>
        <w:jc w:val="both"/>
        <w:rPr>
          <w:rFonts w:ascii="Times New Roman" w:hAnsi="Times New Roman" w:cs="Times New Roman"/>
          <w:sz w:val="24"/>
          <w:szCs w:val="24"/>
        </w:rPr>
      </w:pPr>
    </w:p>
    <w:p w14:paraId="08C84F1E" w14:textId="77777777" w:rsidR="00C0657B" w:rsidRPr="00C0657B" w:rsidRDefault="00C0657B" w:rsidP="00C0657B">
      <w:pPr>
        <w:jc w:val="both"/>
        <w:rPr>
          <w:rFonts w:ascii="Times New Roman" w:hAnsi="Times New Roman" w:cs="Times New Roman"/>
          <w:sz w:val="24"/>
          <w:szCs w:val="24"/>
        </w:rPr>
      </w:pPr>
    </w:p>
    <w:sectPr w:rsidR="00C0657B" w:rsidRPr="00C0657B" w:rsidSect="002D553B">
      <w:footerReference w:type="default" r:id="rId10"/>
      <w:pgSz w:w="11906" w:h="16838"/>
      <w:pgMar w:top="851" w:right="851" w:bottom="1418"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3D0DE" w14:textId="77777777" w:rsidR="009A0FFB" w:rsidRDefault="009A0FFB" w:rsidP="008642EA">
      <w:pPr>
        <w:spacing w:after="0" w:line="240" w:lineRule="auto"/>
      </w:pPr>
      <w:r>
        <w:separator/>
      </w:r>
    </w:p>
  </w:endnote>
  <w:endnote w:type="continuationSeparator" w:id="0">
    <w:p w14:paraId="2154024F" w14:textId="77777777" w:rsidR="009A0FFB" w:rsidRDefault="009A0FFB" w:rsidP="0086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477187"/>
      <w:docPartObj>
        <w:docPartGallery w:val="Page Numbers (Bottom of Page)"/>
        <w:docPartUnique/>
      </w:docPartObj>
    </w:sdtPr>
    <w:sdtEndPr>
      <w:rPr>
        <w:rFonts w:ascii="Times New Roman" w:hAnsi="Times New Roman" w:cs="Times New Roman"/>
        <w:sz w:val="24"/>
        <w:szCs w:val="24"/>
      </w:rPr>
    </w:sdtEndPr>
    <w:sdtContent>
      <w:p w14:paraId="6C4805D7" w14:textId="1BBCB154" w:rsidR="008642EA" w:rsidRPr="008642EA" w:rsidRDefault="008642EA">
        <w:pPr>
          <w:pStyle w:val="AltBilgi"/>
          <w:jc w:val="right"/>
          <w:rPr>
            <w:rFonts w:ascii="Times New Roman" w:hAnsi="Times New Roman" w:cs="Times New Roman"/>
            <w:sz w:val="24"/>
            <w:szCs w:val="24"/>
          </w:rPr>
        </w:pPr>
        <w:r w:rsidRPr="008642EA">
          <w:rPr>
            <w:rFonts w:ascii="Times New Roman" w:hAnsi="Times New Roman" w:cs="Times New Roman"/>
            <w:sz w:val="24"/>
            <w:szCs w:val="24"/>
          </w:rPr>
          <w:fldChar w:fldCharType="begin"/>
        </w:r>
        <w:r w:rsidRPr="008642EA">
          <w:rPr>
            <w:rFonts w:ascii="Times New Roman" w:hAnsi="Times New Roman" w:cs="Times New Roman"/>
            <w:sz w:val="24"/>
            <w:szCs w:val="24"/>
          </w:rPr>
          <w:instrText>PAGE   \* MERGEFORMAT</w:instrText>
        </w:r>
        <w:r w:rsidRPr="008642EA">
          <w:rPr>
            <w:rFonts w:ascii="Times New Roman" w:hAnsi="Times New Roman" w:cs="Times New Roman"/>
            <w:sz w:val="24"/>
            <w:szCs w:val="24"/>
          </w:rPr>
          <w:fldChar w:fldCharType="separate"/>
        </w:r>
        <w:r w:rsidRPr="008642EA">
          <w:rPr>
            <w:rFonts w:ascii="Times New Roman" w:hAnsi="Times New Roman" w:cs="Times New Roman"/>
            <w:sz w:val="24"/>
            <w:szCs w:val="24"/>
          </w:rPr>
          <w:t>2</w:t>
        </w:r>
        <w:r w:rsidRPr="008642EA">
          <w:rPr>
            <w:rFonts w:ascii="Times New Roman" w:hAnsi="Times New Roman" w:cs="Times New Roman"/>
            <w:sz w:val="24"/>
            <w:szCs w:val="24"/>
          </w:rPr>
          <w:fldChar w:fldCharType="end"/>
        </w:r>
      </w:p>
    </w:sdtContent>
  </w:sdt>
  <w:p w14:paraId="5BB35939" w14:textId="77777777" w:rsidR="008642EA" w:rsidRDefault="008642E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5B48E" w14:textId="77777777" w:rsidR="009A0FFB" w:rsidRDefault="009A0FFB" w:rsidP="008642EA">
      <w:pPr>
        <w:spacing w:after="0" w:line="240" w:lineRule="auto"/>
      </w:pPr>
      <w:r>
        <w:separator/>
      </w:r>
    </w:p>
  </w:footnote>
  <w:footnote w:type="continuationSeparator" w:id="0">
    <w:p w14:paraId="4FCD426A" w14:textId="77777777" w:rsidR="009A0FFB" w:rsidRDefault="009A0FFB" w:rsidP="00864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85844"/>
    <w:multiLevelType w:val="hybridMultilevel"/>
    <w:tmpl w:val="D6F8AA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6561406"/>
    <w:multiLevelType w:val="hybridMultilevel"/>
    <w:tmpl w:val="DAD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24503D"/>
    <w:multiLevelType w:val="hybridMultilevel"/>
    <w:tmpl w:val="0FFC8F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5A37ACA"/>
    <w:multiLevelType w:val="multilevel"/>
    <w:tmpl w:val="2D82641C"/>
    <w:lvl w:ilvl="0">
      <w:start w:val="16"/>
      <w:numFmt w:val="decimal"/>
      <w:lvlText w:val="%1."/>
      <w:lvlJc w:val="left"/>
      <w:pPr>
        <w:ind w:left="600" w:hanging="600"/>
      </w:pPr>
      <w:rPr>
        <w:rFonts w:hint="default"/>
      </w:rPr>
    </w:lvl>
    <w:lvl w:ilvl="1">
      <w:start w:val="11"/>
      <w:numFmt w:val="decimal"/>
      <w:lvlText w:val="%1.%2."/>
      <w:lvlJc w:val="left"/>
      <w:pPr>
        <w:ind w:left="600" w:hanging="60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3A3"/>
    <w:rsid w:val="00001FB7"/>
    <w:rsid w:val="0005311C"/>
    <w:rsid w:val="00061CDE"/>
    <w:rsid w:val="000841CE"/>
    <w:rsid w:val="00085CC2"/>
    <w:rsid w:val="000A00A9"/>
    <w:rsid w:val="000A5C25"/>
    <w:rsid w:val="000B32D7"/>
    <w:rsid w:val="000B4F56"/>
    <w:rsid w:val="000D4A7A"/>
    <w:rsid w:val="000E2929"/>
    <w:rsid w:val="000E4A76"/>
    <w:rsid w:val="000E5685"/>
    <w:rsid w:val="000F16A2"/>
    <w:rsid w:val="000F7410"/>
    <w:rsid w:val="00100E00"/>
    <w:rsid w:val="00103D39"/>
    <w:rsid w:val="00111760"/>
    <w:rsid w:val="001161D4"/>
    <w:rsid w:val="00116797"/>
    <w:rsid w:val="0011699F"/>
    <w:rsid w:val="00117E52"/>
    <w:rsid w:val="00120953"/>
    <w:rsid w:val="00120EDB"/>
    <w:rsid w:val="00131CFC"/>
    <w:rsid w:val="00142AED"/>
    <w:rsid w:val="0015044D"/>
    <w:rsid w:val="0015703B"/>
    <w:rsid w:val="0016095F"/>
    <w:rsid w:val="00160D9B"/>
    <w:rsid w:val="001717E4"/>
    <w:rsid w:val="00173FB7"/>
    <w:rsid w:val="001749FE"/>
    <w:rsid w:val="00194BFF"/>
    <w:rsid w:val="001A1970"/>
    <w:rsid w:val="001A412F"/>
    <w:rsid w:val="001C2588"/>
    <w:rsid w:val="001C26BC"/>
    <w:rsid w:val="001E189D"/>
    <w:rsid w:val="001E6665"/>
    <w:rsid w:val="001F64D3"/>
    <w:rsid w:val="00205395"/>
    <w:rsid w:val="00206507"/>
    <w:rsid w:val="002074F1"/>
    <w:rsid w:val="00211B21"/>
    <w:rsid w:val="00221DC8"/>
    <w:rsid w:val="0022532F"/>
    <w:rsid w:val="00236015"/>
    <w:rsid w:val="00236A53"/>
    <w:rsid w:val="00242DD0"/>
    <w:rsid w:val="00251809"/>
    <w:rsid w:val="00261DAD"/>
    <w:rsid w:val="002723E6"/>
    <w:rsid w:val="002766C8"/>
    <w:rsid w:val="00282BB0"/>
    <w:rsid w:val="00295FEB"/>
    <w:rsid w:val="00297DBC"/>
    <w:rsid w:val="002B563B"/>
    <w:rsid w:val="002C0335"/>
    <w:rsid w:val="002C35CE"/>
    <w:rsid w:val="002D553B"/>
    <w:rsid w:val="002D6D95"/>
    <w:rsid w:val="002E0129"/>
    <w:rsid w:val="002E540E"/>
    <w:rsid w:val="002E6DF9"/>
    <w:rsid w:val="002F21F6"/>
    <w:rsid w:val="002F3375"/>
    <w:rsid w:val="002F4978"/>
    <w:rsid w:val="003005DA"/>
    <w:rsid w:val="00304889"/>
    <w:rsid w:val="00312919"/>
    <w:rsid w:val="00315BE6"/>
    <w:rsid w:val="00320698"/>
    <w:rsid w:val="00335018"/>
    <w:rsid w:val="00340830"/>
    <w:rsid w:val="00343824"/>
    <w:rsid w:val="0034597F"/>
    <w:rsid w:val="00346A16"/>
    <w:rsid w:val="0036012A"/>
    <w:rsid w:val="003830E0"/>
    <w:rsid w:val="003927A2"/>
    <w:rsid w:val="003963B1"/>
    <w:rsid w:val="003A72F7"/>
    <w:rsid w:val="003B0A3C"/>
    <w:rsid w:val="003B1C49"/>
    <w:rsid w:val="003B452B"/>
    <w:rsid w:val="003B4792"/>
    <w:rsid w:val="003E367C"/>
    <w:rsid w:val="003E4172"/>
    <w:rsid w:val="00420079"/>
    <w:rsid w:val="0043412F"/>
    <w:rsid w:val="00457123"/>
    <w:rsid w:val="00480289"/>
    <w:rsid w:val="00487D6F"/>
    <w:rsid w:val="00492C26"/>
    <w:rsid w:val="004A1180"/>
    <w:rsid w:val="004D04E6"/>
    <w:rsid w:val="004D3777"/>
    <w:rsid w:val="004E5BA5"/>
    <w:rsid w:val="00502597"/>
    <w:rsid w:val="00502C51"/>
    <w:rsid w:val="00516536"/>
    <w:rsid w:val="005241A3"/>
    <w:rsid w:val="00533025"/>
    <w:rsid w:val="005460C0"/>
    <w:rsid w:val="00551F86"/>
    <w:rsid w:val="005677CE"/>
    <w:rsid w:val="0056792A"/>
    <w:rsid w:val="00575C6B"/>
    <w:rsid w:val="00576E8F"/>
    <w:rsid w:val="00580296"/>
    <w:rsid w:val="00590183"/>
    <w:rsid w:val="00594E21"/>
    <w:rsid w:val="005A0A37"/>
    <w:rsid w:val="005B260E"/>
    <w:rsid w:val="005B39A8"/>
    <w:rsid w:val="005C6D8D"/>
    <w:rsid w:val="005D1184"/>
    <w:rsid w:val="005E6A78"/>
    <w:rsid w:val="006145D8"/>
    <w:rsid w:val="00634309"/>
    <w:rsid w:val="00655E7D"/>
    <w:rsid w:val="00660633"/>
    <w:rsid w:val="006854D6"/>
    <w:rsid w:val="00686449"/>
    <w:rsid w:val="006A48C8"/>
    <w:rsid w:val="006A6F28"/>
    <w:rsid w:val="006C01ED"/>
    <w:rsid w:val="006C28E6"/>
    <w:rsid w:val="006D00CA"/>
    <w:rsid w:val="006E5411"/>
    <w:rsid w:val="006F43F3"/>
    <w:rsid w:val="00706764"/>
    <w:rsid w:val="0071684A"/>
    <w:rsid w:val="0075011C"/>
    <w:rsid w:val="0078719E"/>
    <w:rsid w:val="0079200D"/>
    <w:rsid w:val="00792601"/>
    <w:rsid w:val="007C06C4"/>
    <w:rsid w:val="007C5CD8"/>
    <w:rsid w:val="007C7AEA"/>
    <w:rsid w:val="007D3238"/>
    <w:rsid w:val="00820870"/>
    <w:rsid w:val="00823B5D"/>
    <w:rsid w:val="0083741B"/>
    <w:rsid w:val="008528F8"/>
    <w:rsid w:val="008634F4"/>
    <w:rsid w:val="00863FF8"/>
    <w:rsid w:val="008642EA"/>
    <w:rsid w:val="00867F83"/>
    <w:rsid w:val="00877AD9"/>
    <w:rsid w:val="00883AB1"/>
    <w:rsid w:val="00893639"/>
    <w:rsid w:val="008A1196"/>
    <w:rsid w:val="008A2E1B"/>
    <w:rsid w:val="008A7454"/>
    <w:rsid w:val="008C1470"/>
    <w:rsid w:val="008C4828"/>
    <w:rsid w:val="008C5D08"/>
    <w:rsid w:val="008E2880"/>
    <w:rsid w:val="008F39D0"/>
    <w:rsid w:val="00910691"/>
    <w:rsid w:val="00911E10"/>
    <w:rsid w:val="00916529"/>
    <w:rsid w:val="009217B8"/>
    <w:rsid w:val="009250CC"/>
    <w:rsid w:val="0092551E"/>
    <w:rsid w:val="00927A54"/>
    <w:rsid w:val="00930B29"/>
    <w:rsid w:val="009356E6"/>
    <w:rsid w:val="009372D6"/>
    <w:rsid w:val="009477A4"/>
    <w:rsid w:val="00956892"/>
    <w:rsid w:val="00961606"/>
    <w:rsid w:val="00963BC9"/>
    <w:rsid w:val="0097230D"/>
    <w:rsid w:val="009747D8"/>
    <w:rsid w:val="009756BA"/>
    <w:rsid w:val="00977CDC"/>
    <w:rsid w:val="0098304A"/>
    <w:rsid w:val="009903A3"/>
    <w:rsid w:val="009942AD"/>
    <w:rsid w:val="00996427"/>
    <w:rsid w:val="009A0D51"/>
    <w:rsid w:val="009A0FFB"/>
    <w:rsid w:val="009A79B9"/>
    <w:rsid w:val="009B56B5"/>
    <w:rsid w:val="009D023D"/>
    <w:rsid w:val="009D11E4"/>
    <w:rsid w:val="009D2C05"/>
    <w:rsid w:val="009D5996"/>
    <w:rsid w:val="00A048D4"/>
    <w:rsid w:val="00A16294"/>
    <w:rsid w:val="00A25CE8"/>
    <w:rsid w:val="00A60522"/>
    <w:rsid w:val="00A65F6A"/>
    <w:rsid w:val="00A670F6"/>
    <w:rsid w:val="00A82B4D"/>
    <w:rsid w:val="00A8797E"/>
    <w:rsid w:val="00A9184C"/>
    <w:rsid w:val="00A93E60"/>
    <w:rsid w:val="00A972CD"/>
    <w:rsid w:val="00AA59BE"/>
    <w:rsid w:val="00AD354C"/>
    <w:rsid w:val="00AE051E"/>
    <w:rsid w:val="00AE6D5E"/>
    <w:rsid w:val="00B01334"/>
    <w:rsid w:val="00B07028"/>
    <w:rsid w:val="00B1662E"/>
    <w:rsid w:val="00B17CFF"/>
    <w:rsid w:val="00B34328"/>
    <w:rsid w:val="00B502FB"/>
    <w:rsid w:val="00B56634"/>
    <w:rsid w:val="00B93520"/>
    <w:rsid w:val="00BA21C2"/>
    <w:rsid w:val="00BA7597"/>
    <w:rsid w:val="00BC6B53"/>
    <w:rsid w:val="00BE6E17"/>
    <w:rsid w:val="00BE6FC0"/>
    <w:rsid w:val="00BF1F88"/>
    <w:rsid w:val="00C021E7"/>
    <w:rsid w:val="00C0527D"/>
    <w:rsid w:val="00C0657B"/>
    <w:rsid w:val="00C072AF"/>
    <w:rsid w:val="00C20223"/>
    <w:rsid w:val="00C20EF4"/>
    <w:rsid w:val="00C3656A"/>
    <w:rsid w:val="00C40089"/>
    <w:rsid w:val="00C42767"/>
    <w:rsid w:val="00C43383"/>
    <w:rsid w:val="00C515AB"/>
    <w:rsid w:val="00CA4F2E"/>
    <w:rsid w:val="00CB04CB"/>
    <w:rsid w:val="00CB523D"/>
    <w:rsid w:val="00CC1A4C"/>
    <w:rsid w:val="00CC5431"/>
    <w:rsid w:val="00CD09C8"/>
    <w:rsid w:val="00CD20F6"/>
    <w:rsid w:val="00CD2A2A"/>
    <w:rsid w:val="00D02959"/>
    <w:rsid w:val="00D12BD8"/>
    <w:rsid w:val="00D160BD"/>
    <w:rsid w:val="00D166B7"/>
    <w:rsid w:val="00D31E06"/>
    <w:rsid w:val="00D43A80"/>
    <w:rsid w:val="00D46B22"/>
    <w:rsid w:val="00D70152"/>
    <w:rsid w:val="00D94E0A"/>
    <w:rsid w:val="00D97F52"/>
    <w:rsid w:val="00DA16A0"/>
    <w:rsid w:val="00DA4896"/>
    <w:rsid w:val="00DA74FC"/>
    <w:rsid w:val="00DB41BE"/>
    <w:rsid w:val="00DB7F26"/>
    <w:rsid w:val="00DC14CF"/>
    <w:rsid w:val="00DE7F7F"/>
    <w:rsid w:val="00DF2101"/>
    <w:rsid w:val="00DF3A92"/>
    <w:rsid w:val="00E01220"/>
    <w:rsid w:val="00E25F17"/>
    <w:rsid w:val="00E32D0D"/>
    <w:rsid w:val="00E41DFA"/>
    <w:rsid w:val="00E518A6"/>
    <w:rsid w:val="00E5575A"/>
    <w:rsid w:val="00E82B04"/>
    <w:rsid w:val="00E906AE"/>
    <w:rsid w:val="00E90D98"/>
    <w:rsid w:val="00E956A1"/>
    <w:rsid w:val="00EB0E40"/>
    <w:rsid w:val="00EB5771"/>
    <w:rsid w:val="00EC4BBA"/>
    <w:rsid w:val="00EC6FCD"/>
    <w:rsid w:val="00EE7BE6"/>
    <w:rsid w:val="00EF642B"/>
    <w:rsid w:val="00F00333"/>
    <w:rsid w:val="00F0745A"/>
    <w:rsid w:val="00F07A5D"/>
    <w:rsid w:val="00F22EFF"/>
    <w:rsid w:val="00F317CF"/>
    <w:rsid w:val="00F370DB"/>
    <w:rsid w:val="00F510C0"/>
    <w:rsid w:val="00F53796"/>
    <w:rsid w:val="00F547DE"/>
    <w:rsid w:val="00F6077A"/>
    <w:rsid w:val="00F6770E"/>
    <w:rsid w:val="00F74585"/>
    <w:rsid w:val="00F7568D"/>
    <w:rsid w:val="00F8143A"/>
    <w:rsid w:val="00F865B9"/>
    <w:rsid w:val="00FA4609"/>
    <w:rsid w:val="00FB2249"/>
    <w:rsid w:val="00FB5184"/>
    <w:rsid w:val="00FE12E2"/>
    <w:rsid w:val="00FF35F1"/>
    <w:rsid w:val="00FF3972"/>
    <w:rsid w:val="00FF56E8"/>
    <w:rsid w:val="00FF6D75"/>
    <w:rsid w:val="00FF72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D5BF7"/>
  <w15:docId w15:val="{C9E9C590-F933-46D6-9D06-740D80047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unhideWhenUsed/>
    <w:rsid w:val="00893639"/>
    <w:pPr>
      <w:overflowPunct w:val="0"/>
      <w:autoSpaceDE w:val="0"/>
      <w:autoSpaceDN w:val="0"/>
      <w:spacing w:after="0" w:line="360" w:lineRule="auto"/>
      <w:jc w:val="both"/>
    </w:pPr>
    <w:rPr>
      <w:rFonts w:ascii="Arial" w:eastAsiaTheme="minorEastAsia" w:hAnsi="Arial" w:cs="Arial"/>
      <w:b/>
      <w:bCs/>
      <w:color w:val="000000"/>
      <w:sz w:val="20"/>
      <w:szCs w:val="20"/>
      <w:lang w:eastAsia="tr-TR"/>
    </w:rPr>
  </w:style>
  <w:style w:type="character" w:customStyle="1" w:styleId="GvdeMetniChar">
    <w:name w:val="Gövde Metni Char"/>
    <w:basedOn w:val="VarsaylanParagrafYazTipi"/>
    <w:link w:val="GvdeMetni"/>
    <w:uiPriority w:val="99"/>
    <w:rsid w:val="00893639"/>
    <w:rPr>
      <w:rFonts w:ascii="Arial" w:eastAsiaTheme="minorEastAsia" w:hAnsi="Arial" w:cs="Arial"/>
      <w:b/>
      <w:bCs/>
      <w:color w:val="000000"/>
      <w:sz w:val="20"/>
      <w:szCs w:val="20"/>
      <w:lang w:eastAsia="tr-TR"/>
    </w:rPr>
  </w:style>
  <w:style w:type="paragraph" w:styleId="ListeParagraf">
    <w:name w:val="List Paragraph"/>
    <w:basedOn w:val="Normal"/>
    <w:uiPriority w:val="34"/>
    <w:qFormat/>
    <w:rsid w:val="00BE6E17"/>
    <w:pPr>
      <w:ind w:left="720"/>
      <w:contextualSpacing/>
    </w:pPr>
  </w:style>
  <w:style w:type="character" w:styleId="Kpr">
    <w:name w:val="Hyperlink"/>
    <w:basedOn w:val="VarsaylanParagrafYazTipi"/>
    <w:uiPriority w:val="99"/>
    <w:unhideWhenUsed/>
    <w:rsid w:val="008C1470"/>
    <w:rPr>
      <w:color w:val="0000FF" w:themeColor="hyperlink"/>
      <w:u w:val="single"/>
    </w:rPr>
  </w:style>
  <w:style w:type="character" w:styleId="zmlenmeyenBahsetme">
    <w:name w:val="Unresolved Mention"/>
    <w:basedOn w:val="VarsaylanParagrafYazTipi"/>
    <w:uiPriority w:val="99"/>
    <w:semiHidden/>
    <w:unhideWhenUsed/>
    <w:rsid w:val="008C1470"/>
    <w:rPr>
      <w:color w:val="605E5C"/>
      <w:shd w:val="clear" w:color="auto" w:fill="E1DFDD"/>
    </w:rPr>
  </w:style>
  <w:style w:type="table" w:styleId="TabloKlavuzu">
    <w:name w:val="Table Grid"/>
    <w:basedOn w:val="NormalTablo"/>
    <w:uiPriority w:val="59"/>
    <w:rsid w:val="00FF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642E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642EA"/>
  </w:style>
  <w:style w:type="paragraph" w:styleId="AltBilgi">
    <w:name w:val="footer"/>
    <w:basedOn w:val="Normal"/>
    <w:link w:val="AltBilgiChar"/>
    <w:uiPriority w:val="99"/>
    <w:unhideWhenUsed/>
    <w:rsid w:val="008642E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64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9872">
      <w:bodyDiv w:val="1"/>
      <w:marLeft w:val="0"/>
      <w:marRight w:val="0"/>
      <w:marTop w:val="0"/>
      <w:marBottom w:val="0"/>
      <w:divBdr>
        <w:top w:val="none" w:sz="0" w:space="0" w:color="auto"/>
        <w:left w:val="none" w:sz="0" w:space="0" w:color="auto"/>
        <w:bottom w:val="none" w:sz="0" w:space="0" w:color="auto"/>
        <w:right w:val="none" w:sz="0" w:space="0" w:color="auto"/>
      </w:divBdr>
    </w:div>
    <w:div w:id="39792096">
      <w:bodyDiv w:val="1"/>
      <w:marLeft w:val="0"/>
      <w:marRight w:val="0"/>
      <w:marTop w:val="0"/>
      <w:marBottom w:val="0"/>
      <w:divBdr>
        <w:top w:val="none" w:sz="0" w:space="0" w:color="auto"/>
        <w:left w:val="none" w:sz="0" w:space="0" w:color="auto"/>
        <w:bottom w:val="none" w:sz="0" w:space="0" w:color="auto"/>
        <w:right w:val="none" w:sz="0" w:space="0" w:color="auto"/>
      </w:divBdr>
    </w:div>
    <w:div w:id="85465833">
      <w:bodyDiv w:val="1"/>
      <w:marLeft w:val="0"/>
      <w:marRight w:val="0"/>
      <w:marTop w:val="0"/>
      <w:marBottom w:val="0"/>
      <w:divBdr>
        <w:top w:val="none" w:sz="0" w:space="0" w:color="auto"/>
        <w:left w:val="none" w:sz="0" w:space="0" w:color="auto"/>
        <w:bottom w:val="none" w:sz="0" w:space="0" w:color="auto"/>
        <w:right w:val="none" w:sz="0" w:space="0" w:color="auto"/>
      </w:divBdr>
    </w:div>
    <w:div w:id="429744339">
      <w:bodyDiv w:val="1"/>
      <w:marLeft w:val="0"/>
      <w:marRight w:val="0"/>
      <w:marTop w:val="0"/>
      <w:marBottom w:val="0"/>
      <w:divBdr>
        <w:top w:val="none" w:sz="0" w:space="0" w:color="auto"/>
        <w:left w:val="none" w:sz="0" w:space="0" w:color="auto"/>
        <w:bottom w:val="none" w:sz="0" w:space="0" w:color="auto"/>
        <w:right w:val="none" w:sz="0" w:space="0" w:color="auto"/>
      </w:divBdr>
    </w:div>
    <w:div w:id="771974217">
      <w:bodyDiv w:val="1"/>
      <w:marLeft w:val="0"/>
      <w:marRight w:val="0"/>
      <w:marTop w:val="0"/>
      <w:marBottom w:val="0"/>
      <w:divBdr>
        <w:top w:val="none" w:sz="0" w:space="0" w:color="auto"/>
        <w:left w:val="none" w:sz="0" w:space="0" w:color="auto"/>
        <w:bottom w:val="none" w:sz="0" w:space="0" w:color="auto"/>
        <w:right w:val="none" w:sz="0" w:space="0" w:color="auto"/>
      </w:divBdr>
    </w:div>
    <w:div w:id="1073698638">
      <w:bodyDiv w:val="1"/>
      <w:marLeft w:val="0"/>
      <w:marRight w:val="0"/>
      <w:marTop w:val="0"/>
      <w:marBottom w:val="0"/>
      <w:divBdr>
        <w:top w:val="none" w:sz="0" w:space="0" w:color="auto"/>
        <w:left w:val="none" w:sz="0" w:space="0" w:color="auto"/>
        <w:bottom w:val="none" w:sz="0" w:space="0" w:color="auto"/>
        <w:right w:val="none" w:sz="0" w:space="0" w:color="auto"/>
      </w:divBdr>
    </w:div>
    <w:div w:id="1522933089">
      <w:bodyDiv w:val="1"/>
      <w:marLeft w:val="0"/>
      <w:marRight w:val="0"/>
      <w:marTop w:val="0"/>
      <w:marBottom w:val="0"/>
      <w:divBdr>
        <w:top w:val="none" w:sz="0" w:space="0" w:color="auto"/>
        <w:left w:val="none" w:sz="0" w:space="0" w:color="auto"/>
        <w:bottom w:val="none" w:sz="0" w:space="0" w:color="auto"/>
        <w:right w:val="none" w:sz="0" w:space="0" w:color="auto"/>
      </w:divBdr>
    </w:div>
    <w:div w:id="1916933801">
      <w:bodyDiv w:val="1"/>
      <w:marLeft w:val="0"/>
      <w:marRight w:val="0"/>
      <w:marTop w:val="0"/>
      <w:marBottom w:val="0"/>
      <w:divBdr>
        <w:top w:val="none" w:sz="0" w:space="0" w:color="auto"/>
        <w:left w:val="none" w:sz="0" w:space="0" w:color="auto"/>
        <w:bottom w:val="none" w:sz="0" w:space="0" w:color="auto"/>
        <w:right w:val="none" w:sz="0" w:space="0" w:color="auto"/>
      </w:divBdr>
    </w:div>
    <w:div w:id="2062289872">
      <w:bodyDiv w:val="1"/>
      <w:marLeft w:val="0"/>
      <w:marRight w:val="0"/>
      <w:marTop w:val="0"/>
      <w:marBottom w:val="0"/>
      <w:divBdr>
        <w:top w:val="none" w:sz="0" w:space="0" w:color="auto"/>
        <w:left w:val="none" w:sz="0" w:space="0" w:color="auto"/>
        <w:bottom w:val="none" w:sz="0" w:space="0" w:color="auto"/>
        <w:right w:val="none" w:sz="0" w:space="0" w:color="auto"/>
      </w:divBdr>
    </w:div>
    <w:div w:id="209462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sker@bogazici.edu.t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ogazici.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675</TotalTime>
  <Pages>9</Pages>
  <Words>2619</Words>
  <Characters>14934</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BOUNCC</Company>
  <LinksUpToDate>false</LinksUpToDate>
  <CharactersWithSpaces>17518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Bahadır Sesli</cp:lastModifiedBy>
  <cp:revision>280</cp:revision>
  <dcterms:created xsi:type="dcterms:W3CDTF">2015-03-04T06:58:00Z</dcterms:created>
  <dcterms:modified xsi:type="dcterms:W3CDTF">2026-04-20T12:47:00Z</dcterms:modified>
</cp:coreProperties>
</file>