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4FB829" w14:textId="26113354" w:rsidR="003236B5" w:rsidRDefault="004C4A88" w:rsidP="00656D31">
      <w:pPr>
        <w:jc w:val="both"/>
        <w:rPr>
          <w:rFonts w:cstheme="minorHAnsi"/>
          <w:bCs/>
          <w:sz w:val="24"/>
          <w:szCs w:val="24"/>
        </w:rPr>
      </w:pPr>
      <w:bookmarkStart w:id="0" w:name="_GoBack"/>
      <w:bookmarkEnd w:id="0"/>
      <w:r w:rsidRPr="00656D31">
        <w:rPr>
          <w:rFonts w:cstheme="minorHAnsi"/>
          <w:sz w:val="24"/>
          <w:szCs w:val="24"/>
        </w:rPr>
        <w:t xml:space="preserve">BOĞAZİÇİ ÜNİVERSİTESİ ÖĞRETİM ELEMANLARININ </w:t>
      </w:r>
      <w:r w:rsidR="003236B5" w:rsidRPr="00656D31">
        <w:rPr>
          <w:rFonts w:cstheme="minorHAnsi"/>
          <w:bCs/>
          <w:sz w:val="24"/>
          <w:szCs w:val="24"/>
        </w:rPr>
        <w:t>5846 SAYILI FİKİR VE SANAT ESERLERİ KANUNU,</w:t>
      </w:r>
      <w:r w:rsidR="00B82B9C" w:rsidRPr="00656D31">
        <w:rPr>
          <w:rFonts w:cstheme="minorHAnsi"/>
          <w:bCs/>
          <w:sz w:val="24"/>
          <w:szCs w:val="24"/>
        </w:rPr>
        <w:t xml:space="preserve"> </w:t>
      </w:r>
      <w:r w:rsidR="003236B5" w:rsidRPr="00656D31">
        <w:rPr>
          <w:rFonts w:cstheme="minorHAnsi"/>
          <w:bCs/>
          <w:sz w:val="24"/>
          <w:szCs w:val="24"/>
        </w:rPr>
        <w:t>4691 SAYILI TEKNOLOJİ GELİŞTİRME BÖLGELERİ KANUNU, 5042 SAYILI YENİ BİTKİ ÇEŞİTLERİNE AİT ISLAHÇI HAKLARININ KORUNMASINA İLİŞKİN KANUN, 5746 SAYILI ARAŞTIRMA, GELİŞTİRME VE TASARIM FAALİYETLERİNİN DESTEKLENMESİ HAKKINDA KANUN, 6769 SAYILI SINAİ MÜLKİYET KANUNU UYARINCA VEYA DÖNER SERMAYE KAPSAMINDA</w:t>
      </w:r>
      <w:r w:rsidRPr="00656D31">
        <w:rPr>
          <w:rFonts w:cstheme="minorHAnsi"/>
          <w:bCs/>
          <w:sz w:val="24"/>
          <w:szCs w:val="24"/>
        </w:rPr>
        <w:t xml:space="preserve">Kİ GÖREVLENDİRMELER </w:t>
      </w:r>
      <w:proofErr w:type="gramStart"/>
      <w:r w:rsidRPr="00656D31">
        <w:rPr>
          <w:rFonts w:cstheme="minorHAnsi"/>
          <w:bCs/>
          <w:sz w:val="24"/>
          <w:szCs w:val="24"/>
        </w:rPr>
        <w:t>İLE  2547</w:t>
      </w:r>
      <w:proofErr w:type="gramEnd"/>
      <w:r w:rsidRPr="00656D31">
        <w:rPr>
          <w:rFonts w:cstheme="minorHAnsi"/>
          <w:bCs/>
          <w:sz w:val="24"/>
          <w:szCs w:val="24"/>
        </w:rPr>
        <w:t xml:space="preserve"> SAYILI Y</w:t>
      </w:r>
      <w:r w:rsidR="00342DC2" w:rsidRPr="00656D31">
        <w:rPr>
          <w:rFonts w:cstheme="minorHAnsi"/>
          <w:bCs/>
          <w:sz w:val="24"/>
          <w:szCs w:val="24"/>
        </w:rPr>
        <w:t xml:space="preserve">ÜKSEKÖĞRETİM </w:t>
      </w:r>
      <w:r w:rsidR="005A27DA" w:rsidRPr="00656D31">
        <w:rPr>
          <w:rFonts w:cstheme="minorHAnsi"/>
          <w:bCs/>
          <w:sz w:val="24"/>
          <w:szCs w:val="24"/>
        </w:rPr>
        <w:t xml:space="preserve"> KANUNU</w:t>
      </w:r>
      <w:r w:rsidRPr="00656D31">
        <w:rPr>
          <w:rFonts w:cstheme="minorHAnsi"/>
          <w:bCs/>
          <w:sz w:val="24"/>
          <w:szCs w:val="24"/>
        </w:rPr>
        <w:t xml:space="preserve">  KAPS</w:t>
      </w:r>
      <w:r w:rsidR="00E03B99" w:rsidRPr="00656D31">
        <w:rPr>
          <w:rFonts w:cstheme="minorHAnsi"/>
          <w:bCs/>
          <w:sz w:val="24"/>
          <w:szCs w:val="24"/>
        </w:rPr>
        <w:t>A</w:t>
      </w:r>
      <w:r w:rsidRPr="00656D31">
        <w:rPr>
          <w:rFonts w:cstheme="minorHAnsi"/>
          <w:bCs/>
          <w:sz w:val="24"/>
          <w:szCs w:val="24"/>
        </w:rPr>
        <w:t>MINDA</w:t>
      </w:r>
      <w:r w:rsidR="00030990" w:rsidRPr="00656D31">
        <w:rPr>
          <w:rFonts w:cstheme="minorHAnsi"/>
          <w:bCs/>
          <w:sz w:val="24"/>
          <w:szCs w:val="24"/>
        </w:rPr>
        <w:t xml:space="preserve"> ÜNİVERSİTE YÖNETİM KURULU KARARI GEREKTİREN</w:t>
      </w:r>
      <w:r w:rsidRPr="00656D31">
        <w:rPr>
          <w:rFonts w:cstheme="minorHAnsi"/>
          <w:bCs/>
          <w:sz w:val="24"/>
          <w:szCs w:val="24"/>
        </w:rPr>
        <w:t xml:space="preserve"> </w:t>
      </w:r>
      <w:r w:rsidR="005A27DA" w:rsidRPr="00656D31">
        <w:rPr>
          <w:rFonts w:cstheme="minorHAnsi"/>
          <w:bCs/>
          <w:sz w:val="24"/>
          <w:szCs w:val="24"/>
        </w:rPr>
        <w:t>YURTİÇİ VE YURTDIŞI  (SABATİK</w:t>
      </w:r>
      <w:r w:rsidR="00D1243D" w:rsidRPr="00656D31">
        <w:rPr>
          <w:rFonts w:cstheme="minorHAnsi"/>
          <w:bCs/>
          <w:sz w:val="24"/>
          <w:szCs w:val="24"/>
        </w:rPr>
        <w:t xml:space="preserve"> ve 3 AYDAN UZUN ARAŞTIRMA İZİNLERİ</w:t>
      </w:r>
      <w:r w:rsidR="005A27DA" w:rsidRPr="00656D31">
        <w:rPr>
          <w:rFonts w:cstheme="minorHAnsi"/>
          <w:bCs/>
          <w:sz w:val="24"/>
          <w:szCs w:val="24"/>
        </w:rPr>
        <w:t>)</w:t>
      </w:r>
      <w:r w:rsidR="00030990" w:rsidRPr="00656D31">
        <w:rPr>
          <w:rFonts w:cstheme="minorHAnsi"/>
          <w:bCs/>
          <w:sz w:val="24"/>
          <w:szCs w:val="24"/>
        </w:rPr>
        <w:t xml:space="preserve"> </w:t>
      </w:r>
      <w:r w:rsidR="003236B5" w:rsidRPr="00656D31">
        <w:rPr>
          <w:rFonts w:cstheme="minorHAnsi"/>
          <w:bCs/>
          <w:sz w:val="24"/>
          <w:szCs w:val="24"/>
        </w:rPr>
        <w:t>GÖREVLENDİRMELER</w:t>
      </w:r>
      <w:r w:rsidR="005A27DA" w:rsidRPr="00656D31">
        <w:rPr>
          <w:rFonts w:cstheme="minorHAnsi"/>
          <w:bCs/>
          <w:sz w:val="24"/>
          <w:szCs w:val="24"/>
        </w:rPr>
        <w:t xml:space="preserve"> ÇERÇEVESİN</w:t>
      </w:r>
      <w:r w:rsidR="003236B5" w:rsidRPr="00656D31">
        <w:rPr>
          <w:rFonts w:cstheme="minorHAnsi"/>
          <w:bCs/>
          <w:sz w:val="24"/>
          <w:szCs w:val="24"/>
        </w:rPr>
        <w:t xml:space="preserve">DE UYGULANACAK FİKRİ VE SINAİ HAKLAR YÖNETİMİ’NE DAİR TAAHHÜTNAME VE BEYANNAME </w:t>
      </w:r>
    </w:p>
    <w:p w14:paraId="7CEAD256" w14:textId="77777777" w:rsidR="00656D31" w:rsidRPr="00656D31" w:rsidRDefault="00656D31" w:rsidP="00656D31">
      <w:pPr>
        <w:jc w:val="both"/>
        <w:rPr>
          <w:rFonts w:cstheme="minorHAnsi"/>
          <w:sz w:val="24"/>
          <w:szCs w:val="24"/>
        </w:rPr>
      </w:pPr>
    </w:p>
    <w:p w14:paraId="7812F1E1" w14:textId="12B1221B" w:rsidR="00A54867" w:rsidRPr="00656D31" w:rsidRDefault="00D1243D" w:rsidP="00656D31">
      <w:pPr>
        <w:jc w:val="both"/>
        <w:rPr>
          <w:rFonts w:cstheme="minorHAnsi"/>
          <w:sz w:val="24"/>
          <w:szCs w:val="24"/>
        </w:rPr>
      </w:pPr>
      <w:r w:rsidRPr="00656D31">
        <w:rPr>
          <w:rFonts w:cstheme="minorHAnsi"/>
          <w:sz w:val="24"/>
          <w:szCs w:val="24"/>
        </w:rPr>
        <w:t xml:space="preserve">Boğaziçi Üniversitesi’nin, 2547 sayılı Yükseköğretim Kanunu </w:t>
      </w:r>
      <w:r w:rsidR="00E03B99" w:rsidRPr="00656D31">
        <w:rPr>
          <w:rFonts w:cstheme="minorHAnsi"/>
          <w:sz w:val="24"/>
          <w:szCs w:val="24"/>
        </w:rPr>
        <w:t>3 üncü maddesi l</w:t>
      </w:r>
      <w:proofErr w:type="gramStart"/>
      <w:r w:rsidR="00E03B99" w:rsidRPr="00656D31">
        <w:rPr>
          <w:rFonts w:cstheme="minorHAnsi"/>
          <w:sz w:val="24"/>
          <w:szCs w:val="24"/>
        </w:rPr>
        <w:t>)</w:t>
      </w:r>
      <w:proofErr w:type="gramEnd"/>
      <w:r w:rsidR="00E03B99" w:rsidRPr="00656D31">
        <w:rPr>
          <w:rFonts w:cstheme="minorHAnsi"/>
          <w:sz w:val="24"/>
          <w:szCs w:val="24"/>
        </w:rPr>
        <w:t xml:space="preserve"> bendi kapsamında görev yapan </w:t>
      </w:r>
      <w:r w:rsidRPr="00656D31">
        <w:rPr>
          <w:rFonts w:cstheme="minorHAnsi"/>
          <w:sz w:val="24"/>
          <w:szCs w:val="24"/>
        </w:rPr>
        <w:t>bir Öğretim Elemanı olarak;</w:t>
      </w:r>
    </w:p>
    <w:p w14:paraId="79E0BD29" w14:textId="30762486" w:rsidR="003236B5" w:rsidRPr="00656D31" w:rsidRDefault="003236B5" w:rsidP="00656D31">
      <w:pPr>
        <w:jc w:val="both"/>
        <w:rPr>
          <w:rFonts w:cstheme="minorHAnsi"/>
          <w:sz w:val="24"/>
          <w:szCs w:val="24"/>
        </w:rPr>
      </w:pPr>
      <w:r w:rsidRPr="00656D31">
        <w:rPr>
          <w:rFonts w:cstheme="minorHAnsi"/>
          <w:sz w:val="24"/>
          <w:szCs w:val="24"/>
        </w:rPr>
        <w:t>5042 sayılı Yeni Bitki Çeşitlerine Ait Islahçı Haklarının Korunmasına İlişkin Kanun</w:t>
      </w:r>
      <w:r w:rsidR="00F7712D" w:rsidRPr="00656D31">
        <w:rPr>
          <w:rFonts w:cstheme="minorHAnsi"/>
          <w:sz w:val="24"/>
          <w:szCs w:val="24"/>
        </w:rPr>
        <w:t>’un</w:t>
      </w:r>
      <w:r w:rsidRPr="00656D31">
        <w:rPr>
          <w:rFonts w:cstheme="minorHAnsi"/>
          <w:sz w:val="24"/>
          <w:szCs w:val="24"/>
        </w:rPr>
        <w:t xml:space="preserve"> 12</w:t>
      </w:r>
      <w:r w:rsidR="00F41DF4" w:rsidRPr="00656D31">
        <w:rPr>
          <w:rFonts w:cstheme="minorHAnsi"/>
          <w:sz w:val="24"/>
          <w:szCs w:val="24"/>
        </w:rPr>
        <w:t>’</w:t>
      </w:r>
      <w:r w:rsidR="007C2C5A" w:rsidRPr="00656D31">
        <w:rPr>
          <w:rFonts w:cstheme="minorHAnsi"/>
          <w:sz w:val="24"/>
          <w:szCs w:val="24"/>
        </w:rPr>
        <w:t xml:space="preserve">inci maddesine </w:t>
      </w:r>
      <w:r w:rsidR="00F41DF4" w:rsidRPr="00656D31">
        <w:rPr>
          <w:rFonts w:cstheme="minorHAnsi"/>
          <w:sz w:val="24"/>
          <w:szCs w:val="24"/>
        </w:rPr>
        <w:t>istinaden</w:t>
      </w:r>
      <w:r w:rsidR="007C2C5A" w:rsidRPr="00656D31">
        <w:rPr>
          <w:rFonts w:cstheme="minorHAnsi"/>
          <w:sz w:val="24"/>
          <w:szCs w:val="24"/>
        </w:rPr>
        <w:t xml:space="preserve"> </w:t>
      </w:r>
      <w:r w:rsidR="00F41DF4" w:rsidRPr="00656D31">
        <w:rPr>
          <w:rFonts w:cstheme="minorHAnsi"/>
          <w:sz w:val="24"/>
          <w:szCs w:val="24"/>
        </w:rPr>
        <w:t xml:space="preserve">çıkarılan Kamu Kurum ve Kuruluşlarında Çalışan Görevlilerin Islahçı Hakkından Yararlanmasına İlişkin Yönetmelik </w:t>
      </w:r>
      <w:r w:rsidRPr="00656D31">
        <w:rPr>
          <w:rFonts w:cstheme="minorHAnsi"/>
          <w:sz w:val="24"/>
          <w:szCs w:val="24"/>
        </w:rPr>
        <w:t xml:space="preserve">uyarınca Yükseköğretim kurumlarında yapılan bilimsel çalışmalar veya araştırmalar sırasında ıslah </w:t>
      </w:r>
      <w:proofErr w:type="gramStart"/>
      <w:r w:rsidRPr="00656D31">
        <w:rPr>
          <w:rFonts w:cstheme="minorHAnsi"/>
          <w:sz w:val="24"/>
          <w:szCs w:val="24"/>
        </w:rPr>
        <w:t>ed</w:t>
      </w:r>
      <w:r w:rsidR="00F41DF4" w:rsidRPr="00656D31">
        <w:rPr>
          <w:rFonts w:cstheme="minorHAnsi"/>
          <w:sz w:val="24"/>
          <w:szCs w:val="24"/>
        </w:rPr>
        <w:t xml:space="preserve">eceğim </w:t>
      </w:r>
      <w:r w:rsidRPr="00656D31">
        <w:rPr>
          <w:rFonts w:cstheme="minorHAnsi"/>
          <w:sz w:val="24"/>
          <w:szCs w:val="24"/>
        </w:rPr>
        <w:t xml:space="preserve"> veya</w:t>
      </w:r>
      <w:proofErr w:type="gramEnd"/>
      <w:r w:rsidRPr="00656D31">
        <w:rPr>
          <w:rFonts w:cstheme="minorHAnsi"/>
          <w:sz w:val="24"/>
          <w:szCs w:val="24"/>
        </w:rPr>
        <w:t xml:space="preserve"> geliştir</w:t>
      </w:r>
      <w:r w:rsidR="00F41DF4" w:rsidRPr="00656D31">
        <w:rPr>
          <w:rFonts w:cstheme="minorHAnsi"/>
          <w:sz w:val="24"/>
          <w:szCs w:val="24"/>
        </w:rPr>
        <w:t xml:space="preserve">eceğim bitki </w:t>
      </w:r>
      <w:r w:rsidRPr="00656D31">
        <w:rPr>
          <w:rFonts w:cstheme="minorHAnsi"/>
          <w:sz w:val="24"/>
          <w:szCs w:val="24"/>
        </w:rPr>
        <w:t xml:space="preserve"> çeşitlerin</w:t>
      </w:r>
      <w:r w:rsidR="000C19E7" w:rsidRPr="00656D31">
        <w:rPr>
          <w:rFonts w:cstheme="minorHAnsi"/>
          <w:sz w:val="24"/>
          <w:szCs w:val="24"/>
        </w:rPr>
        <w:t>in</w:t>
      </w:r>
      <w:r w:rsidRPr="00656D31">
        <w:rPr>
          <w:rFonts w:cstheme="minorHAnsi"/>
          <w:sz w:val="24"/>
          <w:szCs w:val="24"/>
        </w:rPr>
        <w:t xml:space="preserve"> </w:t>
      </w:r>
      <w:r w:rsidR="00F41DF4" w:rsidRPr="00656D31">
        <w:rPr>
          <w:rFonts w:cstheme="minorHAnsi"/>
          <w:sz w:val="24"/>
          <w:szCs w:val="24"/>
        </w:rPr>
        <w:t xml:space="preserve">hak </w:t>
      </w:r>
      <w:r w:rsidRPr="00656D31">
        <w:rPr>
          <w:rFonts w:cstheme="minorHAnsi"/>
          <w:sz w:val="24"/>
          <w:szCs w:val="24"/>
        </w:rPr>
        <w:t xml:space="preserve">sahibinin Boğaziçi Üniversitesi olduğunu;  </w:t>
      </w:r>
    </w:p>
    <w:p w14:paraId="66839DCB" w14:textId="7AF257C9" w:rsidR="003236B5" w:rsidRPr="00656D31" w:rsidRDefault="003236B5" w:rsidP="00656D31">
      <w:pPr>
        <w:jc w:val="both"/>
        <w:rPr>
          <w:rFonts w:cstheme="minorHAnsi"/>
          <w:sz w:val="24"/>
          <w:szCs w:val="24"/>
        </w:rPr>
      </w:pPr>
      <w:r w:rsidRPr="00656D31">
        <w:rPr>
          <w:rFonts w:cstheme="minorHAnsi"/>
          <w:sz w:val="24"/>
          <w:szCs w:val="24"/>
        </w:rPr>
        <w:t xml:space="preserve">5846 sayılı Fikir ve Sanat Eserleri Kanunu 18 </w:t>
      </w:r>
      <w:r w:rsidR="000C19E7" w:rsidRPr="00656D31">
        <w:rPr>
          <w:rFonts w:cstheme="minorHAnsi"/>
          <w:sz w:val="24"/>
          <w:szCs w:val="24"/>
        </w:rPr>
        <w:t xml:space="preserve">inci maddesi 2 inci fıkrası </w:t>
      </w:r>
      <w:r w:rsidRPr="00656D31">
        <w:rPr>
          <w:rFonts w:cstheme="minorHAnsi"/>
          <w:sz w:val="24"/>
          <w:szCs w:val="24"/>
        </w:rPr>
        <w:t xml:space="preserve">uyarınca Yükseköğretim kurumlarında yapılan bilimsel çalışmalar veya araştırmalar sırasında veya onlar dolayısıyla </w:t>
      </w:r>
      <w:r w:rsidR="007A38C8" w:rsidRPr="00656D31">
        <w:rPr>
          <w:rFonts w:cstheme="minorHAnsi"/>
          <w:sz w:val="24"/>
          <w:szCs w:val="24"/>
        </w:rPr>
        <w:t xml:space="preserve">meydana </w:t>
      </w:r>
      <w:r w:rsidRPr="00656D31">
        <w:rPr>
          <w:rFonts w:cstheme="minorHAnsi"/>
          <w:sz w:val="24"/>
          <w:szCs w:val="24"/>
        </w:rPr>
        <w:t xml:space="preserve">getirilen eserlerden doğan </w:t>
      </w:r>
      <w:r w:rsidR="003E1B9B" w:rsidRPr="00656D31">
        <w:rPr>
          <w:rFonts w:cstheme="minorHAnsi"/>
          <w:sz w:val="24"/>
          <w:szCs w:val="24"/>
        </w:rPr>
        <w:t>m</w:t>
      </w:r>
      <w:r w:rsidRPr="00656D31">
        <w:rPr>
          <w:rFonts w:cstheme="minorHAnsi"/>
          <w:sz w:val="24"/>
          <w:szCs w:val="24"/>
        </w:rPr>
        <w:t xml:space="preserve">ali </w:t>
      </w:r>
      <w:r w:rsidR="003E1B9B" w:rsidRPr="00656D31">
        <w:rPr>
          <w:rFonts w:cstheme="minorHAnsi"/>
          <w:sz w:val="24"/>
          <w:szCs w:val="24"/>
        </w:rPr>
        <w:t>h</w:t>
      </w:r>
      <w:r w:rsidRPr="00656D31">
        <w:rPr>
          <w:rFonts w:cstheme="minorHAnsi"/>
          <w:sz w:val="24"/>
          <w:szCs w:val="24"/>
        </w:rPr>
        <w:t>akların, Boğaziçi Üniversitesi</w:t>
      </w:r>
      <w:r w:rsidR="00D1243D" w:rsidRPr="00656D31">
        <w:rPr>
          <w:rFonts w:cstheme="minorHAnsi"/>
          <w:sz w:val="24"/>
          <w:szCs w:val="24"/>
        </w:rPr>
        <w:t>’ne ait olduğunu;</w:t>
      </w:r>
    </w:p>
    <w:p w14:paraId="337229FB" w14:textId="3E1EC071" w:rsidR="003236B5" w:rsidRPr="00656D31" w:rsidRDefault="003236B5" w:rsidP="00656D31">
      <w:pPr>
        <w:jc w:val="both"/>
        <w:rPr>
          <w:rFonts w:cstheme="minorHAnsi"/>
          <w:sz w:val="24"/>
          <w:szCs w:val="24"/>
        </w:rPr>
      </w:pPr>
      <w:r w:rsidRPr="00656D31">
        <w:rPr>
          <w:rFonts w:cstheme="minorHAnsi"/>
          <w:sz w:val="24"/>
          <w:szCs w:val="24"/>
        </w:rPr>
        <w:t>6769 sayılı Sınai Mülkiyet Kanunu 73</w:t>
      </w:r>
      <w:r w:rsidR="003B45A5" w:rsidRPr="00656D31">
        <w:rPr>
          <w:rFonts w:cstheme="minorHAnsi"/>
          <w:sz w:val="24"/>
          <w:szCs w:val="24"/>
        </w:rPr>
        <w:t xml:space="preserve"> üncü maddesi 3 üncü fıkrası</w:t>
      </w:r>
      <w:r w:rsidRPr="00656D31">
        <w:rPr>
          <w:rFonts w:cstheme="minorHAnsi"/>
          <w:sz w:val="24"/>
          <w:szCs w:val="24"/>
        </w:rPr>
        <w:t xml:space="preserve"> uyarınca </w:t>
      </w:r>
      <w:r w:rsidR="00EC715D" w:rsidRPr="00656D31">
        <w:rPr>
          <w:rFonts w:cstheme="minorHAnsi"/>
          <w:sz w:val="24"/>
          <w:szCs w:val="24"/>
        </w:rPr>
        <w:t xml:space="preserve">Yükseköğretim </w:t>
      </w:r>
      <w:r w:rsidRPr="00656D31">
        <w:rPr>
          <w:rFonts w:cstheme="minorHAnsi"/>
          <w:sz w:val="24"/>
          <w:szCs w:val="24"/>
        </w:rPr>
        <w:t xml:space="preserve">kurumlarında yapılan bilimsel çalışmalar veya araştırmalar sonucunda gerçekleştirilen tasarımların </w:t>
      </w:r>
      <w:r w:rsidR="003B45A5" w:rsidRPr="00656D31">
        <w:rPr>
          <w:rFonts w:cstheme="minorHAnsi"/>
          <w:sz w:val="24"/>
          <w:szCs w:val="24"/>
        </w:rPr>
        <w:t xml:space="preserve">hak sahibinin </w:t>
      </w:r>
      <w:r w:rsidRPr="00656D31">
        <w:rPr>
          <w:rFonts w:cstheme="minorHAnsi"/>
          <w:sz w:val="24"/>
          <w:szCs w:val="24"/>
        </w:rPr>
        <w:t xml:space="preserve">Boğaziçi Üniversitesi olduğunu;  </w:t>
      </w:r>
    </w:p>
    <w:p w14:paraId="3D618A73" w14:textId="3CC983CC" w:rsidR="003236B5" w:rsidRPr="00656D31" w:rsidRDefault="003236B5" w:rsidP="00656D31">
      <w:pPr>
        <w:jc w:val="both"/>
        <w:rPr>
          <w:rFonts w:cstheme="minorHAnsi"/>
          <w:sz w:val="24"/>
          <w:szCs w:val="24"/>
        </w:rPr>
      </w:pPr>
      <w:r w:rsidRPr="00656D31">
        <w:rPr>
          <w:rFonts w:cstheme="minorHAnsi"/>
          <w:sz w:val="24"/>
          <w:szCs w:val="24"/>
        </w:rPr>
        <w:t>6769 sayılı Sınai Mülkiyet Kanunu kapsamında ve kanunun özellikle 121</w:t>
      </w:r>
      <w:r w:rsidR="00300BDC" w:rsidRPr="00656D31">
        <w:rPr>
          <w:rFonts w:cstheme="minorHAnsi"/>
          <w:sz w:val="24"/>
          <w:szCs w:val="24"/>
        </w:rPr>
        <w:t>inci</w:t>
      </w:r>
      <w:r w:rsidRPr="00656D31">
        <w:rPr>
          <w:rFonts w:cstheme="minorHAnsi"/>
          <w:sz w:val="24"/>
          <w:szCs w:val="24"/>
        </w:rPr>
        <w:t xml:space="preserve"> </w:t>
      </w:r>
      <w:r w:rsidR="00300BDC" w:rsidRPr="00656D31">
        <w:rPr>
          <w:rFonts w:cstheme="minorHAnsi"/>
          <w:sz w:val="24"/>
          <w:szCs w:val="24"/>
        </w:rPr>
        <w:t>m</w:t>
      </w:r>
      <w:r w:rsidRPr="00656D31">
        <w:rPr>
          <w:rFonts w:cstheme="minorHAnsi"/>
          <w:sz w:val="24"/>
          <w:szCs w:val="24"/>
        </w:rPr>
        <w:t>addesi 2. fıkrası gereğince Boğaziçi Üniversitesinde yapacağım veya yapmakta olduğum bilimsel çalışmalar veya araştırmalar sonucunda bir buluş gerçekleştiği</w:t>
      </w:r>
      <w:r w:rsidR="009C3E8D" w:rsidRPr="00656D31">
        <w:rPr>
          <w:rFonts w:cstheme="minorHAnsi"/>
          <w:sz w:val="24"/>
          <w:szCs w:val="24"/>
        </w:rPr>
        <w:t xml:space="preserve"> taktirde durumu derhal </w:t>
      </w:r>
      <w:proofErr w:type="gramStart"/>
      <w:r w:rsidR="009C3E8D" w:rsidRPr="00656D31">
        <w:rPr>
          <w:rFonts w:cstheme="minorHAnsi"/>
          <w:sz w:val="24"/>
          <w:szCs w:val="24"/>
        </w:rPr>
        <w:t xml:space="preserve">ve </w:t>
      </w:r>
      <w:r w:rsidRPr="00656D31">
        <w:rPr>
          <w:rFonts w:cstheme="minorHAnsi"/>
          <w:sz w:val="24"/>
          <w:szCs w:val="24"/>
        </w:rPr>
        <w:t xml:space="preserve"> yazılı</w:t>
      </w:r>
      <w:proofErr w:type="gramEnd"/>
      <w:r w:rsidRPr="00656D31">
        <w:rPr>
          <w:rFonts w:cstheme="minorHAnsi"/>
          <w:sz w:val="24"/>
          <w:szCs w:val="24"/>
        </w:rPr>
        <w:t xml:space="preserve"> olarak Boğaziçi Üniversitesi</w:t>
      </w:r>
      <w:r w:rsidR="00D31A2A" w:rsidRPr="00656D31">
        <w:rPr>
          <w:rFonts w:cstheme="minorHAnsi"/>
          <w:sz w:val="24"/>
          <w:szCs w:val="24"/>
        </w:rPr>
        <w:t>’</w:t>
      </w:r>
      <w:r w:rsidRPr="00656D31">
        <w:rPr>
          <w:rFonts w:cstheme="minorHAnsi"/>
          <w:sz w:val="24"/>
          <w:szCs w:val="24"/>
        </w:rPr>
        <w:t xml:space="preserve">ne bildirmekle yükümlü olduğumu;  </w:t>
      </w:r>
    </w:p>
    <w:p w14:paraId="1396BD61" w14:textId="19D1ED4C" w:rsidR="003236B5" w:rsidRPr="00656D31" w:rsidRDefault="003236B5" w:rsidP="00656D31">
      <w:pPr>
        <w:jc w:val="both"/>
        <w:rPr>
          <w:rFonts w:cstheme="minorHAnsi"/>
          <w:sz w:val="24"/>
          <w:szCs w:val="24"/>
        </w:rPr>
      </w:pPr>
      <w:r w:rsidRPr="00656D31">
        <w:rPr>
          <w:rFonts w:cstheme="minorHAnsi"/>
          <w:sz w:val="24"/>
          <w:szCs w:val="24"/>
        </w:rPr>
        <w:t xml:space="preserve">4691 sayılı Teknoloji Geliştirme Bölgeleri Kanunu ile 5746 Sayılı Araştırma, Geliştirme Ve Tasarım Faaliyetlerinin Desteklenmesi Hakkında Kanun uyarınca </w:t>
      </w:r>
      <w:r w:rsidR="00DF2537" w:rsidRPr="00656D31">
        <w:rPr>
          <w:rFonts w:cstheme="minorHAnsi"/>
          <w:sz w:val="24"/>
          <w:szCs w:val="24"/>
        </w:rPr>
        <w:t>yapılan görevlendirmeler</w:t>
      </w:r>
      <w:r w:rsidR="00D1243D" w:rsidRPr="00656D31">
        <w:rPr>
          <w:rFonts w:cstheme="minorHAnsi"/>
          <w:sz w:val="24"/>
          <w:szCs w:val="24"/>
        </w:rPr>
        <w:t>de</w:t>
      </w:r>
      <w:r w:rsidR="00DF2537" w:rsidRPr="00656D31">
        <w:rPr>
          <w:rFonts w:cstheme="minorHAnsi"/>
          <w:sz w:val="24"/>
          <w:szCs w:val="24"/>
        </w:rPr>
        <w:t xml:space="preserve"> </w:t>
      </w:r>
      <w:r w:rsidRPr="00656D31">
        <w:rPr>
          <w:rFonts w:cstheme="minorHAnsi"/>
          <w:sz w:val="24"/>
          <w:szCs w:val="24"/>
        </w:rPr>
        <w:t>veya</w:t>
      </w:r>
      <w:r w:rsidR="009E4C6D" w:rsidRPr="00656D31">
        <w:rPr>
          <w:rFonts w:cstheme="minorHAnsi"/>
          <w:sz w:val="24"/>
          <w:szCs w:val="24"/>
        </w:rPr>
        <w:t xml:space="preserve"> </w:t>
      </w:r>
      <w:r w:rsidR="009E4C6D" w:rsidRPr="00656D31">
        <w:rPr>
          <w:rFonts w:cstheme="minorHAnsi"/>
          <w:bCs/>
          <w:sz w:val="24"/>
          <w:szCs w:val="24"/>
        </w:rPr>
        <w:t xml:space="preserve">2547 sayılı </w:t>
      </w:r>
      <w:proofErr w:type="gramStart"/>
      <w:r w:rsidR="009E4C6D" w:rsidRPr="00656D31">
        <w:rPr>
          <w:rFonts w:cstheme="minorHAnsi"/>
          <w:bCs/>
          <w:sz w:val="24"/>
          <w:szCs w:val="24"/>
        </w:rPr>
        <w:t>Yükseköğretim  Kanunu</w:t>
      </w:r>
      <w:proofErr w:type="gramEnd"/>
      <w:r w:rsidR="009E4C6D" w:rsidRPr="00656D31">
        <w:rPr>
          <w:rFonts w:cstheme="minorHAnsi"/>
          <w:bCs/>
          <w:sz w:val="24"/>
          <w:szCs w:val="24"/>
        </w:rPr>
        <w:t xml:space="preserve">  kapsamında üniversite yönetim kurulu kararı</w:t>
      </w:r>
      <w:r w:rsidR="00884756" w:rsidRPr="00656D31">
        <w:rPr>
          <w:rFonts w:cstheme="minorHAnsi"/>
          <w:bCs/>
          <w:sz w:val="24"/>
          <w:szCs w:val="24"/>
        </w:rPr>
        <w:t xml:space="preserve"> gerektiren yurtiçi</w:t>
      </w:r>
      <w:r w:rsidR="00DF2537" w:rsidRPr="00656D31">
        <w:rPr>
          <w:rFonts w:cstheme="minorHAnsi"/>
          <w:bCs/>
          <w:sz w:val="24"/>
          <w:szCs w:val="24"/>
        </w:rPr>
        <w:t xml:space="preserve"> ve yurtdışı</w:t>
      </w:r>
      <w:r w:rsidR="009E4C6D" w:rsidRPr="00656D31">
        <w:rPr>
          <w:rFonts w:cstheme="minorHAnsi"/>
          <w:bCs/>
          <w:sz w:val="24"/>
          <w:szCs w:val="24"/>
        </w:rPr>
        <w:t xml:space="preserve"> (</w:t>
      </w:r>
      <w:proofErr w:type="spellStart"/>
      <w:r w:rsidR="009E4C6D" w:rsidRPr="00656D31">
        <w:rPr>
          <w:rFonts w:cstheme="minorHAnsi"/>
          <w:bCs/>
          <w:sz w:val="24"/>
          <w:szCs w:val="24"/>
        </w:rPr>
        <w:t>sabatik</w:t>
      </w:r>
      <w:proofErr w:type="spellEnd"/>
      <w:r w:rsidR="003864FB" w:rsidRPr="00656D31">
        <w:rPr>
          <w:rFonts w:cstheme="minorHAnsi"/>
          <w:bCs/>
          <w:sz w:val="24"/>
          <w:szCs w:val="24"/>
        </w:rPr>
        <w:t xml:space="preserve"> ve 3 aydan uzun araştırma izinleri</w:t>
      </w:r>
      <w:r w:rsidR="009E4C6D" w:rsidRPr="00656D31">
        <w:rPr>
          <w:rFonts w:cstheme="minorHAnsi"/>
          <w:bCs/>
          <w:sz w:val="24"/>
          <w:szCs w:val="24"/>
        </w:rPr>
        <w:t xml:space="preserve">) </w:t>
      </w:r>
      <w:r w:rsidR="00DF2537" w:rsidRPr="00656D31">
        <w:rPr>
          <w:rFonts w:cstheme="minorHAnsi"/>
          <w:bCs/>
          <w:sz w:val="24"/>
          <w:szCs w:val="24"/>
        </w:rPr>
        <w:t>görevlendirmelerde</w:t>
      </w:r>
      <w:r w:rsidR="003F1539" w:rsidRPr="00656D31">
        <w:rPr>
          <w:rFonts w:cstheme="minorHAnsi"/>
          <w:bCs/>
          <w:sz w:val="24"/>
          <w:szCs w:val="24"/>
        </w:rPr>
        <w:t xml:space="preserve"> </w:t>
      </w:r>
      <w:r w:rsidR="009E4C6D" w:rsidRPr="00656D31">
        <w:rPr>
          <w:rFonts w:cstheme="minorHAnsi"/>
          <w:bCs/>
          <w:sz w:val="24"/>
          <w:szCs w:val="24"/>
        </w:rPr>
        <w:t xml:space="preserve">veya </w:t>
      </w:r>
      <w:r w:rsidRPr="00656D31">
        <w:rPr>
          <w:rFonts w:cstheme="minorHAnsi"/>
          <w:sz w:val="24"/>
          <w:szCs w:val="24"/>
        </w:rPr>
        <w:t xml:space="preserve"> Döner Sermaye kapsamında </w:t>
      </w:r>
      <w:r w:rsidR="00DF2537" w:rsidRPr="00656D31">
        <w:rPr>
          <w:rFonts w:cstheme="minorHAnsi"/>
          <w:sz w:val="24"/>
          <w:szCs w:val="24"/>
        </w:rPr>
        <w:t xml:space="preserve">yapılan </w:t>
      </w:r>
      <w:r w:rsidRPr="00656D31">
        <w:rPr>
          <w:rFonts w:cstheme="minorHAnsi"/>
          <w:sz w:val="24"/>
          <w:szCs w:val="24"/>
        </w:rPr>
        <w:t>görevlendir</w:t>
      </w:r>
      <w:r w:rsidR="00DF2537" w:rsidRPr="00656D31">
        <w:rPr>
          <w:rFonts w:cstheme="minorHAnsi"/>
          <w:sz w:val="24"/>
          <w:szCs w:val="24"/>
        </w:rPr>
        <w:t>melerde</w:t>
      </w:r>
      <w:r w:rsidR="009E52CB" w:rsidRPr="00656D31">
        <w:rPr>
          <w:rFonts w:cstheme="minorHAnsi"/>
          <w:sz w:val="24"/>
          <w:szCs w:val="24"/>
        </w:rPr>
        <w:t xml:space="preserve"> </w:t>
      </w:r>
      <w:r w:rsidRPr="00656D31">
        <w:rPr>
          <w:rFonts w:cstheme="minorHAnsi"/>
          <w:sz w:val="24"/>
          <w:szCs w:val="24"/>
        </w:rPr>
        <w:t xml:space="preserve">proje yürütücüsünün, araştırmacı akademisyenin söz konusu </w:t>
      </w:r>
      <w:r w:rsidR="003F1539" w:rsidRPr="00656D31">
        <w:rPr>
          <w:rFonts w:cstheme="minorHAnsi"/>
          <w:sz w:val="24"/>
          <w:szCs w:val="24"/>
        </w:rPr>
        <w:t>çalışmalar</w:t>
      </w:r>
      <w:r w:rsidR="003864FB" w:rsidRPr="00656D31">
        <w:rPr>
          <w:rFonts w:cstheme="minorHAnsi"/>
          <w:sz w:val="24"/>
          <w:szCs w:val="24"/>
        </w:rPr>
        <w:t>ı</w:t>
      </w:r>
      <w:r w:rsidR="003F1539" w:rsidRPr="00656D31">
        <w:rPr>
          <w:rFonts w:cstheme="minorHAnsi"/>
          <w:sz w:val="24"/>
          <w:szCs w:val="24"/>
        </w:rPr>
        <w:t xml:space="preserve"> </w:t>
      </w:r>
      <w:r w:rsidRPr="00656D31">
        <w:rPr>
          <w:rFonts w:cstheme="minorHAnsi"/>
          <w:sz w:val="24"/>
          <w:szCs w:val="24"/>
        </w:rPr>
        <w:t xml:space="preserve">esnasında çıkabilecek buluşları, </w:t>
      </w:r>
      <w:r w:rsidR="00D1243D" w:rsidRPr="00656D31">
        <w:rPr>
          <w:rFonts w:cstheme="minorHAnsi"/>
          <w:sz w:val="24"/>
          <w:szCs w:val="24"/>
        </w:rPr>
        <w:t>“</w:t>
      </w:r>
      <w:r w:rsidRPr="00656D31">
        <w:rPr>
          <w:rFonts w:cstheme="minorHAnsi"/>
          <w:sz w:val="24"/>
          <w:szCs w:val="24"/>
        </w:rPr>
        <w:t>Boğaziçi Üniversitesi Fikri ve Sınai Mülkiyet Haklarına İlişkin İlke ve Esasları</w:t>
      </w:r>
      <w:r w:rsidR="00D1243D" w:rsidRPr="00656D31">
        <w:rPr>
          <w:rFonts w:cstheme="minorHAnsi"/>
          <w:sz w:val="24"/>
          <w:szCs w:val="24"/>
        </w:rPr>
        <w:t>” belgesinin</w:t>
      </w:r>
      <w:r w:rsidR="003F1539" w:rsidRPr="00656D31">
        <w:rPr>
          <w:rFonts w:cstheme="minorHAnsi"/>
          <w:sz w:val="24"/>
          <w:szCs w:val="24"/>
        </w:rPr>
        <w:t xml:space="preserve"> </w:t>
      </w:r>
      <w:r w:rsidRPr="00656D31">
        <w:rPr>
          <w:rFonts w:cstheme="minorHAnsi"/>
          <w:sz w:val="24"/>
          <w:szCs w:val="24"/>
        </w:rPr>
        <w:t>4</w:t>
      </w:r>
      <w:r w:rsidR="003F1539" w:rsidRPr="00656D31">
        <w:rPr>
          <w:rFonts w:cstheme="minorHAnsi"/>
          <w:sz w:val="24"/>
          <w:szCs w:val="24"/>
        </w:rPr>
        <w:t xml:space="preserve"> üncü</w:t>
      </w:r>
      <w:r w:rsidRPr="00656D31">
        <w:rPr>
          <w:rFonts w:cstheme="minorHAnsi"/>
          <w:sz w:val="24"/>
          <w:szCs w:val="24"/>
        </w:rPr>
        <w:t xml:space="preserve"> maddesi</w:t>
      </w:r>
      <w:r w:rsidR="009F473D" w:rsidRPr="00656D31">
        <w:rPr>
          <w:rFonts w:cstheme="minorHAnsi"/>
          <w:sz w:val="24"/>
          <w:szCs w:val="24"/>
        </w:rPr>
        <w:t>nin</w:t>
      </w:r>
      <w:r w:rsidRPr="00656D31">
        <w:rPr>
          <w:rFonts w:cstheme="minorHAnsi"/>
          <w:sz w:val="24"/>
          <w:szCs w:val="24"/>
        </w:rPr>
        <w:t xml:space="preserve"> </w:t>
      </w:r>
      <w:r w:rsidR="003F1539" w:rsidRPr="00656D31">
        <w:rPr>
          <w:rFonts w:cstheme="minorHAnsi"/>
          <w:sz w:val="24"/>
          <w:szCs w:val="24"/>
        </w:rPr>
        <w:t xml:space="preserve">ilgili </w:t>
      </w:r>
      <w:r w:rsidRPr="00656D31">
        <w:rPr>
          <w:rFonts w:cstheme="minorHAnsi"/>
          <w:sz w:val="24"/>
          <w:szCs w:val="24"/>
        </w:rPr>
        <w:t xml:space="preserve">alt </w:t>
      </w:r>
      <w:proofErr w:type="spellStart"/>
      <w:r w:rsidRPr="00656D31">
        <w:rPr>
          <w:rFonts w:cstheme="minorHAnsi"/>
          <w:sz w:val="24"/>
          <w:szCs w:val="24"/>
        </w:rPr>
        <w:t>bend</w:t>
      </w:r>
      <w:r w:rsidR="003F1539" w:rsidRPr="00656D31">
        <w:rPr>
          <w:rFonts w:cstheme="minorHAnsi"/>
          <w:sz w:val="24"/>
          <w:szCs w:val="24"/>
        </w:rPr>
        <w:t>ler</w:t>
      </w:r>
      <w:r w:rsidRPr="00656D31">
        <w:rPr>
          <w:rFonts w:cstheme="minorHAnsi"/>
          <w:sz w:val="24"/>
          <w:szCs w:val="24"/>
        </w:rPr>
        <w:t>i</w:t>
      </w:r>
      <w:proofErr w:type="spellEnd"/>
      <w:r w:rsidRPr="00656D31">
        <w:rPr>
          <w:rFonts w:cstheme="minorHAnsi"/>
          <w:sz w:val="24"/>
          <w:szCs w:val="24"/>
        </w:rPr>
        <w:t xml:space="preserve"> çerçevesinde buluş bildirim formunun doldurulması suretiyle Boğaziçi Üniversitesi’ne iletmekle yükümlü olduğunu;  </w:t>
      </w:r>
    </w:p>
    <w:p w14:paraId="2EA73A55" w14:textId="25893B54" w:rsidR="003236B5" w:rsidRPr="00656D31" w:rsidRDefault="003236B5" w:rsidP="00656D31">
      <w:pPr>
        <w:jc w:val="both"/>
        <w:rPr>
          <w:rFonts w:cstheme="minorHAnsi"/>
          <w:sz w:val="24"/>
          <w:szCs w:val="24"/>
        </w:rPr>
      </w:pPr>
      <w:r w:rsidRPr="00656D31">
        <w:rPr>
          <w:rFonts w:cstheme="minorHAnsi"/>
          <w:sz w:val="24"/>
          <w:szCs w:val="24"/>
        </w:rPr>
        <w:t xml:space="preserve">Bildirilen buluşların Boğaziçi Üniversitesi Fikri ve Sınai Mülkiyet Değerlendirme Komisyonu tarafından değerlendirilerek Boğaziçi Üniversitesi tarafından kısmen veya tamamen hak sahipliği talep edilebileceğini;  </w:t>
      </w:r>
    </w:p>
    <w:p w14:paraId="60759CF4" w14:textId="2B2B267F" w:rsidR="003236B5" w:rsidRPr="00656D31" w:rsidRDefault="003236B5" w:rsidP="00656D31">
      <w:pPr>
        <w:jc w:val="both"/>
        <w:rPr>
          <w:rFonts w:cstheme="minorHAnsi"/>
          <w:sz w:val="24"/>
          <w:szCs w:val="24"/>
        </w:rPr>
      </w:pPr>
      <w:r w:rsidRPr="00656D31">
        <w:rPr>
          <w:rFonts w:cstheme="minorHAnsi"/>
          <w:sz w:val="24"/>
          <w:szCs w:val="24"/>
        </w:rPr>
        <w:lastRenderedPageBreak/>
        <w:t>Proje</w:t>
      </w:r>
      <w:r w:rsidR="004E548D" w:rsidRPr="00656D31">
        <w:rPr>
          <w:rFonts w:cstheme="minorHAnsi"/>
          <w:sz w:val="24"/>
          <w:szCs w:val="24"/>
        </w:rPr>
        <w:t>/araştırma</w:t>
      </w:r>
      <w:r w:rsidRPr="00656D31">
        <w:rPr>
          <w:rFonts w:cstheme="minorHAnsi"/>
          <w:sz w:val="24"/>
          <w:szCs w:val="24"/>
        </w:rPr>
        <w:t xml:space="preserve"> birden fazla kurumla birlikte yürütülmekte ise, buluşçuların ortaklık oranları kapsamında hak sahipliği değerlendirilerek bu kapsamda sözleşme hazırlanacağını; </w:t>
      </w:r>
    </w:p>
    <w:p w14:paraId="1B1320D3" w14:textId="77777777" w:rsidR="003236B5" w:rsidRPr="00656D31" w:rsidRDefault="003236B5" w:rsidP="00656D31">
      <w:pPr>
        <w:jc w:val="both"/>
        <w:rPr>
          <w:rFonts w:cstheme="minorHAnsi"/>
          <w:sz w:val="24"/>
          <w:szCs w:val="24"/>
        </w:rPr>
      </w:pPr>
      <w:r w:rsidRPr="00656D31">
        <w:rPr>
          <w:rFonts w:cstheme="minorHAnsi"/>
          <w:sz w:val="24"/>
          <w:szCs w:val="24"/>
        </w:rPr>
        <w:t xml:space="preserve">BİLDİĞİMİ  </w:t>
      </w:r>
    </w:p>
    <w:p w14:paraId="59A0FFFC" w14:textId="1CB5BA45" w:rsidR="003236B5" w:rsidRPr="00656D31" w:rsidRDefault="003236B5" w:rsidP="00656D31">
      <w:pPr>
        <w:jc w:val="both"/>
        <w:rPr>
          <w:sz w:val="24"/>
          <w:szCs w:val="24"/>
        </w:rPr>
      </w:pPr>
      <w:r w:rsidRPr="00656D31">
        <w:rPr>
          <w:sz w:val="24"/>
          <w:szCs w:val="24"/>
        </w:rPr>
        <w:t xml:space="preserve">Bu bağlamda </w:t>
      </w:r>
      <w:proofErr w:type="gramStart"/>
      <w:r w:rsidRPr="00656D31">
        <w:rPr>
          <w:sz w:val="24"/>
          <w:szCs w:val="24"/>
        </w:rPr>
        <w:t>………………</w:t>
      </w:r>
      <w:r w:rsidR="00B80446" w:rsidRPr="00656D31">
        <w:rPr>
          <w:sz w:val="24"/>
          <w:szCs w:val="24"/>
        </w:rPr>
        <w:t>…..</w:t>
      </w:r>
      <w:proofErr w:type="gramEnd"/>
      <w:r w:rsidRPr="00656D31">
        <w:rPr>
          <w:sz w:val="24"/>
          <w:szCs w:val="24"/>
        </w:rPr>
        <w:t xml:space="preserve">tarihleri arasında onaylanan görevlendirmem kapsamında yürüteceğim/dahil olacağım </w:t>
      </w:r>
      <w:r w:rsidR="002D4C35" w:rsidRPr="00656D31">
        <w:rPr>
          <w:sz w:val="24"/>
          <w:szCs w:val="24"/>
        </w:rPr>
        <w:t>p</w:t>
      </w:r>
      <w:r w:rsidRPr="00656D31">
        <w:rPr>
          <w:sz w:val="24"/>
          <w:szCs w:val="24"/>
        </w:rPr>
        <w:t>roje</w:t>
      </w:r>
      <w:r w:rsidR="00C9575D" w:rsidRPr="00656D31">
        <w:rPr>
          <w:sz w:val="24"/>
          <w:szCs w:val="24"/>
        </w:rPr>
        <w:t>/çalışmalar</w:t>
      </w:r>
      <w:r w:rsidRPr="00656D31">
        <w:rPr>
          <w:sz w:val="24"/>
          <w:szCs w:val="24"/>
        </w:rPr>
        <w:t xml:space="preserve"> kapsamında ortaya çıkabilecek buluş ve tasarım başta olmak üzere Fikri ve Sınai Mülkiyete konu olabilecek bilgileri, formları ve Boğaziçi Üniversitesi Fikri ve Sınai Mülkiyet Değerlendirme Komisyonu tarafından gerçekleştirilecek hak sahipliği değerlendirmesi kapsamında talep edilebilecek Boğaziçi Üniversitesi kaynaklarının kullanımı, araştırma ve akademik çalışmalarıma dair her türlü bilgiyi </w:t>
      </w:r>
      <w:r w:rsidR="00FE4491" w:rsidRPr="00656D31">
        <w:rPr>
          <w:sz w:val="24"/>
          <w:szCs w:val="24"/>
        </w:rPr>
        <w:t xml:space="preserve">Boğaziçi Üniversitesi </w:t>
      </w:r>
      <w:r w:rsidRPr="00656D31">
        <w:rPr>
          <w:sz w:val="24"/>
          <w:szCs w:val="24"/>
        </w:rPr>
        <w:t xml:space="preserve">Teknoloji Transfer Ofisi </w:t>
      </w:r>
      <w:r w:rsidR="00FE4491" w:rsidRPr="00656D31">
        <w:rPr>
          <w:sz w:val="24"/>
          <w:szCs w:val="24"/>
        </w:rPr>
        <w:t xml:space="preserve">A.Ş. </w:t>
      </w:r>
      <w:r w:rsidRPr="00656D31">
        <w:rPr>
          <w:sz w:val="24"/>
          <w:szCs w:val="24"/>
        </w:rPr>
        <w:t xml:space="preserve">aracılığıyla Boğaziçi Üniversitesi’ne ibraz edeceğimi;  </w:t>
      </w:r>
    </w:p>
    <w:p w14:paraId="10893F0A" w14:textId="7717F5A2" w:rsidR="003236B5" w:rsidRPr="00656D31" w:rsidRDefault="003236B5" w:rsidP="00656D31">
      <w:pPr>
        <w:jc w:val="both"/>
        <w:rPr>
          <w:sz w:val="24"/>
          <w:szCs w:val="24"/>
        </w:rPr>
      </w:pPr>
      <w:proofErr w:type="gramStart"/>
      <w:r w:rsidRPr="00656D31">
        <w:rPr>
          <w:sz w:val="24"/>
          <w:szCs w:val="24"/>
        </w:rPr>
        <w:t xml:space="preserve">Bildirimde bulunduğum hususlar üzerinde;  5042 sayılı Yeni Bitki Çeşitlerine Ait Islahçı Haklarının Korunmasına İlişkin Kanun, 5846 sayılı Fikir ve Sanat Eserleri Kanunu, 6769 sayılı Sınai Mülkiyet Kanunu ile sair mevzuat hükümleri uyarınca Boğaziçi Üniversitesi Fikri ve Sınai Mülkiyet Haklarına İlişkin İlke ve Esaslar çerçevesinde değerlendirme yapılarak Üniversite tarafından hak sahipliğinin kullanılmasına yönelik olarak karar alınabileceği hakkında bilgim olduğunu;  </w:t>
      </w:r>
      <w:proofErr w:type="gramEnd"/>
    </w:p>
    <w:p w14:paraId="7C4429F6" w14:textId="77777777" w:rsidR="003236B5" w:rsidRPr="00656D31" w:rsidRDefault="003236B5" w:rsidP="00656D31">
      <w:pPr>
        <w:jc w:val="both"/>
        <w:rPr>
          <w:rFonts w:cstheme="minorHAnsi"/>
          <w:sz w:val="24"/>
          <w:szCs w:val="24"/>
        </w:rPr>
      </w:pPr>
    </w:p>
    <w:p w14:paraId="5E0ABF92" w14:textId="77777777" w:rsidR="00F71F99" w:rsidRPr="00656D31" w:rsidRDefault="003236B5" w:rsidP="00656D31">
      <w:pPr>
        <w:jc w:val="both"/>
        <w:rPr>
          <w:rFonts w:cstheme="minorHAnsi"/>
          <w:sz w:val="24"/>
          <w:szCs w:val="24"/>
        </w:rPr>
      </w:pPr>
      <w:r w:rsidRPr="00656D31">
        <w:rPr>
          <w:rFonts w:cstheme="minorHAnsi"/>
          <w:sz w:val="24"/>
          <w:szCs w:val="24"/>
        </w:rPr>
        <w:t>KABUL, BEYAN ve TAAHHÜT ederim.</w:t>
      </w:r>
    </w:p>
    <w:sectPr w:rsidR="00F71F99" w:rsidRPr="00656D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A2"/>
    <w:family w:val="swiss"/>
    <w:pitch w:val="variable"/>
    <w:sig w:usb0="E4002EFF" w:usb1="C000247B" w:usb2="00000009" w:usb3="00000000" w:csb0="000001FF" w:csb1="00000000"/>
  </w:font>
  <w:font w:name="DengXian">
    <w:altName w:val="等线"/>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6B5"/>
    <w:rsid w:val="00030990"/>
    <w:rsid w:val="000C19E7"/>
    <w:rsid w:val="001D572F"/>
    <w:rsid w:val="002B4F90"/>
    <w:rsid w:val="002D4C35"/>
    <w:rsid w:val="00300BDC"/>
    <w:rsid w:val="003236B5"/>
    <w:rsid w:val="00342DC2"/>
    <w:rsid w:val="003864FB"/>
    <w:rsid w:val="003B45A5"/>
    <w:rsid w:val="003E1B9B"/>
    <w:rsid w:val="003F1539"/>
    <w:rsid w:val="00422674"/>
    <w:rsid w:val="004471B1"/>
    <w:rsid w:val="004C4A88"/>
    <w:rsid w:val="004E548D"/>
    <w:rsid w:val="005A27DA"/>
    <w:rsid w:val="005A6DEB"/>
    <w:rsid w:val="00630D4E"/>
    <w:rsid w:val="00656D31"/>
    <w:rsid w:val="007A38C8"/>
    <w:rsid w:val="007C2C5A"/>
    <w:rsid w:val="00884756"/>
    <w:rsid w:val="008B0357"/>
    <w:rsid w:val="009910A2"/>
    <w:rsid w:val="009C3E8D"/>
    <w:rsid w:val="009E4C6D"/>
    <w:rsid w:val="009E52CB"/>
    <w:rsid w:val="009F473D"/>
    <w:rsid w:val="00A54867"/>
    <w:rsid w:val="00AB5880"/>
    <w:rsid w:val="00B80446"/>
    <w:rsid w:val="00B82B9C"/>
    <w:rsid w:val="00BB6859"/>
    <w:rsid w:val="00C52A75"/>
    <w:rsid w:val="00C804AC"/>
    <w:rsid w:val="00C9575D"/>
    <w:rsid w:val="00CC545D"/>
    <w:rsid w:val="00D1243D"/>
    <w:rsid w:val="00D31A2A"/>
    <w:rsid w:val="00D56155"/>
    <w:rsid w:val="00DF2537"/>
    <w:rsid w:val="00E03B99"/>
    <w:rsid w:val="00EC715D"/>
    <w:rsid w:val="00F41DF4"/>
    <w:rsid w:val="00F71F99"/>
    <w:rsid w:val="00F7712D"/>
    <w:rsid w:val="00FE4491"/>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EF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3236B5"/>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EC715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C715D"/>
    <w:rPr>
      <w:rFonts w:ascii="Segoe UI" w:hAnsi="Segoe UI" w:cs="Segoe UI"/>
      <w:sz w:val="18"/>
      <w:szCs w:val="18"/>
    </w:rPr>
  </w:style>
  <w:style w:type="character" w:styleId="AklamaBavurusu">
    <w:name w:val="annotation reference"/>
    <w:basedOn w:val="VarsaylanParagrafYazTipi"/>
    <w:uiPriority w:val="99"/>
    <w:semiHidden/>
    <w:unhideWhenUsed/>
    <w:rsid w:val="004C4A88"/>
    <w:rPr>
      <w:sz w:val="16"/>
      <w:szCs w:val="16"/>
    </w:rPr>
  </w:style>
  <w:style w:type="paragraph" w:styleId="AklamaMetni">
    <w:name w:val="annotation text"/>
    <w:basedOn w:val="Normal"/>
    <w:link w:val="AklamaMetniChar"/>
    <w:uiPriority w:val="99"/>
    <w:semiHidden/>
    <w:unhideWhenUsed/>
    <w:rsid w:val="004C4A8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C4A88"/>
    <w:rPr>
      <w:sz w:val="20"/>
      <w:szCs w:val="20"/>
    </w:rPr>
  </w:style>
  <w:style w:type="paragraph" w:styleId="AklamaKonusu">
    <w:name w:val="annotation subject"/>
    <w:basedOn w:val="AklamaMetni"/>
    <w:next w:val="AklamaMetni"/>
    <w:link w:val="AklamaKonusuChar"/>
    <w:uiPriority w:val="99"/>
    <w:semiHidden/>
    <w:unhideWhenUsed/>
    <w:rsid w:val="004C4A88"/>
    <w:rPr>
      <w:b/>
      <w:bCs/>
    </w:rPr>
  </w:style>
  <w:style w:type="character" w:customStyle="1" w:styleId="AklamaKonusuChar">
    <w:name w:val="Açıklama Konusu Char"/>
    <w:basedOn w:val="AklamaMetniChar"/>
    <w:link w:val="AklamaKonusu"/>
    <w:uiPriority w:val="99"/>
    <w:semiHidden/>
    <w:rsid w:val="004C4A8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3236B5"/>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EC715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C715D"/>
    <w:rPr>
      <w:rFonts w:ascii="Segoe UI" w:hAnsi="Segoe UI" w:cs="Segoe UI"/>
      <w:sz w:val="18"/>
      <w:szCs w:val="18"/>
    </w:rPr>
  </w:style>
  <w:style w:type="character" w:styleId="AklamaBavurusu">
    <w:name w:val="annotation reference"/>
    <w:basedOn w:val="VarsaylanParagrafYazTipi"/>
    <w:uiPriority w:val="99"/>
    <w:semiHidden/>
    <w:unhideWhenUsed/>
    <w:rsid w:val="004C4A88"/>
    <w:rPr>
      <w:sz w:val="16"/>
      <w:szCs w:val="16"/>
    </w:rPr>
  </w:style>
  <w:style w:type="paragraph" w:styleId="AklamaMetni">
    <w:name w:val="annotation text"/>
    <w:basedOn w:val="Normal"/>
    <w:link w:val="AklamaMetniChar"/>
    <w:uiPriority w:val="99"/>
    <w:semiHidden/>
    <w:unhideWhenUsed/>
    <w:rsid w:val="004C4A8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C4A88"/>
    <w:rPr>
      <w:sz w:val="20"/>
      <w:szCs w:val="20"/>
    </w:rPr>
  </w:style>
  <w:style w:type="paragraph" w:styleId="AklamaKonusu">
    <w:name w:val="annotation subject"/>
    <w:basedOn w:val="AklamaMetni"/>
    <w:next w:val="AklamaMetni"/>
    <w:link w:val="AklamaKonusuChar"/>
    <w:uiPriority w:val="99"/>
    <w:semiHidden/>
    <w:unhideWhenUsed/>
    <w:rsid w:val="004C4A88"/>
    <w:rPr>
      <w:b/>
      <w:bCs/>
    </w:rPr>
  </w:style>
  <w:style w:type="character" w:customStyle="1" w:styleId="AklamaKonusuChar">
    <w:name w:val="Açıklama Konusu Char"/>
    <w:basedOn w:val="AklamaMetniChar"/>
    <w:link w:val="AklamaKonusu"/>
    <w:uiPriority w:val="99"/>
    <w:semiHidden/>
    <w:rsid w:val="004C4A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2390B-3BFF-4D84-89FF-7E39146D0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653</Words>
  <Characters>3725</Characters>
  <Application>Microsoft Office Word</Application>
  <DocSecurity>0</DocSecurity>
  <Lines>31</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Ebru</dc:creator>
  <cp:lastModifiedBy>userr</cp:lastModifiedBy>
  <cp:revision>2</cp:revision>
  <dcterms:created xsi:type="dcterms:W3CDTF">2020-11-06T13:07:00Z</dcterms:created>
  <dcterms:modified xsi:type="dcterms:W3CDTF">2020-11-06T13:07:00Z</dcterms:modified>
</cp:coreProperties>
</file>